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8CCE4" w:themeColor="accent1" w:themeTint="66"/>
  <w:body>
    <w:p w:rsidR="00C34467" w:rsidRPr="0005014A" w:rsidRDefault="00475CC8" w:rsidP="005D78CA">
      <w:pPr>
        <w:spacing w:after="200" w:line="276" w:lineRule="auto"/>
        <w:rPr>
          <w:rFonts w:ascii="Book Antiqua" w:hAnsi="Book Antiqua"/>
        </w:rPr>
      </w:pPr>
      <w:r w:rsidRPr="0005014A">
        <w:rPr>
          <w:rFonts w:ascii="Book Antiqua" w:hAnsi="Book Antiqua"/>
          <w:noProof/>
          <w:lang w:val="en-US"/>
        </w:rPr>
        <mc:AlternateContent>
          <mc:Choice Requires="wps">
            <w:drawing>
              <wp:anchor distT="0" distB="0" distL="114300" distR="114300" simplePos="0" relativeHeight="251622912" behindDoc="0" locked="0" layoutInCell="1" allowOverlap="1" wp14:anchorId="44332742" wp14:editId="7975F720">
                <wp:simplePos x="0" y="0"/>
                <wp:positionH relativeFrom="column">
                  <wp:posOffset>-247015</wp:posOffset>
                </wp:positionH>
                <wp:positionV relativeFrom="paragraph">
                  <wp:posOffset>1097280</wp:posOffset>
                </wp:positionV>
                <wp:extent cx="6400800" cy="1005840"/>
                <wp:effectExtent l="0" t="0" r="0" b="381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0058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6189D" w:rsidRDefault="0006189D" w:rsidP="00C34467">
                            <w:pPr>
                              <w:pStyle w:val="NormalWeb"/>
                              <w:tabs>
                                <w:tab w:val="left" w:pos="101"/>
                                <w:tab w:val="center" w:pos="2539"/>
                              </w:tabs>
                              <w:spacing w:before="0" w:beforeAutospacing="0" w:after="0" w:afterAutospacing="0"/>
                              <w:jc w:val="center"/>
                            </w:pPr>
                            <w:r>
                              <w:rPr>
                                <w:rFonts w:ascii="Book Antiqua" w:eastAsia="Times New Roman" w:hAnsi="Book Antiqua"/>
                                <w:color w:val="000000" w:themeColor="text1"/>
                                <w:kern w:val="24"/>
                                <w:sz w:val="20"/>
                                <w:szCs w:val="20"/>
                              </w:rPr>
                              <w:tab/>
                            </w:r>
                            <w:r>
                              <w:rPr>
                                <w:rFonts w:ascii="Book Antiqua" w:eastAsia="Times New Roman" w:hAnsi="Book Antiqua"/>
                                <w:color w:val="000000" w:themeColor="text1"/>
                                <w:kern w:val="24"/>
                                <w:sz w:val="20"/>
                                <w:szCs w:val="20"/>
                              </w:rPr>
                              <w:tab/>
                            </w:r>
                          </w:p>
                          <w:p w:rsidR="0006189D" w:rsidRDefault="0006189D"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E KOSOVES</w:t>
                            </w:r>
                          </w:p>
                          <w:p w:rsidR="0006189D" w:rsidRDefault="0006189D"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KOSOVO / REPUBLIC OF KOSOVO</w:t>
                            </w:r>
                          </w:p>
                          <w:p w:rsidR="0006189D" w:rsidRDefault="0006189D"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K</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SHILLI PROKURORIAL I KOSOV</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 TU</w:t>
                            </w:r>
                            <w:r>
                              <w:rPr>
                                <w:rFonts w:ascii="Book Antiqua" w:eastAsia="Times New Roman" w:hAnsi="Book Antiqua"/>
                                <w:b/>
                                <w:bCs/>
                                <w:color w:val="000000"/>
                                <w:kern w:val="24"/>
                                <w:sz w:val="20"/>
                                <w:szCs w:val="20"/>
                              </w:rPr>
                              <w:t>Ž</w:t>
                            </w:r>
                            <w:r>
                              <w:rPr>
                                <w:rFonts w:ascii="Book Antiqua" w:eastAsia="Times New Roman" w:hAnsi="Book Antiqua"/>
                                <w:b/>
                                <w:bCs/>
                                <w:color w:val="000000" w:themeColor="text1"/>
                                <w:kern w:val="24"/>
                                <w:sz w:val="20"/>
                                <w:szCs w:val="20"/>
                              </w:rPr>
                              <w:t>ILA</w:t>
                            </w:r>
                            <w:r>
                              <w:rPr>
                                <w:rFonts w:ascii="Book Antiqua" w:eastAsia="Times New Roman" w:hAnsi="Book Antiqua"/>
                                <w:b/>
                                <w:bCs/>
                                <w:color w:val="000000"/>
                                <w:kern w:val="24"/>
                                <w:sz w:val="20"/>
                                <w:szCs w:val="20"/>
                              </w:rPr>
                              <w:t>Č</w:t>
                            </w:r>
                            <w:r>
                              <w:rPr>
                                <w:rFonts w:ascii="Book Antiqua" w:eastAsia="Times New Roman" w:hAnsi="Book Antiqua"/>
                                <w:b/>
                                <w:bCs/>
                                <w:color w:val="000000" w:themeColor="text1"/>
                                <w:kern w:val="24"/>
                                <w:sz w:val="20"/>
                                <w:szCs w:val="20"/>
                              </w:rPr>
                              <w:t>KI SAVET KOSOVA/KOSOVO PROSECUTORIAL COUNCIL</w:t>
                            </w:r>
                          </w:p>
                        </w:txbxContent>
                      </wps:txbx>
                      <wps:bodyPr vert="horz" wrap="square" lIns="51448" tIns="25724" rIns="51448" bIns="25724" numCol="1" anchor="ctr" anchorCtr="0" compatLnSpc="1">
                        <a:prstTxWarp prst="textNoShape">
                          <a:avLst/>
                        </a:prstTxWarp>
                        <a:noAutofit/>
                      </wps:bodyPr>
                    </wps:wsp>
                  </a:graphicData>
                </a:graphic>
                <wp14:sizeRelV relativeFrom="margin">
                  <wp14:pctHeight>0</wp14:pctHeight>
                </wp14:sizeRelV>
              </wp:anchor>
            </w:drawing>
          </mc:Choice>
          <mc:Fallback>
            <w:pict>
              <v:rect id="Rectangle 6" o:spid="_x0000_s1026" style="position:absolute;margin-left:-19.45pt;margin-top:86.4pt;width:7in;height:79.2pt;z-index:25162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" filled="f" fillcolor="#4f81bd [3204]" stroked="f" strokecolor="black [3213]">
                <v:shadow color="#eeece1 [3214]"/>
                <v:textbox inset="1.42911mm,.71456mm,1.42911mm,.71456mm">
                  <w:txbxContent>
                    <w:p w:rsidR="0006189D" w:rsidRDefault="0006189D" w:rsidP="00C34467">
                      <w:pPr>
                        <w:pStyle w:val="NormalWeb"/>
                        <w:tabs>
                          <w:tab w:val="left" w:pos="101"/>
                          <w:tab w:val="center" w:pos="2539"/>
                        </w:tabs>
                        <w:spacing w:before="0" w:beforeAutospacing="0" w:after="0" w:afterAutospacing="0"/>
                        <w:jc w:val="center"/>
                      </w:pPr>
                      <w:r>
                        <w:rPr>
                          <w:rFonts w:ascii="Book Antiqua" w:eastAsia="Times New Roman" w:hAnsi="Book Antiqua"/>
                          <w:color w:val="000000" w:themeColor="text1"/>
                          <w:kern w:val="24"/>
                          <w:sz w:val="20"/>
                          <w:szCs w:val="20"/>
                        </w:rPr>
                        <w:tab/>
                      </w:r>
                      <w:r>
                        <w:rPr>
                          <w:rFonts w:ascii="Book Antiqua" w:eastAsia="Times New Roman" w:hAnsi="Book Antiqua"/>
                          <w:color w:val="000000" w:themeColor="text1"/>
                          <w:kern w:val="24"/>
                          <w:sz w:val="20"/>
                          <w:szCs w:val="20"/>
                        </w:rPr>
                        <w:tab/>
                      </w:r>
                    </w:p>
                    <w:p w:rsidR="0006189D" w:rsidRDefault="0006189D"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E KOSOVES</w:t>
                      </w:r>
                    </w:p>
                    <w:p w:rsidR="0006189D" w:rsidRDefault="0006189D"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KOSOVO / REPUBLIC OF KOSOVO</w:t>
                      </w:r>
                    </w:p>
                    <w:p w:rsidR="0006189D" w:rsidRDefault="0006189D"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K</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SHILLI PROKURORIAL I KOSOV</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 TU</w:t>
                      </w:r>
                      <w:r>
                        <w:rPr>
                          <w:rFonts w:ascii="Book Antiqua" w:eastAsia="Times New Roman" w:hAnsi="Book Antiqua"/>
                          <w:b/>
                          <w:bCs/>
                          <w:color w:val="000000"/>
                          <w:kern w:val="24"/>
                          <w:sz w:val="20"/>
                          <w:szCs w:val="20"/>
                        </w:rPr>
                        <w:t>Ž</w:t>
                      </w:r>
                      <w:r>
                        <w:rPr>
                          <w:rFonts w:ascii="Book Antiqua" w:eastAsia="Times New Roman" w:hAnsi="Book Antiqua"/>
                          <w:b/>
                          <w:bCs/>
                          <w:color w:val="000000" w:themeColor="text1"/>
                          <w:kern w:val="24"/>
                          <w:sz w:val="20"/>
                          <w:szCs w:val="20"/>
                        </w:rPr>
                        <w:t>ILA</w:t>
                      </w:r>
                      <w:r>
                        <w:rPr>
                          <w:rFonts w:ascii="Book Antiqua" w:eastAsia="Times New Roman" w:hAnsi="Book Antiqua"/>
                          <w:b/>
                          <w:bCs/>
                          <w:color w:val="000000"/>
                          <w:kern w:val="24"/>
                          <w:sz w:val="20"/>
                          <w:szCs w:val="20"/>
                        </w:rPr>
                        <w:t>Č</w:t>
                      </w:r>
                      <w:r>
                        <w:rPr>
                          <w:rFonts w:ascii="Book Antiqua" w:eastAsia="Times New Roman" w:hAnsi="Book Antiqua"/>
                          <w:b/>
                          <w:bCs/>
                          <w:color w:val="000000" w:themeColor="text1"/>
                          <w:kern w:val="24"/>
                          <w:sz w:val="20"/>
                          <w:szCs w:val="20"/>
                        </w:rPr>
                        <w:t>KI SAVET KOSOVA/KOSOVO PROSECUTORIAL COUNCIL</w:t>
                      </w:r>
                    </w:p>
                  </w:txbxContent>
                </v:textbox>
              </v:rect>
            </w:pict>
          </mc:Fallback>
        </mc:AlternateContent>
      </w:r>
      <w:r w:rsidRPr="0005014A">
        <w:rPr>
          <w:rFonts w:ascii="Book Antiqua" w:hAnsi="Book Antiqua"/>
          <w:noProof/>
          <w:lang w:val="en-US"/>
        </w:rPr>
        <w:drawing>
          <wp:anchor distT="0" distB="0" distL="114300" distR="114300" simplePos="0" relativeHeight="251640320" behindDoc="0" locked="0" layoutInCell="1" allowOverlap="1" wp14:anchorId="3D9672E6" wp14:editId="4FC2A72A">
            <wp:simplePos x="0" y="0"/>
            <wp:positionH relativeFrom="column">
              <wp:posOffset>1995170</wp:posOffset>
            </wp:positionH>
            <wp:positionV relativeFrom="paragraph">
              <wp:posOffset>-541020</wp:posOffset>
            </wp:positionV>
            <wp:extent cx="1871980" cy="1438910"/>
            <wp:effectExtent l="0" t="0" r="0" b="889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1980" cy="1438910"/>
                    </a:xfrm>
                    <a:prstGeom prst="rect">
                      <a:avLst/>
                    </a:prstGeom>
                  </pic:spPr>
                </pic:pic>
              </a:graphicData>
            </a:graphic>
            <wp14:sizeRelH relativeFrom="margin">
              <wp14:pctWidth>0</wp14:pctWidth>
            </wp14:sizeRelH>
            <wp14:sizeRelV relativeFrom="margin">
              <wp14:pctHeight>0</wp14:pctHeight>
            </wp14:sizeRelV>
          </wp:anchor>
        </w:drawing>
      </w:r>
      <w:r w:rsidR="00C34467" w:rsidRPr="0005014A">
        <w:rPr>
          <w:rFonts w:ascii="Book Antiqua" w:hAnsi="Book Antiqua"/>
          <w:noProof/>
          <w:lang w:val="en-US"/>
        </w:rPr>
        <mc:AlternateContent>
          <mc:Choice Requires="wps">
            <w:drawing>
              <wp:anchor distT="0" distB="0" distL="114300" distR="114300" simplePos="0" relativeHeight="251605504" behindDoc="0" locked="0" layoutInCell="1" allowOverlap="1" wp14:anchorId="7993C647" wp14:editId="352A91B2">
                <wp:simplePos x="0" y="0"/>
                <wp:positionH relativeFrom="column">
                  <wp:posOffset>-547777</wp:posOffset>
                </wp:positionH>
                <wp:positionV relativeFrom="paragraph">
                  <wp:posOffset>5691073</wp:posOffset>
                </wp:positionV>
                <wp:extent cx="5837530" cy="887578"/>
                <wp:effectExtent l="0" t="0" r="0" b="0"/>
                <wp:wrapNone/>
                <wp:docPr id="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37530" cy="887578"/>
                        </a:xfrm>
                        <a:prstGeom prst="rect">
                          <a:avLst/>
                        </a:prstGeom>
                      </wps:spPr>
                      <wps:txbx>
                        <w:txbxContent>
                          <w:p w:rsidR="0006189D" w:rsidRPr="00C34467" w:rsidRDefault="0006189D" w:rsidP="00C34467">
                            <w:pPr>
                              <w:pStyle w:val="NormalWeb"/>
                              <w:spacing w:before="0" w:beforeAutospacing="0" w:after="0" w:afterAutospacing="0" w:line="192" w:lineRule="auto"/>
                              <w:rPr>
                                <w:sz w:val="36"/>
                                <w:szCs w:val="36"/>
                              </w:rPr>
                            </w:pPr>
                            <w:r>
                              <w:rPr>
                                <w:rFonts w:asciiTheme="majorHAnsi" w:eastAsiaTheme="majorEastAsia" w:hAnsi="Cambria" w:cstheme="majorBidi"/>
                                <w:color w:val="4F81BD" w:themeColor="accent1"/>
                                <w:kern w:val="24"/>
                                <w:sz w:val="36"/>
                                <w:szCs w:val="36"/>
                              </w:rPr>
                              <w:t>Activities of Kosovo Prosecutorial Council </w:t>
                            </w:r>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r>
                            <w:r w:rsidRPr="00C34467">
                              <w:rPr>
                                <w:rFonts w:asciiTheme="majorHAnsi" w:eastAsiaTheme="majorEastAsia" w:hAnsi="Cambria" w:cstheme="majorBidi"/>
                                <w:color w:val="4F81BD" w:themeColor="accent1"/>
                                <w:kern w:val="24"/>
                                <w:sz w:val="36"/>
                                <w:szCs w:val="36"/>
                              </w:rPr>
                              <w:br/>
                            </w:r>
                            <w:r w:rsidRPr="00C34467">
                              <w:rPr>
                                <w:rFonts w:asciiTheme="majorHAnsi" w:eastAsiaTheme="majorEastAsia" w:hAnsi="Cambria" w:cstheme="majorBidi"/>
                                <w:color w:val="4F81BD" w:themeColor="accent1"/>
                                <w:kern w:val="24"/>
                                <w:sz w:val="36"/>
                                <w:szCs w:val="36"/>
                              </w:rPr>
                              <w:br/>
                              <w:t> </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id="Title 1" o:spid="_x0000_s1027" style="position:absolute;margin-left:-43.15pt;margin-top:448.1pt;width:459.65pt;height:69.9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" filled="f" stroked="f">
                <v:path arrowok="t"/>
                <o:lock v:ext="edit" grouping="t"/>
                <v:textbox>
                  <w:txbxContent>
                    <w:p w:rsidR="0006189D" w:rsidRPr="00C34467" w:rsidRDefault="0006189D" w:rsidP="00C34467">
                      <w:pPr>
                        <w:pStyle w:val="NormalWeb"/>
                        <w:spacing w:before="0" w:beforeAutospacing="0" w:after="0" w:afterAutospacing="0" w:line="192" w:lineRule="auto"/>
                        <w:rPr>
                          <w:sz w:val="36"/>
                          <w:szCs w:val="36"/>
                        </w:rPr>
                      </w:pPr>
                      <w:r>
                        <w:rPr>
                          <w:rFonts w:asciiTheme="majorHAnsi" w:eastAsiaTheme="majorEastAsia" w:hAnsi="Cambria" w:cstheme="majorBidi"/>
                          <w:color w:val="4F81BD" w:themeColor="accent1"/>
                          <w:kern w:val="24"/>
                          <w:sz w:val="36"/>
                          <w:szCs w:val="36"/>
                        </w:rPr>
                        <w:t>Activities of Kosovo Prosecutorial Council </w:t>
                      </w:r>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r>
                      <w:r w:rsidRPr="00C34467">
                        <w:rPr>
                          <w:rFonts w:asciiTheme="majorHAnsi" w:eastAsiaTheme="majorEastAsia" w:hAnsi="Cambria" w:cstheme="majorBidi"/>
                          <w:color w:val="4F81BD" w:themeColor="accent1"/>
                          <w:kern w:val="24"/>
                          <w:sz w:val="36"/>
                          <w:szCs w:val="36"/>
                        </w:rPr>
                        <w:br/>
                      </w:r>
                      <w:r w:rsidRPr="00C34467">
                        <w:rPr>
                          <w:rFonts w:asciiTheme="majorHAnsi" w:eastAsiaTheme="majorEastAsia" w:hAnsi="Cambria" w:cstheme="majorBidi"/>
                          <w:color w:val="4F81BD" w:themeColor="accent1"/>
                          <w:kern w:val="24"/>
                          <w:sz w:val="36"/>
                          <w:szCs w:val="36"/>
                        </w:rPr>
                        <w:br/>
                        <w:t> </w:t>
                      </w:r>
                    </w:p>
                  </w:txbxContent>
                </v:textbox>
              </v:rect>
            </w:pict>
          </mc:Fallback>
        </mc:AlternateContent>
      </w:r>
      <w:r w:rsidR="00C34467" w:rsidRPr="0005014A">
        <w:rPr>
          <w:rFonts w:ascii="Book Antiqua" w:hAnsi="Book Antiqua"/>
          <w:noProof/>
          <w:lang w:val="en-US"/>
        </w:rPr>
        <mc:AlternateContent>
          <mc:Choice Requires="wps">
            <w:drawing>
              <wp:anchor distT="0" distB="0" distL="114300" distR="114300" simplePos="0" relativeHeight="251727360" behindDoc="0" locked="0" layoutInCell="1" allowOverlap="1" wp14:anchorId="3D2435E7" wp14:editId="3134A966">
                <wp:simplePos x="0" y="0"/>
                <wp:positionH relativeFrom="column">
                  <wp:posOffset>-475615</wp:posOffset>
                </wp:positionH>
                <wp:positionV relativeFrom="paragraph">
                  <wp:posOffset>8402320</wp:posOffset>
                </wp:positionV>
                <wp:extent cx="6856730" cy="368935"/>
                <wp:effectExtent l="0" t="0" r="0" b="0"/>
                <wp:wrapNone/>
                <wp:docPr id="15" name="TextBox 11"/>
                <wp:cNvGraphicFramePr/>
                <a:graphic xmlns:a="http://schemas.openxmlformats.org/drawingml/2006/main">
                  <a:graphicData uri="http://schemas.microsoft.com/office/word/2010/wordprocessingShape">
                    <wps:wsp>
                      <wps:cNvSpPr txBox="1"/>
                      <wps:spPr>
                        <a:xfrm>
                          <a:off x="0" y="0"/>
                          <a:ext cx="6856730" cy="368935"/>
                        </a:xfrm>
                        <a:prstGeom prst="rect">
                          <a:avLst/>
                        </a:prstGeom>
                        <a:noFill/>
                      </wps:spPr>
                      <wps:txbx>
                        <w:txbxContent>
                          <w:p w:rsidR="0006189D" w:rsidRDefault="0006189D" w:rsidP="00C34467">
                            <w:pPr>
                              <w:pStyle w:val="NormalWeb"/>
                              <w:spacing w:before="0" w:beforeAutospacing="0" w:after="0" w:afterAutospacing="0"/>
                              <w:jc w:val="center"/>
                            </w:pPr>
                            <w:r>
                              <w:rPr>
                                <w:rFonts w:asciiTheme="minorHAnsi" w:hAnsi="Calibri" w:cstheme="minorBidi"/>
                                <w:color w:val="000000" w:themeColor="text1"/>
                                <w:kern w:val="24"/>
                                <w:sz w:val="36"/>
                                <w:szCs w:val="36"/>
                              </w:rPr>
                              <w:t xml:space="preserve">September 2017 </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Box 11" o:spid="_x0000_s1028" type="#_x0000_t202" style="position:absolute;margin-left:-37.45pt;margin-top:661.6pt;width:539.9pt;height:29.05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" filled="f" stroked="f">
                <v:textbox style="mso-fit-shape-to-text:t">
                  <w:txbxContent>
                    <w:p w:rsidR="0006189D" w:rsidRDefault="0006189D" w:rsidP="00C34467">
                      <w:pPr>
                        <w:pStyle w:val="NormalWeb"/>
                        <w:spacing w:before="0" w:beforeAutospacing="0" w:after="0" w:afterAutospacing="0"/>
                        <w:jc w:val="center"/>
                      </w:pPr>
                      <w:r>
                        <w:rPr>
                          <w:rFonts w:asciiTheme="minorHAnsi" w:hAnsi="Calibri" w:cstheme="minorBidi"/>
                          <w:color w:val="000000" w:themeColor="text1"/>
                          <w:kern w:val="24"/>
                          <w:sz w:val="36"/>
                          <w:szCs w:val="36"/>
                        </w:rPr>
                        <w:t xml:space="preserve">September 2017 </w:t>
                      </w:r>
                    </w:p>
                  </w:txbxContent>
                </v:textbox>
              </v:shape>
            </w:pict>
          </mc:Fallback>
        </mc:AlternateContent>
      </w:r>
      <w:r w:rsidR="00C34467" w:rsidRPr="0005014A">
        <w:rPr>
          <w:rFonts w:ascii="Book Antiqua" w:hAnsi="Book Antiqua"/>
          <w:noProof/>
          <w:lang w:val="en-US"/>
        </w:rPr>
        <mc:AlternateContent>
          <mc:Choice Requires="wps">
            <w:drawing>
              <wp:anchor distT="0" distB="0" distL="114300" distR="114300" simplePos="0" relativeHeight="251709952" behindDoc="0" locked="0" layoutInCell="1" allowOverlap="1" wp14:anchorId="4C5376A9" wp14:editId="38FC0B9C">
                <wp:simplePos x="0" y="0"/>
                <wp:positionH relativeFrom="column">
                  <wp:posOffset>-401320</wp:posOffset>
                </wp:positionH>
                <wp:positionV relativeFrom="paragraph">
                  <wp:posOffset>4093210</wp:posOffset>
                </wp:positionV>
                <wp:extent cx="6706235" cy="768985"/>
                <wp:effectExtent l="0" t="0" r="0" b="0"/>
                <wp:wrapNone/>
                <wp:docPr id="14" name="TextBox 10"/>
                <wp:cNvGraphicFramePr/>
                <a:graphic xmlns:a="http://schemas.openxmlformats.org/drawingml/2006/main">
                  <a:graphicData uri="http://schemas.microsoft.com/office/word/2010/wordprocessingShape">
                    <wps:wsp>
                      <wps:cNvSpPr txBox="1"/>
                      <wps:spPr>
                        <a:xfrm>
                          <a:off x="0" y="0"/>
                          <a:ext cx="6706235" cy="768985"/>
                        </a:xfrm>
                        <a:prstGeom prst="rect">
                          <a:avLst/>
                        </a:prstGeom>
                        <a:noFill/>
                      </wps:spPr>
                      <wps:txbx>
                        <w:txbxContent>
                          <w:p w:rsidR="0006189D" w:rsidRDefault="0006189D" w:rsidP="00C34467">
                            <w:pPr>
                              <w:pStyle w:val="NormalWeb"/>
                              <w:spacing w:before="0" w:beforeAutospacing="0" w:after="0" w:afterAutospacing="0"/>
                              <w:jc w:val="center"/>
                            </w:pPr>
                            <w:r>
                              <w:rPr>
                                <w:rFonts w:asciiTheme="minorHAnsi" w:hAnsi="Calibri" w:cstheme="minorBidi"/>
                                <w:color w:val="FFFFFF" w:themeColor="background1"/>
                                <w:kern w:val="24"/>
                                <w:sz w:val="88"/>
                                <w:szCs w:val="88"/>
                              </w:rPr>
                              <w:t>MONTHLY BULLETIN</w:t>
                            </w:r>
                          </w:p>
                        </w:txbxContent>
                      </wps:txbx>
                      <wps:bodyPr wrap="square" rtlCol="0">
                        <a:spAutoFit/>
                      </wps:bodyPr>
                    </wps:wsp>
                  </a:graphicData>
                </a:graphic>
              </wp:anchor>
            </w:drawing>
          </mc:Choice>
          <mc:Fallback>
            <w:pict>
              <v:shape id="TextBox 10" o:spid="_x0000_s1029" type="#_x0000_t202" style="position:absolute;margin-left:-31.6pt;margin-top:322.3pt;width:528.05pt;height:60.5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" filled="f" stroked="f">
                <v:textbox style="mso-fit-shape-to-text:t">
                  <w:txbxContent>
                    <w:p w:rsidR="0006189D" w:rsidRDefault="0006189D" w:rsidP="00C34467">
                      <w:pPr>
                        <w:pStyle w:val="NormalWeb"/>
                        <w:spacing w:before="0" w:beforeAutospacing="0" w:after="0" w:afterAutospacing="0"/>
                        <w:jc w:val="center"/>
                      </w:pPr>
                      <w:r>
                        <w:rPr>
                          <w:rFonts w:asciiTheme="minorHAnsi" w:hAnsi="Calibri" w:cstheme="minorBidi"/>
                          <w:color w:val="FFFFFF" w:themeColor="background1"/>
                          <w:kern w:val="24"/>
                          <w:sz w:val="88"/>
                          <w:szCs w:val="88"/>
                        </w:rPr>
                        <w:t>MONTHLY BULLETIN</w:t>
                      </w:r>
                    </w:p>
                  </w:txbxContent>
                </v:textbox>
              </v:shape>
            </w:pict>
          </mc:Fallback>
        </mc:AlternateContent>
      </w:r>
      <w:r w:rsidR="00C34467" w:rsidRPr="0005014A">
        <w:rPr>
          <w:rFonts w:ascii="Book Antiqua" w:hAnsi="Book Antiqua"/>
          <w:noProof/>
          <w:lang w:val="en-US"/>
        </w:rPr>
        <mc:AlternateContent>
          <mc:Choice Requires="wps">
            <w:drawing>
              <wp:anchor distT="0" distB="0" distL="114300" distR="114300" simplePos="0" relativeHeight="251692544" behindDoc="0" locked="0" layoutInCell="1" allowOverlap="1" wp14:anchorId="38562DD3" wp14:editId="5D28BC6F">
                <wp:simplePos x="0" y="0"/>
                <wp:positionH relativeFrom="column">
                  <wp:posOffset>2693035</wp:posOffset>
                </wp:positionH>
                <wp:positionV relativeFrom="paragraph">
                  <wp:posOffset>2432050</wp:posOffset>
                </wp:positionV>
                <wp:extent cx="3687445" cy="5664835"/>
                <wp:effectExtent l="0" t="0" r="27305" b="12065"/>
                <wp:wrapNone/>
                <wp:docPr id="13" name="Parallelogra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3687445" cy="5664835"/>
                        </a:xfrm>
                        <a:prstGeom prst="parallelogram">
                          <a:avLst>
                            <a:gd name="adj" fmla="val 70106"/>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7" o:spid="_x0000_s1026" type="#_x0000_t7" style="position:absolute;margin-left:212.05pt;margin-top:191.5pt;width:290.35pt;height:446.05pt;rotation:180;flip:x;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" adj="15143" fillcolor="#f6f8fb [180]" strokecolor="#243f60 [1604]" strokeweight="2pt">
                <v:fill color2="#cad9eb [980]" colors="0 #f6f9fc;48497f #b0c6e1;54395f #b0c6e1;1 #cad9eb" focus="100%" type="gradient"/>
                <v:path arrowok="t"/>
              </v:shape>
            </w:pict>
          </mc:Fallback>
        </mc:AlternateContent>
      </w:r>
      <w:r w:rsidR="00C34467" w:rsidRPr="0005014A">
        <w:rPr>
          <w:rFonts w:ascii="Book Antiqua" w:hAnsi="Book Antiqua"/>
          <w:noProof/>
          <w:lang w:val="en-US"/>
        </w:rPr>
        <mc:AlternateContent>
          <mc:Choice Requires="wps">
            <w:drawing>
              <wp:anchor distT="0" distB="0" distL="114300" distR="114300" simplePos="0" relativeHeight="251675136" behindDoc="0" locked="0" layoutInCell="1" allowOverlap="1" wp14:anchorId="7ED1E4C8" wp14:editId="5542D387">
                <wp:simplePos x="0" y="0"/>
                <wp:positionH relativeFrom="column">
                  <wp:posOffset>-400685</wp:posOffset>
                </wp:positionH>
                <wp:positionV relativeFrom="paragraph">
                  <wp:posOffset>3982720</wp:posOffset>
                </wp:positionV>
                <wp:extent cx="6705600" cy="990600"/>
                <wp:effectExtent l="0" t="0" r="19050" b="19050"/>
                <wp:wrapNone/>
                <wp:docPr id="12" name="Rectangle 9"/>
                <wp:cNvGraphicFramePr/>
                <a:graphic xmlns:a="http://schemas.openxmlformats.org/drawingml/2006/main">
                  <a:graphicData uri="http://schemas.microsoft.com/office/word/2010/wordprocessingShape">
                    <wps:wsp>
                      <wps:cNvSpPr/>
                      <wps:spPr>
                        <a:xfrm>
                          <a:off x="0" y="0"/>
                          <a:ext cx="6705600" cy="990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Rectangle 9" o:spid="_x0000_s1026" style="position:absolute;margin-left:-31.55pt;margin-top:313.6pt;width:528pt;height:78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" fillcolor="#4f81bd [3204]" strokecolor="#243f60 [1604]" strokeweight="2pt"/>
            </w:pict>
          </mc:Fallback>
        </mc:AlternateContent>
      </w:r>
      <w:r w:rsidR="00C34467" w:rsidRPr="0005014A">
        <w:rPr>
          <w:rFonts w:ascii="Book Antiqua" w:hAnsi="Book Antiqua"/>
          <w:noProof/>
          <w:lang w:val="en-US"/>
        </w:rPr>
        <mc:AlternateContent>
          <mc:Choice Requires="wps">
            <w:drawing>
              <wp:anchor distT="0" distB="0" distL="114300" distR="114300" simplePos="0" relativeHeight="251657728" behindDoc="0" locked="0" layoutInCell="1" allowOverlap="1" wp14:anchorId="7FB9BA15" wp14:editId="1324A1E1">
                <wp:simplePos x="0" y="0"/>
                <wp:positionH relativeFrom="column">
                  <wp:posOffset>666115</wp:posOffset>
                </wp:positionH>
                <wp:positionV relativeFrom="paragraph">
                  <wp:posOffset>2432050</wp:posOffset>
                </wp:positionV>
                <wp:extent cx="3124200" cy="2540635"/>
                <wp:effectExtent l="0" t="0" r="19050" b="12065"/>
                <wp:wrapNone/>
                <wp:docPr id="11" name="Parallelogram 8"/>
                <wp:cNvGraphicFramePr/>
                <a:graphic xmlns:a="http://schemas.openxmlformats.org/drawingml/2006/main">
                  <a:graphicData uri="http://schemas.microsoft.com/office/word/2010/wordprocessingShape">
                    <wps:wsp>
                      <wps:cNvSpPr/>
                      <wps:spPr>
                        <a:xfrm>
                          <a:off x="0" y="0"/>
                          <a:ext cx="3124200" cy="2540635"/>
                        </a:xfrm>
                        <a:prstGeom prst="parallelogram">
                          <a:avLst>
                            <a:gd name="adj" fmla="val 78816"/>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Parallelogram 8" o:spid="_x0000_s1026" type="#_x0000_t7" style="position:absolute;margin-left:52.45pt;margin-top:191.5pt;width:246pt;height:200.0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" adj="13844" fillcolor="#4f81bd [3204]" strokecolor="#243f60 [1604]" strokeweight="2pt"/>
            </w:pict>
          </mc:Fallback>
        </mc:AlternateContent>
      </w:r>
      <w:r w:rsidR="00C34467" w:rsidRPr="0005014A">
        <w:rPr>
          <w:rFonts w:ascii="Book Antiqua" w:hAnsi="Book Antiqua"/>
        </w:rPr>
        <w:br w:type="page"/>
      </w:r>
    </w:p>
    <w:sdt>
      <w:sdtPr>
        <w:rPr>
          <w:rFonts w:ascii="Times New Roman" w:eastAsia="MS Mincho" w:hAnsi="Times New Roman" w:cs="Times New Roman"/>
          <w:b w:val="0"/>
          <w:bCs w:val="0"/>
          <w:color w:val="auto"/>
          <w:sz w:val="24"/>
          <w:szCs w:val="24"/>
          <w:lang w:val="sq-AL" w:eastAsia="en-US"/>
        </w:rPr>
        <w:id w:val="-483315001"/>
        <w:docPartObj>
          <w:docPartGallery w:val="Table of Contents"/>
          <w:docPartUnique/>
        </w:docPartObj>
      </w:sdtPr>
      <w:sdtEndPr>
        <w:rPr>
          <w:noProof/>
        </w:rPr>
      </w:sdtEndPr>
      <w:sdtContent>
        <w:p w:rsidR="00957981" w:rsidRDefault="00957981" w:rsidP="005D78CA">
          <w:pPr>
            <w:pStyle w:val="TOCHeading"/>
            <w:rPr>
              <w:rFonts w:ascii="Times New Roman" w:eastAsia="MS Mincho" w:hAnsi="Times New Roman" w:cs="Times New Roman"/>
              <w:b w:val="0"/>
              <w:bCs w:val="0"/>
              <w:color w:val="auto"/>
              <w:sz w:val="24"/>
              <w:szCs w:val="24"/>
              <w:lang w:val="sq-AL" w:eastAsia="en-US"/>
            </w:rPr>
            <w:sectPr w:rsidR="00957981" w:rsidSect="0058149B">
              <w:headerReference w:type="default" r:id="rId10"/>
              <w:footerReference w:type="default" r:id="rId11"/>
              <w:headerReference w:type="first" r:id="rId12"/>
              <w:footerReference w:type="first" r:id="rId13"/>
              <w:type w:val="continuous"/>
              <w:pgSz w:w="12240" w:h="15840"/>
              <w:pgMar w:top="1350" w:right="1440" w:bottom="1440" w:left="1440" w:header="720" w:footer="720" w:gutter="0"/>
              <w:cols w:num="2" w:space="332"/>
              <w:titlePg/>
              <w:docGrid w:linePitch="360"/>
            </w:sectPr>
          </w:pPr>
        </w:p>
        <w:p w:rsidR="00C34467" w:rsidRPr="008058E1" w:rsidRDefault="00974527" w:rsidP="005D78CA">
          <w:pPr>
            <w:pStyle w:val="TOCHeading"/>
            <w:rPr>
              <w:rFonts w:ascii="Book Antiqua" w:hAnsi="Book Antiqua"/>
            </w:rPr>
          </w:pPr>
          <w:r w:rsidRPr="008058E1">
            <w:rPr>
              <w:rFonts w:ascii="Book Antiqua" w:hAnsi="Book Antiqua"/>
            </w:rPr>
            <w:lastRenderedPageBreak/>
            <w:t>Content</w:t>
          </w:r>
        </w:p>
        <w:p w:rsidR="0051581F" w:rsidRPr="008058E1" w:rsidRDefault="0051581F" w:rsidP="005D78CA">
          <w:pPr>
            <w:spacing w:line="276" w:lineRule="auto"/>
            <w:rPr>
              <w:rFonts w:ascii="Book Antiqua" w:hAnsi="Book Antiqua"/>
              <w:lang w:eastAsia="ja-JP"/>
            </w:rPr>
          </w:pPr>
        </w:p>
        <w:p w:rsidR="008058E1" w:rsidRPr="008058E1" w:rsidRDefault="00C34467">
          <w:pPr>
            <w:pStyle w:val="TOC1"/>
            <w:tabs>
              <w:tab w:val="left" w:pos="480"/>
              <w:tab w:val="right" w:leader="dot" w:pos="9350"/>
            </w:tabs>
            <w:rPr>
              <w:rFonts w:ascii="Book Antiqua" w:eastAsiaTheme="minorEastAsia" w:hAnsi="Book Antiqua" w:cstheme="minorBidi"/>
              <w:noProof/>
              <w:sz w:val="22"/>
              <w:szCs w:val="22"/>
              <w:lang w:val="en-US"/>
            </w:rPr>
          </w:pPr>
          <w:r w:rsidRPr="008058E1">
            <w:rPr>
              <w:rFonts w:ascii="Book Antiqua" w:hAnsi="Book Antiqua"/>
            </w:rPr>
            <w:fldChar w:fldCharType="begin"/>
          </w:r>
          <w:r w:rsidRPr="008058E1">
            <w:rPr>
              <w:rFonts w:ascii="Book Antiqua" w:hAnsi="Book Antiqua"/>
            </w:rPr>
            <w:instrText xml:space="preserve"> TOC \o "1-3" \h \z \u </w:instrText>
          </w:r>
          <w:r w:rsidRPr="008058E1">
            <w:rPr>
              <w:rFonts w:ascii="Book Antiqua" w:hAnsi="Book Antiqua"/>
            </w:rPr>
            <w:fldChar w:fldCharType="separate"/>
          </w:r>
          <w:hyperlink w:anchor="_Toc497465347" w:history="1">
            <w:r w:rsidR="008058E1" w:rsidRPr="008058E1">
              <w:rPr>
                <w:rStyle w:val="Hyperlink"/>
                <w:rFonts w:ascii="Book Antiqua" w:hAnsi="Book Antiqua"/>
                <w:noProof/>
                <w:lang w:val="en-GB"/>
              </w:rPr>
              <w:t>1.</w:t>
            </w:r>
            <w:r w:rsidR="008058E1" w:rsidRPr="008058E1">
              <w:rPr>
                <w:rFonts w:ascii="Book Antiqua" w:eastAsiaTheme="minorEastAsia" w:hAnsi="Book Antiqua" w:cstheme="minorBidi"/>
                <w:noProof/>
                <w:sz w:val="22"/>
                <w:szCs w:val="22"/>
                <w:lang w:val="en-US"/>
              </w:rPr>
              <w:tab/>
            </w:r>
            <w:r w:rsidR="008058E1" w:rsidRPr="008058E1">
              <w:rPr>
                <w:rStyle w:val="Hyperlink"/>
                <w:rFonts w:ascii="Book Antiqua" w:hAnsi="Book Antiqua"/>
                <w:noProof/>
                <w:lang w:val="en-GB"/>
              </w:rPr>
              <w:t>Activities of Kosovo Prosecutorial Council</w:t>
            </w:r>
            <w:r w:rsidR="008058E1" w:rsidRPr="008058E1">
              <w:rPr>
                <w:rFonts w:ascii="Book Antiqua" w:hAnsi="Book Antiqua"/>
                <w:noProof/>
                <w:webHidden/>
              </w:rPr>
              <w:tab/>
            </w:r>
            <w:r w:rsidR="008058E1" w:rsidRPr="008058E1">
              <w:rPr>
                <w:rFonts w:ascii="Book Antiqua" w:hAnsi="Book Antiqua"/>
                <w:noProof/>
                <w:webHidden/>
              </w:rPr>
              <w:fldChar w:fldCharType="begin"/>
            </w:r>
            <w:r w:rsidR="008058E1" w:rsidRPr="008058E1">
              <w:rPr>
                <w:rFonts w:ascii="Book Antiqua" w:hAnsi="Book Antiqua"/>
                <w:noProof/>
                <w:webHidden/>
              </w:rPr>
              <w:instrText xml:space="preserve"> PAGEREF _Toc497465347 \h </w:instrText>
            </w:r>
            <w:r w:rsidR="008058E1" w:rsidRPr="008058E1">
              <w:rPr>
                <w:rFonts w:ascii="Book Antiqua" w:hAnsi="Book Antiqua"/>
                <w:noProof/>
                <w:webHidden/>
              </w:rPr>
            </w:r>
            <w:r w:rsidR="008058E1" w:rsidRPr="008058E1">
              <w:rPr>
                <w:rFonts w:ascii="Book Antiqua" w:hAnsi="Book Antiqua"/>
                <w:noProof/>
                <w:webHidden/>
              </w:rPr>
              <w:fldChar w:fldCharType="separate"/>
            </w:r>
            <w:r w:rsidR="008058E1" w:rsidRPr="008058E1">
              <w:rPr>
                <w:rFonts w:ascii="Book Antiqua" w:hAnsi="Book Antiqua"/>
                <w:noProof/>
                <w:webHidden/>
              </w:rPr>
              <w:t>3</w:t>
            </w:r>
            <w:r w:rsidR="008058E1" w:rsidRPr="008058E1">
              <w:rPr>
                <w:rFonts w:ascii="Book Antiqua" w:hAnsi="Book Antiqua"/>
                <w:noProof/>
                <w:webHidden/>
              </w:rPr>
              <w:fldChar w:fldCharType="end"/>
            </w:r>
          </w:hyperlink>
        </w:p>
        <w:p w:rsidR="008058E1" w:rsidRPr="008058E1" w:rsidRDefault="008058E1">
          <w:pPr>
            <w:pStyle w:val="TOC2"/>
            <w:tabs>
              <w:tab w:val="right" w:leader="dot" w:pos="9350"/>
            </w:tabs>
            <w:rPr>
              <w:rFonts w:ascii="Book Antiqua" w:eastAsiaTheme="minorEastAsia" w:hAnsi="Book Antiqua" w:cstheme="minorBidi"/>
              <w:noProof/>
              <w:sz w:val="22"/>
              <w:szCs w:val="22"/>
              <w:lang w:val="en-US"/>
            </w:rPr>
          </w:pPr>
          <w:hyperlink w:anchor="_Toc497465348" w:history="1">
            <w:r w:rsidRPr="008058E1">
              <w:rPr>
                <w:rStyle w:val="Hyperlink"/>
                <w:rFonts w:ascii="Book Antiqua" w:hAnsi="Book Antiqua"/>
                <w:noProof/>
                <w:lang w:val="en-US"/>
              </w:rPr>
              <w:t>The hundred and thirty seventh meeting of the Kosovo Prosecutorial Council was held</w:t>
            </w:r>
            <w:r w:rsidRPr="008058E1">
              <w:rPr>
                <w:rFonts w:ascii="Book Antiqua" w:hAnsi="Book Antiqua"/>
                <w:noProof/>
                <w:webHidden/>
              </w:rPr>
              <w:tab/>
            </w:r>
            <w:r w:rsidRPr="008058E1">
              <w:rPr>
                <w:rFonts w:ascii="Book Antiqua" w:hAnsi="Book Antiqua"/>
                <w:noProof/>
                <w:webHidden/>
              </w:rPr>
              <w:fldChar w:fldCharType="begin"/>
            </w:r>
            <w:r w:rsidRPr="008058E1">
              <w:rPr>
                <w:rFonts w:ascii="Book Antiqua" w:hAnsi="Book Antiqua"/>
                <w:noProof/>
                <w:webHidden/>
              </w:rPr>
              <w:instrText xml:space="preserve"> PAGEREF _Toc497465348 \h </w:instrText>
            </w:r>
            <w:r w:rsidRPr="008058E1">
              <w:rPr>
                <w:rFonts w:ascii="Book Antiqua" w:hAnsi="Book Antiqua"/>
                <w:noProof/>
                <w:webHidden/>
              </w:rPr>
            </w:r>
            <w:r w:rsidRPr="008058E1">
              <w:rPr>
                <w:rFonts w:ascii="Book Antiqua" w:hAnsi="Book Antiqua"/>
                <w:noProof/>
                <w:webHidden/>
              </w:rPr>
              <w:fldChar w:fldCharType="separate"/>
            </w:r>
            <w:r w:rsidRPr="008058E1">
              <w:rPr>
                <w:rFonts w:ascii="Book Antiqua" w:hAnsi="Book Antiqua"/>
                <w:noProof/>
                <w:webHidden/>
              </w:rPr>
              <w:t>3</w:t>
            </w:r>
            <w:r w:rsidRPr="008058E1">
              <w:rPr>
                <w:rFonts w:ascii="Book Antiqua" w:hAnsi="Book Antiqua"/>
                <w:noProof/>
                <w:webHidden/>
              </w:rPr>
              <w:fldChar w:fldCharType="end"/>
            </w:r>
          </w:hyperlink>
        </w:p>
        <w:p w:rsidR="008058E1" w:rsidRPr="008058E1" w:rsidRDefault="008058E1">
          <w:pPr>
            <w:pStyle w:val="TOC2"/>
            <w:tabs>
              <w:tab w:val="right" w:leader="dot" w:pos="9350"/>
            </w:tabs>
            <w:rPr>
              <w:rFonts w:ascii="Book Antiqua" w:eastAsiaTheme="minorEastAsia" w:hAnsi="Book Antiqua" w:cstheme="minorBidi"/>
              <w:noProof/>
              <w:sz w:val="22"/>
              <w:szCs w:val="22"/>
              <w:lang w:val="en-US"/>
            </w:rPr>
          </w:pPr>
          <w:hyperlink w:anchor="_Toc497465349" w:history="1">
            <w:r w:rsidRPr="008058E1">
              <w:rPr>
                <w:rStyle w:val="Hyperlink"/>
                <w:rFonts w:ascii="Book Antiqua" w:hAnsi="Book Antiqua"/>
                <w:noProof/>
                <w:lang w:val="en-US"/>
              </w:rPr>
              <w:t>The one hundred and thirty-eighth meeting of the Kosovo Prosecutorial Council was held</w:t>
            </w:r>
            <w:r w:rsidRPr="008058E1">
              <w:rPr>
                <w:rFonts w:ascii="Book Antiqua" w:hAnsi="Book Antiqua"/>
                <w:noProof/>
                <w:webHidden/>
              </w:rPr>
              <w:tab/>
            </w:r>
            <w:r w:rsidRPr="008058E1">
              <w:rPr>
                <w:rFonts w:ascii="Book Antiqua" w:hAnsi="Book Antiqua"/>
                <w:noProof/>
                <w:webHidden/>
              </w:rPr>
              <w:fldChar w:fldCharType="begin"/>
            </w:r>
            <w:r w:rsidRPr="008058E1">
              <w:rPr>
                <w:rFonts w:ascii="Book Antiqua" w:hAnsi="Book Antiqua"/>
                <w:noProof/>
                <w:webHidden/>
              </w:rPr>
              <w:instrText xml:space="preserve"> PAGEREF _Toc497465349 \h </w:instrText>
            </w:r>
            <w:r w:rsidRPr="008058E1">
              <w:rPr>
                <w:rFonts w:ascii="Book Antiqua" w:hAnsi="Book Antiqua"/>
                <w:noProof/>
                <w:webHidden/>
              </w:rPr>
            </w:r>
            <w:r w:rsidRPr="008058E1">
              <w:rPr>
                <w:rFonts w:ascii="Book Antiqua" w:hAnsi="Book Antiqua"/>
                <w:noProof/>
                <w:webHidden/>
              </w:rPr>
              <w:fldChar w:fldCharType="separate"/>
            </w:r>
            <w:r w:rsidRPr="008058E1">
              <w:rPr>
                <w:rFonts w:ascii="Book Antiqua" w:hAnsi="Book Antiqua"/>
                <w:noProof/>
                <w:webHidden/>
              </w:rPr>
              <w:t>5</w:t>
            </w:r>
            <w:r w:rsidRPr="008058E1">
              <w:rPr>
                <w:rFonts w:ascii="Book Antiqua" w:hAnsi="Book Antiqua"/>
                <w:noProof/>
                <w:webHidden/>
              </w:rPr>
              <w:fldChar w:fldCharType="end"/>
            </w:r>
          </w:hyperlink>
        </w:p>
        <w:p w:rsidR="008058E1" w:rsidRPr="008058E1" w:rsidRDefault="008058E1">
          <w:pPr>
            <w:pStyle w:val="TOC1"/>
            <w:tabs>
              <w:tab w:val="left" w:pos="480"/>
              <w:tab w:val="right" w:leader="dot" w:pos="9350"/>
            </w:tabs>
            <w:rPr>
              <w:rFonts w:ascii="Book Antiqua" w:eastAsiaTheme="minorEastAsia" w:hAnsi="Book Antiqua" w:cstheme="minorBidi"/>
              <w:noProof/>
              <w:sz w:val="22"/>
              <w:szCs w:val="22"/>
              <w:lang w:val="en-US"/>
            </w:rPr>
          </w:pPr>
          <w:hyperlink w:anchor="_Toc497465350" w:history="1">
            <w:r w:rsidRPr="008058E1">
              <w:rPr>
                <w:rStyle w:val="Hyperlink"/>
                <w:rFonts w:ascii="Book Antiqua" w:hAnsi="Book Antiqua"/>
                <w:noProof/>
                <w:lang w:val="en-GB"/>
              </w:rPr>
              <w:t>2.</w:t>
            </w:r>
            <w:r w:rsidRPr="008058E1">
              <w:rPr>
                <w:rFonts w:ascii="Book Antiqua" w:eastAsiaTheme="minorEastAsia" w:hAnsi="Book Antiqua" w:cstheme="minorBidi"/>
                <w:noProof/>
                <w:sz w:val="22"/>
                <w:szCs w:val="22"/>
                <w:lang w:val="en-US"/>
              </w:rPr>
              <w:tab/>
            </w:r>
            <w:r w:rsidRPr="008058E1">
              <w:rPr>
                <w:rStyle w:val="Hyperlink"/>
                <w:rFonts w:ascii="Book Antiqua" w:hAnsi="Book Antiqua"/>
                <w:noProof/>
                <w:lang w:val="en-GB"/>
              </w:rPr>
              <w:t>Activities of the Chairman of Kosovo Prosecutorial Council</w:t>
            </w:r>
            <w:r w:rsidRPr="008058E1">
              <w:rPr>
                <w:rFonts w:ascii="Book Antiqua" w:hAnsi="Book Antiqua"/>
                <w:noProof/>
                <w:webHidden/>
              </w:rPr>
              <w:tab/>
            </w:r>
            <w:r w:rsidRPr="008058E1">
              <w:rPr>
                <w:rFonts w:ascii="Book Antiqua" w:hAnsi="Book Antiqua"/>
                <w:noProof/>
                <w:webHidden/>
              </w:rPr>
              <w:fldChar w:fldCharType="begin"/>
            </w:r>
            <w:r w:rsidRPr="008058E1">
              <w:rPr>
                <w:rFonts w:ascii="Book Antiqua" w:hAnsi="Book Antiqua"/>
                <w:noProof/>
                <w:webHidden/>
              </w:rPr>
              <w:instrText xml:space="preserve"> PAGEREF _Toc497465350 \h </w:instrText>
            </w:r>
            <w:r w:rsidRPr="008058E1">
              <w:rPr>
                <w:rFonts w:ascii="Book Antiqua" w:hAnsi="Book Antiqua"/>
                <w:noProof/>
                <w:webHidden/>
              </w:rPr>
            </w:r>
            <w:r w:rsidRPr="008058E1">
              <w:rPr>
                <w:rFonts w:ascii="Book Antiqua" w:hAnsi="Book Antiqua"/>
                <w:noProof/>
                <w:webHidden/>
              </w:rPr>
              <w:fldChar w:fldCharType="separate"/>
            </w:r>
            <w:r w:rsidRPr="008058E1">
              <w:rPr>
                <w:rFonts w:ascii="Book Antiqua" w:hAnsi="Book Antiqua"/>
                <w:noProof/>
                <w:webHidden/>
              </w:rPr>
              <w:t>7</w:t>
            </w:r>
            <w:r w:rsidRPr="008058E1">
              <w:rPr>
                <w:rFonts w:ascii="Book Antiqua" w:hAnsi="Book Antiqua"/>
                <w:noProof/>
                <w:webHidden/>
              </w:rPr>
              <w:fldChar w:fldCharType="end"/>
            </w:r>
          </w:hyperlink>
        </w:p>
        <w:p w:rsidR="008058E1" w:rsidRPr="008058E1" w:rsidRDefault="008058E1">
          <w:pPr>
            <w:pStyle w:val="TOC2"/>
            <w:tabs>
              <w:tab w:val="right" w:leader="dot" w:pos="9350"/>
            </w:tabs>
            <w:rPr>
              <w:rFonts w:ascii="Book Antiqua" w:eastAsiaTheme="minorEastAsia" w:hAnsi="Book Antiqua" w:cstheme="minorBidi"/>
              <w:noProof/>
              <w:sz w:val="22"/>
              <w:szCs w:val="22"/>
              <w:lang w:val="en-US"/>
            </w:rPr>
          </w:pPr>
          <w:hyperlink w:anchor="_Toc497465351" w:history="1">
            <w:r w:rsidRPr="008058E1">
              <w:rPr>
                <w:rStyle w:val="Hyperlink"/>
                <w:rFonts w:ascii="Book Antiqua" w:hAnsi="Book Antiqua"/>
                <w:noProof/>
                <w:lang w:val="en-US"/>
              </w:rPr>
              <w:t>Chairman Isufaj met with representatives of the European Union Crisis Management and Planning Directorate</w:t>
            </w:r>
            <w:r w:rsidRPr="008058E1">
              <w:rPr>
                <w:rFonts w:ascii="Book Antiqua" w:hAnsi="Book Antiqua"/>
                <w:noProof/>
                <w:webHidden/>
              </w:rPr>
              <w:tab/>
            </w:r>
            <w:r w:rsidRPr="008058E1">
              <w:rPr>
                <w:rFonts w:ascii="Book Antiqua" w:hAnsi="Book Antiqua"/>
                <w:noProof/>
                <w:webHidden/>
              </w:rPr>
              <w:fldChar w:fldCharType="begin"/>
            </w:r>
            <w:r w:rsidRPr="008058E1">
              <w:rPr>
                <w:rFonts w:ascii="Book Antiqua" w:hAnsi="Book Antiqua"/>
                <w:noProof/>
                <w:webHidden/>
              </w:rPr>
              <w:instrText xml:space="preserve"> PAGEREF _Toc497465351 \h </w:instrText>
            </w:r>
            <w:r w:rsidRPr="008058E1">
              <w:rPr>
                <w:rFonts w:ascii="Book Antiqua" w:hAnsi="Book Antiqua"/>
                <w:noProof/>
                <w:webHidden/>
              </w:rPr>
            </w:r>
            <w:r w:rsidRPr="008058E1">
              <w:rPr>
                <w:rFonts w:ascii="Book Antiqua" w:hAnsi="Book Antiqua"/>
                <w:noProof/>
                <w:webHidden/>
              </w:rPr>
              <w:fldChar w:fldCharType="separate"/>
            </w:r>
            <w:r w:rsidRPr="008058E1">
              <w:rPr>
                <w:rFonts w:ascii="Book Antiqua" w:hAnsi="Book Antiqua"/>
                <w:noProof/>
                <w:webHidden/>
              </w:rPr>
              <w:t>7</w:t>
            </w:r>
            <w:r w:rsidRPr="008058E1">
              <w:rPr>
                <w:rFonts w:ascii="Book Antiqua" w:hAnsi="Book Antiqua"/>
                <w:noProof/>
                <w:webHidden/>
              </w:rPr>
              <w:fldChar w:fldCharType="end"/>
            </w:r>
          </w:hyperlink>
        </w:p>
        <w:p w:rsidR="008058E1" w:rsidRPr="008058E1" w:rsidRDefault="008058E1">
          <w:pPr>
            <w:pStyle w:val="TOC2"/>
            <w:tabs>
              <w:tab w:val="right" w:leader="dot" w:pos="9350"/>
            </w:tabs>
            <w:rPr>
              <w:rFonts w:ascii="Book Antiqua" w:eastAsiaTheme="minorEastAsia" w:hAnsi="Book Antiqua" w:cstheme="minorBidi"/>
              <w:noProof/>
              <w:sz w:val="22"/>
              <w:szCs w:val="22"/>
              <w:lang w:val="en-US"/>
            </w:rPr>
          </w:pPr>
          <w:hyperlink w:anchor="_Toc497465352" w:history="1">
            <w:r w:rsidRPr="008058E1">
              <w:rPr>
                <w:rStyle w:val="Hyperlink"/>
                <w:rFonts w:ascii="Book Antiqua" w:hAnsi="Book Antiqua"/>
                <w:noProof/>
                <w:lang w:val="en-US"/>
              </w:rPr>
              <w:t>Isufaj and Vukceviq have talked about strengthening cooperation in the fight against crime</w:t>
            </w:r>
            <w:r w:rsidRPr="008058E1">
              <w:rPr>
                <w:rFonts w:ascii="Book Antiqua" w:hAnsi="Book Antiqua"/>
                <w:noProof/>
                <w:webHidden/>
              </w:rPr>
              <w:tab/>
            </w:r>
            <w:r w:rsidRPr="008058E1">
              <w:rPr>
                <w:rFonts w:ascii="Book Antiqua" w:hAnsi="Book Antiqua"/>
                <w:noProof/>
                <w:webHidden/>
              </w:rPr>
              <w:fldChar w:fldCharType="begin"/>
            </w:r>
            <w:r w:rsidRPr="008058E1">
              <w:rPr>
                <w:rFonts w:ascii="Book Antiqua" w:hAnsi="Book Antiqua"/>
                <w:noProof/>
                <w:webHidden/>
              </w:rPr>
              <w:instrText xml:space="preserve"> PAGEREF _Toc497465352 \h </w:instrText>
            </w:r>
            <w:r w:rsidRPr="008058E1">
              <w:rPr>
                <w:rFonts w:ascii="Book Antiqua" w:hAnsi="Book Antiqua"/>
                <w:noProof/>
                <w:webHidden/>
              </w:rPr>
            </w:r>
            <w:r w:rsidRPr="008058E1">
              <w:rPr>
                <w:rFonts w:ascii="Book Antiqua" w:hAnsi="Book Antiqua"/>
                <w:noProof/>
                <w:webHidden/>
              </w:rPr>
              <w:fldChar w:fldCharType="separate"/>
            </w:r>
            <w:r w:rsidRPr="008058E1">
              <w:rPr>
                <w:rFonts w:ascii="Book Antiqua" w:hAnsi="Book Antiqua"/>
                <w:noProof/>
                <w:webHidden/>
              </w:rPr>
              <w:t>8</w:t>
            </w:r>
            <w:r w:rsidRPr="008058E1">
              <w:rPr>
                <w:rFonts w:ascii="Book Antiqua" w:hAnsi="Book Antiqua"/>
                <w:noProof/>
                <w:webHidden/>
              </w:rPr>
              <w:fldChar w:fldCharType="end"/>
            </w:r>
          </w:hyperlink>
        </w:p>
        <w:p w:rsidR="008058E1" w:rsidRPr="008058E1" w:rsidRDefault="008058E1">
          <w:pPr>
            <w:pStyle w:val="TOC2"/>
            <w:tabs>
              <w:tab w:val="right" w:leader="dot" w:pos="9350"/>
            </w:tabs>
            <w:rPr>
              <w:rFonts w:ascii="Book Antiqua" w:eastAsiaTheme="minorEastAsia" w:hAnsi="Book Antiqua" w:cstheme="minorBidi"/>
              <w:noProof/>
              <w:sz w:val="22"/>
              <w:szCs w:val="22"/>
              <w:lang w:val="en-US"/>
            </w:rPr>
          </w:pPr>
          <w:hyperlink w:anchor="_Toc497465353" w:history="1">
            <w:r w:rsidRPr="008058E1">
              <w:rPr>
                <w:rStyle w:val="Hyperlink"/>
                <w:rFonts w:ascii="Book Antiqua" w:hAnsi="Book Antiqua"/>
                <w:noProof/>
                <w:lang w:val="en-US"/>
              </w:rPr>
              <w:t>Chairman Isufaj met with TAIEX experts</w:t>
            </w:r>
            <w:r w:rsidRPr="008058E1">
              <w:rPr>
                <w:rFonts w:ascii="Book Antiqua" w:hAnsi="Book Antiqua"/>
                <w:noProof/>
                <w:webHidden/>
              </w:rPr>
              <w:tab/>
            </w:r>
            <w:r w:rsidRPr="008058E1">
              <w:rPr>
                <w:rFonts w:ascii="Book Antiqua" w:hAnsi="Book Antiqua"/>
                <w:noProof/>
                <w:webHidden/>
              </w:rPr>
              <w:fldChar w:fldCharType="begin"/>
            </w:r>
            <w:r w:rsidRPr="008058E1">
              <w:rPr>
                <w:rFonts w:ascii="Book Antiqua" w:hAnsi="Book Antiqua"/>
                <w:noProof/>
                <w:webHidden/>
              </w:rPr>
              <w:instrText xml:space="preserve"> PAGEREF _Toc497465353 \h </w:instrText>
            </w:r>
            <w:r w:rsidRPr="008058E1">
              <w:rPr>
                <w:rFonts w:ascii="Book Antiqua" w:hAnsi="Book Antiqua"/>
                <w:noProof/>
                <w:webHidden/>
              </w:rPr>
            </w:r>
            <w:r w:rsidRPr="008058E1">
              <w:rPr>
                <w:rFonts w:ascii="Book Antiqua" w:hAnsi="Book Antiqua"/>
                <w:noProof/>
                <w:webHidden/>
              </w:rPr>
              <w:fldChar w:fldCharType="separate"/>
            </w:r>
            <w:r w:rsidRPr="008058E1">
              <w:rPr>
                <w:rFonts w:ascii="Book Antiqua" w:hAnsi="Book Antiqua"/>
                <w:noProof/>
                <w:webHidden/>
              </w:rPr>
              <w:t>10</w:t>
            </w:r>
            <w:r w:rsidRPr="008058E1">
              <w:rPr>
                <w:rFonts w:ascii="Book Antiqua" w:hAnsi="Book Antiqua"/>
                <w:noProof/>
                <w:webHidden/>
              </w:rPr>
              <w:fldChar w:fldCharType="end"/>
            </w:r>
          </w:hyperlink>
        </w:p>
        <w:p w:rsidR="008058E1" w:rsidRPr="008058E1" w:rsidRDefault="008058E1">
          <w:pPr>
            <w:pStyle w:val="TOC2"/>
            <w:tabs>
              <w:tab w:val="right" w:leader="dot" w:pos="9350"/>
            </w:tabs>
            <w:rPr>
              <w:rFonts w:ascii="Book Antiqua" w:eastAsiaTheme="minorEastAsia" w:hAnsi="Book Antiqua" w:cstheme="minorBidi"/>
              <w:noProof/>
              <w:sz w:val="22"/>
              <w:szCs w:val="22"/>
              <w:lang w:val="en-US"/>
            </w:rPr>
          </w:pPr>
          <w:hyperlink w:anchor="_Toc497465354" w:history="1">
            <w:r w:rsidRPr="008058E1">
              <w:rPr>
                <w:rStyle w:val="Hyperlink"/>
                <w:rFonts w:ascii="Book Antiqua" w:hAnsi="Book Antiqua"/>
                <w:noProof/>
                <w:lang w:val="en-US"/>
              </w:rPr>
              <w:t>Follow -up Meeting of the Joint Rule of Law Coordination Board was held</w:t>
            </w:r>
            <w:r w:rsidRPr="008058E1">
              <w:rPr>
                <w:rFonts w:ascii="Book Antiqua" w:hAnsi="Book Antiqua"/>
                <w:noProof/>
                <w:webHidden/>
              </w:rPr>
              <w:tab/>
            </w:r>
            <w:r w:rsidRPr="008058E1">
              <w:rPr>
                <w:rFonts w:ascii="Book Antiqua" w:hAnsi="Book Antiqua"/>
                <w:noProof/>
                <w:webHidden/>
              </w:rPr>
              <w:fldChar w:fldCharType="begin"/>
            </w:r>
            <w:r w:rsidRPr="008058E1">
              <w:rPr>
                <w:rFonts w:ascii="Book Antiqua" w:hAnsi="Book Antiqua"/>
                <w:noProof/>
                <w:webHidden/>
              </w:rPr>
              <w:instrText xml:space="preserve"> PAGEREF _Toc497465354 \h </w:instrText>
            </w:r>
            <w:r w:rsidRPr="008058E1">
              <w:rPr>
                <w:rFonts w:ascii="Book Antiqua" w:hAnsi="Book Antiqua"/>
                <w:noProof/>
                <w:webHidden/>
              </w:rPr>
            </w:r>
            <w:r w:rsidRPr="008058E1">
              <w:rPr>
                <w:rFonts w:ascii="Book Antiqua" w:hAnsi="Book Antiqua"/>
                <w:noProof/>
                <w:webHidden/>
              </w:rPr>
              <w:fldChar w:fldCharType="separate"/>
            </w:r>
            <w:r w:rsidRPr="008058E1">
              <w:rPr>
                <w:rFonts w:ascii="Book Antiqua" w:hAnsi="Book Antiqua"/>
                <w:noProof/>
                <w:webHidden/>
              </w:rPr>
              <w:t>11</w:t>
            </w:r>
            <w:r w:rsidRPr="008058E1">
              <w:rPr>
                <w:rFonts w:ascii="Book Antiqua" w:hAnsi="Book Antiqua"/>
                <w:noProof/>
                <w:webHidden/>
              </w:rPr>
              <w:fldChar w:fldCharType="end"/>
            </w:r>
          </w:hyperlink>
        </w:p>
        <w:p w:rsidR="008058E1" w:rsidRPr="008058E1" w:rsidRDefault="008058E1">
          <w:pPr>
            <w:pStyle w:val="TOC1"/>
            <w:tabs>
              <w:tab w:val="left" w:pos="480"/>
              <w:tab w:val="right" w:leader="dot" w:pos="9350"/>
            </w:tabs>
            <w:rPr>
              <w:rFonts w:ascii="Book Antiqua" w:eastAsiaTheme="minorEastAsia" w:hAnsi="Book Antiqua" w:cstheme="minorBidi"/>
              <w:noProof/>
              <w:sz w:val="22"/>
              <w:szCs w:val="22"/>
              <w:lang w:val="en-US"/>
            </w:rPr>
          </w:pPr>
          <w:hyperlink w:anchor="_Toc497465355" w:history="1">
            <w:r w:rsidRPr="008058E1">
              <w:rPr>
                <w:rStyle w:val="Hyperlink"/>
                <w:rFonts w:ascii="Book Antiqua" w:hAnsi="Book Antiqua"/>
                <w:noProof/>
                <w:lang w:val="en-GB"/>
              </w:rPr>
              <w:t>3.</w:t>
            </w:r>
            <w:r w:rsidRPr="008058E1">
              <w:rPr>
                <w:rFonts w:ascii="Book Antiqua" w:eastAsiaTheme="minorEastAsia" w:hAnsi="Book Antiqua" w:cstheme="minorBidi"/>
                <w:noProof/>
                <w:sz w:val="22"/>
                <w:szCs w:val="22"/>
                <w:lang w:val="en-US"/>
              </w:rPr>
              <w:tab/>
            </w:r>
            <w:r w:rsidRPr="008058E1">
              <w:rPr>
                <w:rStyle w:val="Hyperlink"/>
                <w:rFonts w:ascii="Book Antiqua" w:hAnsi="Book Antiqua"/>
                <w:noProof/>
                <w:lang w:val="en-GB"/>
              </w:rPr>
              <w:t>Activities of Permanent Committees</w:t>
            </w:r>
            <w:r w:rsidRPr="008058E1">
              <w:rPr>
                <w:rFonts w:ascii="Book Antiqua" w:hAnsi="Book Antiqua"/>
                <w:noProof/>
                <w:webHidden/>
              </w:rPr>
              <w:tab/>
            </w:r>
            <w:r w:rsidRPr="008058E1">
              <w:rPr>
                <w:rFonts w:ascii="Book Antiqua" w:hAnsi="Book Antiqua"/>
                <w:noProof/>
                <w:webHidden/>
              </w:rPr>
              <w:fldChar w:fldCharType="begin"/>
            </w:r>
            <w:r w:rsidRPr="008058E1">
              <w:rPr>
                <w:rFonts w:ascii="Book Antiqua" w:hAnsi="Book Antiqua"/>
                <w:noProof/>
                <w:webHidden/>
              </w:rPr>
              <w:instrText xml:space="preserve"> PAGEREF _Toc497465355 \h </w:instrText>
            </w:r>
            <w:r w:rsidRPr="008058E1">
              <w:rPr>
                <w:rFonts w:ascii="Book Antiqua" w:hAnsi="Book Antiqua"/>
                <w:noProof/>
                <w:webHidden/>
              </w:rPr>
            </w:r>
            <w:r w:rsidRPr="008058E1">
              <w:rPr>
                <w:rFonts w:ascii="Book Antiqua" w:hAnsi="Book Antiqua"/>
                <w:noProof/>
                <w:webHidden/>
              </w:rPr>
              <w:fldChar w:fldCharType="separate"/>
            </w:r>
            <w:r w:rsidRPr="008058E1">
              <w:rPr>
                <w:rFonts w:ascii="Book Antiqua" w:hAnsi="Book Antiqua"/>
                <w:noProof/>
                <w:webHidden/>
              </w:rPr>
              <w:t>13</w:t>
            </w:r>
            <w:r w:rsidRPr="008058E1">
              <w:rPr>
                <w:rFonts w:ascii="Book Antiqua" w:hAnsi="Book Antiqua"/>
                <w:noProof/>
                <w:webHidden/>
              </w:rPr>
              <w:fldChar w:fldCharType="end"/>
            </w:r>
          </w:hyperlink>
        </w:p>
        <w:p w:rsidR="008058E1" w:rsidRPr="008058E1" w:rsidRDefault="008058E1">
          <w:pPr>
            <w:pStyle w:val="TOC2"/>
            <w:tabs>
              <w:tab w:val="right" w:leader="dot" w:pos="9350"/>
            </w:tabs>
            <w:rPr>
              <w:rFonts w:ascii="Book Antiqua" w:eastAsiaTheme="minorEastAsia" w:hAnsi="Book Antiqua" w:cstheme="minorBidi"/>
              <w:noProof/>
              <w:sz w:val="22"/>
              <w:szCs w:val="22"/>
              <w:lang w:val="en-US"/>
            </w:rPr>
          </w:pPr>
          <w:hyperlink w:anchor="_Toc497465356" w:history="1">
            <w:r w:rsidRPr="008058E1">
              <w:rPr>
                <w:rStyle w:val="Hyperlink"/>
                <w:rFonts w:ascii="Book Antiqua" w:hAnsi="Book Antiqua"/>
                <w:noProof/>
                <w:lang w:val="en-US"/>
              </w:rPr>
              <w:t>Procedures of appointment of prosecutors are being discussed</w:t>
            </w:r>
            <w:r w:rsidRPr="008058E1">
              <w:rPr>
                <w:rFonts w:ascii="Book Antiqua" w:hAnsi="Book Antiqua"/>
                <w:noProof/>
                <w:webHidden/>
              </w:rPr>
              <w:tab/>
            </w:r>
            <w:r w:rsidRPr="008058E1">
              <w:rPr>
                <w:rFonts w:ascii="Book Antiqua" w:hAnsi="Book Antiqua"/>
                <w:noProof/>
                <w:webHidden/>
              </w:rPr>
              <w:fldChar w:fldCharType="begin"/>
            </w:r>
            <w:r w:rsidRPr="008058E1">
              <w:rPr>
                <w:rFonts w:ascii="Book Antiqua" w:hAnsi="Book Antiqua"/>
                <w:noProof/>
                <w:webHidden/>
              </w:rPr>
              <w:instrText xml:space="preserve"> PAGEREF _Toc497465356 \h </w:instrText>
            </w:r>
            <w:r w:rsidRPr="008058E1">
              <w:rPr>
                <w:rFonts w:ascii="Book Antiqua" w:hAnsi="Book Antiqua"/>
                <w:noProof/>
                <w:webHidden/>
              </w:rPr>
            </w:r>
            <w:r w:rsidRPr="008058E1">
              <w:rPr>
                <w:rFonts w:ascii="Book Antiqua" w:hAnsi="Book Antiqua"/>
                <w:noProof/>
                <w:webHidden/>
              </w:rPr>
              <w:fldChar w:fldCharType="separate"/>
            </w:r>
            <w:r w:rsidRPr="008058E1">
              <w:rPr>
                <w:rFonts w:ascii="Book Antiqua" w:hAnsi="Book Antiqua"/>
                <w:noProof/>
                <w:webHidden/>
              </w:rPr>
              <w:t>13</w:t>
            </w:r>
            <w:r w:rsidRPr="008058E1">
              <w:rPr>
                <w:rFonts w:ascii="Book Antiqua" w:hAnsi="Book Antiqua"/>
                <w:noProof/>
                <w:webHidden/>
              </w:rPr>
              <w:fldChar w:fldCharType="end"/>
            </w:r>
          </w:hyperlink>
        </w:p>
        <w:p w:rsidR="008058E1" w:rsidRPr="008058E1" w:rsidRDefault="008058E1">
          <w:pPr>
            <w:pStyle w:val="TOC1"/>
            <w:tabs>
              <w:tab w:val="left" w:pos="480"/>
              <w:tab w:val="right" w:leader="dot" w:pos="9350"/>
            </w:tabs>
            <w:rPr>
              <w:rFonts w:ascii="Book Antiqua" w:eastAsiaTheme="minorEastAsia" w:hAnsi="Book Antiqua" w:cstheme="minorBidi"/>
              <w:noProof/>
              <w:sz w:val="22"/>
              <w:szCs w:val="22"/>
              <w:lang w:val="en-US"/>
            </w:rPr>
          </w:pPr>
          <w:hyperlink w:anchor="_Toc497465357" w:history="1">
            <w:r w:rsidRPr="008058E1">
              <w:rPr>
                <w:rStyle w:val="Hyperlink"/>
                <w:rFonts w:ascii="Book Antiqua" w:hAnsi="Book Antiqua"/>
                <w:noProof/>
                <w:lang w:val="en-GB"/>
              </w:rPr>
              <w:t>4.</w:t>
            </w:r>
            <w:r w:rsidRPr="008058E1">
              <w:rPr>
                <w:rFonts w:ascii="Book Antiqua" w:eastAsiaTheme="minorEastAsia" w:hAnsi="Book Antiqua" w:cstheme="minorBidi"/>
                <w:noProof/>
                <w:sz w:val="22"/>
                <w:szCs w:val="22"/>
                <w:lang w:val="en-US"/>
              </w:rPr>
              <w:tab/>
            </w:r>
            <w:r w:rsidRPr="008058E1">
              <w:rPr>
                <w:rStyle w:val="Hyperlink"/>
                <w:rFonts w:ascii="Book Antiqua" w:hAnsi="Book Antiqua"/>
                <w:noProof/>
                <w:lang w:val="en-GB"/>
              </w:rPr>
              <w:t>Other activities</w:t>
            </w:r>
            <w:r w:rsidRPr="008058E1">
              <w:rPr>
                <w:rFonts w:ascii="Book Antiqua" w:hAnsi="Book Antiqua"/>
                <w:noProof/>
                <w:webHidden/>
              </w:rPr>
              <w:tab/>
            </w:r>
            <w:r w:rsidRPr="008058E1">
              <w:rPr>
                <w:rFonts w:ascii="Book Antiqua" w:hAnsi="Book Antiqua"/>
                <w:noProof/>
                <w:webHidden/>
              </w:rPr>
              <w:fldChar w:fldCharType="begin"/>
            </w:r>
            <w:r w:rsidRPr="008058E1">
              <w:rPr>
                <w:rFonts w:ascii="Book Antiqua" w:hAnsi="Book Antiqua"/>
                <w:noProof/>
                <w:webHidden/>
              </w:rPr>
              <w:instrText xml:space="preserve"> PAGEREF _Toc497465357 \h </w:instrText>
            </w:r>
            <w:r w:rsidRPr="008058E1">
              <w:rPr>
                <w:rFonts w:ascii="Book Antiqua" w:hAnsi="Book Antiqua"/>
                <w:noProof/>
                <w:webHidden/>
              </w:rPr>
            </w:r>
            <w:r w:rsidRPr="008058E1">
              <w:rPr>
                <w:rFonts w:ascii="Book Antiqua" w:hAnsi="Book Antiqua"/>
                <w:noProof/>
                <w:webHidden/>
              </w:rPr>
              <w:fldChar w:fldCharType="separate"/>
            </w:r>
            <w:r w:rsidRPr="008058E1">
              <w:rPr>
                <w:rFonts w:ascii="Book Antiqua" w:hAnsi="Book Antiqua"/>
                <w:noProof/>
                <w:webHidden/>
              </w:rPr>
              <w:t>14</w:t>
            </w:r>
            <w:r w:rsidRPr="008058E1">
              <w:rPr>
                <w:rFonts w:ascii="Book Antiqua" w:hAnsi="Book Antiqua"/>
                <w:noProof/>
                <w:webHidden/>
              </w:rPr>
              <w:fldChar w:fldCharType="end"/>
            </w:r>
          </w:hyperlink>
        </w:p>
        <w:p w:rsidR="008058E1" w:rsidRPr="008058E1" w:rsidRDefault="008058E1">
          <w:pPr>
            <w:pStyle w:val="TOC2"/>
            <w:tabs>
              <w:tab w:val="right" w:leader="dot" w:pos="9350"/>
            </w:tabs>
            <w:rPr>
              <w:rFonts w:ascii="Book Antiqua" w:eastAsiaTheme="minorEastAsia" w:hAnsi="Book Antiqua" w:cstheme="minorBidi"/>
              <w:noProof/>
              <w:sz w:val="22"/>
              <w:szCs w:val="22"/>
              <w:lang w:val="en-US"/>
            </w:rPr>
          </w:pPr>
          <w:hyperlink w:anchor="_Toc497465358" w:history="1">
            <w:r w:rsidRPr="008058E1">
              <w:rPr>
                <w:rStyle w:val="Hyperlink"/>
                <w:rFonts w:ascii="Book Antiqua" w:hAnsi="Book Antiqua"/>
                <w:noProof/>
                <w:lang w:val="en-US"/>
              </w:rPr>
              <w:t>Joint Meeting of the Secretariat and KPC Unit Staff</w:t>
            </w:r>
            <w:r w:rsidRPr="008058E1">
              <w:rPr>
                <w:rFonts w:ascii="Book Antiqua" w:hAnsi="Book Antiqua"/>
                <w:noProof/>
                <w:webHidden/>
              </w:rPr>
              <w:tab/>
            </w:r>
            <w:r w:rsidRPr="008058E1">
              <w:rPr>
                <w:rFonts w:ascii="Book Antiqua" w:hAnsi="Book Antiqua"/>
                <w:noProof/>
                <w:webHidden/>
              </w:rPr>
              <w:fldChar w:fldCharType="begin"/>
            </w:r>
            <w:r w:rsidRPr="008058E1">
              <w:rPr>
                <w:rFonts w:ascii="Book Antiqua" w:hAnsi="Book Antiqua"/>
                <w:noProof/>
                <w:webHidden/>
              </w:rPr>
              <w:instrText xml:space="preserve"> PAGEREF _Toc497465358 \h </w:instrText>
            </w:r>
            <w:r w:rsidRPr="008058E1">
              <w:rPr>
                <w:rFonts w:ascii="Book Antiqua" w:hAnsi="Book Antiqua"/>
                <w:noProof/>
                <w:webHidden/>
              </w:rPr>
            </w:r>
            <w:r w:rsidRPr="008058E1">
              <w:rPr>
                <w:rFonts w:ascii="Book Antiqua" w:hAnsi="Book Antiqua"/>
                <w:noProof/>
                <w:webHidden/>
              </w:rPr>
              <w:fldChar w:fldCharType="separate"/>
            </w:r>
            <w:r w:rsidRPr="008058E1">
              <w:rPr>
                <w:rFonts w:ascii="Book Antiqua" w:hAnsi="Book Antiqua"/>
                <w:noProof/>
                <w:webHidden/>
              </w:rPr>
              <w:t>14</w:t>
            </w:r>
            <w:r w:rsidRPr="008058E1">
              <w:rPr>
                <w:rFonts w:ascii="Book Antiqua" w:hAnsi="Book Antiqua"/>
                <w:noProof/>
                <w:webHidden/>
              </w:rPr>
              <w:fldChar w:fldCharType="end"/>
            </w:r>
          </w:hyperlink>
        </w:p>
        <w:p w:rsidR="008058E1" w:rsidRPr="008058E1" w:rsidRDefault="008058E1">
          <w:pPr>
            <w:pStyle w:val="TOC2"/>
            <w:tabs>
              <w:tab w:val="right" w:leader="dot" w:pos="9350"/>
            </w:tabs>
            <w:rPr>
              <w:rFonts w:ascii="Book Antiqua" w:eastAsiaTheme="minorEastAsia" w:hAnsi="Book Antiqua" w:cstheme="minorBidi"/>
              <w:noProof/>
              <w:sz w:val="22"/>
              <w:szCs w:val="22"/>
              <w:lang w:val="en-US"/>
            </w:rPr>
          </w:pPr>
          <w:hyperlink w:anchor="_Toc497465359" w:history="1">
            <w:r w:rsidRPr="008058E1">
              <w:rPr>
                <w:rStyle w:val="Hyperlink"/>
                <w:rFonts w:ascii="Book Antiqua" w:hAnsi="Book Antiqua"/>
                <w:noProof/>
                <w:lang w:val="en-US"/>
              </w:rPr>
              <w:t>Drafting of the Communications Strategy of the Prosecutorial System has continued</w:t>
            </w:r>
            <w:r w:rsidRPr="008058E1">
              <w:rPr>
                <w:rFonts w:ascii="Book Antiqua" w:hAnsi="Book Antiqua"/>
                <w:noProof/>
                <w:webHidden/>
              </w:rPr>
              <w:tab/>
            </w:r>
            <w:r w:rsidRPr="008058E1">
              <w:rPr>
                <w:rFonts w:ascii="Book Antiqua" w:hAnsi="Book Antiqua"/>
                <w:noProof/>
                <w:webHidden/>
              </w:rPr>
              <w:fldChar w:fldCharType="begin"/>
            </w:r>
            <w:r w:rsidRPr="008058E1">
              <w:rPr>
                <w:rFonts w:ascii="Book Antiqua" w:hAnsi="Book Antiqua"/>
                <w:noProof/>
                <w:webHidden/>
              </w:rPr>
              <w:instrText xml:space="preserve"> PAGEREF _Toc497465359 \h </w:instrText>
            </w:r>
            <w:r w:rsidRPr="008058E1">
              <w:rPr>
                <w:rFonts w:ascii="Book Antiqua" w:hAnsi="Book Antiqua"/>
                <w:noProof/>
                <w:webHidden/>
              </w:rPr>
            </w:r>
            <w:r w:rsidRPr="008058E1">
              <w:rPr>
                <w:rFonts w:ascii="Book Antiqua" w:hAnsi="Book Antiqua"/>
                <w:noProof/>
                <w:webHidden/>
              </w:rPr>
              <w:fldChar w:fldCharType="separate"/>
            </w:r>
            <w:r w:rsidRPr="008058E1">
              <w:rPr>
                <w:rFonts w:ascii="Book Antiqua" w:hAnsi="Book Antiqua"/>
                <w:noProof/>
                <w:webHidden/>
              </w:rPr>
              <w:t>15</w:t>
            </w:r>
            <w:r w:rsidRPr="008058E1">
              <w:rPr>
                <w:rFonts w:ascii="Book Antiqua" w:hAnsi="Book Antiqua"/>
                <w:noProof/>
                <w:webHidden/>
              </w:rPr>
              <w:fldChar w:fldCharType="end"/>
            </w:r>
          </w:hyperlink>
        </w:p>
        <w:p w:rsidR="008058E1" w:rsidRPr="008058E1" w:rsidRDefault="008058E1">
          <w:pPr>
            <w:pStyle w:val="TOC2"/>
            <w:tabs>
              <w:tab w:val="right" w:leader="dot" w:pos="9350"/>
            </w:tabs>
            <w:rPr>
              <w:rFonts w:ascii="Book Antiqua" w:eastAsiaTheme="minorEastAsia" w:hAnsi="Book Antiqua" w:cstheme="minorBidi"/>
              <w:noProof/>
              <w:sz w:val="22"/>
              <w:szCs w:val="22"/>
              <w:lang w:val="en-US"/>
            </w:rPr>
          </w:pPr>
          <w:hyperlink w:anchor="_Toc497465360" w:history="1">
            <w:r w:rsidRPr="008058E1">
              <w:rPr>
                <w:rStyle w:val="Hyperlink"/>
                <w:rFonts w:ascii="Book Antiqua" w:hAnsi="Book Antiqua"/>
                <w:noProof/>
                <w:lang w:val="en-US"/>
              </w:rPr>
              <w:t>European experiences on human resources strategic planning have been discussed</w:t>
            </w:r>
            <w:r w:rsidRPr="008058E1">
              <w:rPr>
                <w:rFonts w:ascii="Book Antiqua" w:hAnsi="Book Antiqua"/>
                <w:noProof/>
                <w:webHidden/>
              </w:rPr>
              <w:tab/>
            </w:r>
            <w:r w:rsidRPr="008058E1">
              <w:rPr>
                <w:rFonts w:ascii="Book Antiqua" w:hAnsi="Book Antiqua"/>
                <w:noProof/>
                <w:webHidden/>
              </w:rPr>
              <w:fldChar w:fldCharType="begin"/>
            </w:r>
            <w:r w:rsidRPr="008058E1">
              <w:rPr>
                <w:rFonts w:ascii="Book Antiqua" w:hAnsi="Book Antiqua"/>
                <w:noProof/>
                <w:webHidden/>
              </w:rPr>
              <w:instrText xml:space="preserve"> PAGEREF _Toc497465360 \h </w:instrText>
            </w:r>
            <w:r w:rsidRPr="008058E1">
              <w:rPr>
                <w:rFonts w:ascii="Book Antiqua" w:hAnsi="Book Antiqua"/>
                <w:noProof/>
                <w:webHidden/>
              </w:rPr>
            </w:r>
            <w:r w:rsidRPr="008058E1">
              <w:rPr>
                <w:rFonts w:ascii="Book Antiqua" w:hAnsi="Book Antiqua"/>
                <w:noProof/>
                <w:webHidden/>
              </w:rPr>
              <w:fldChar w:fldCharType="separate"/>
            </w:r>
            <w:r w:rsidRPr="008058E1">
              <w:rPr>
                <w:rFonts w:ascii="Book Antiqua" w:hAnsi="Book Antiqua"/>
                <w:noProof/>
                <w:webHidden/>
              </w:rPr>
              <w:t>16</w:t>
            </w:r>
            <w:r w:rsidRPr="008058E1">
              <w:rPr>
                <w:rFonts w:ascii="Book Antiqua" w:hAnsi="Book Antiqua"/>
                <w:noProof/>
                <w:webHidden/>
              </w:rPr>
              <w:fldChar w:fldCharType="end"/>
            </w:r>
          </w:hyperlink>
        </w:p>
        <w:p w:rsidR="008058E1" w:rsidRPr="008058E1" w:rsidRDefault="008058E1">
          <w:pPr>
            <w:pStyle w:val="TOC1"/>
            <w:tabs>
              <w:tab w:val="left" w:pos="480"/>
              <w:tab w:val="right" w:leader="dot" w:pos="9350"/>
            </w:tabs>
            <w:rPr>
              <w:rFonts w:ascii="Book Antiqua" w:eastAsiaTheme="minorEastAsia" w:hAnsi="Book Antiqua" w:cstheme="minorBidi"/>
              <w:noProof/>
              <w:sz w:val="22"/>
              <w:szCs w:val="22"/>
              <w:lang w:val="en-US"/>
            </w:rPr>
          </w:pPr>
          <w:hyperlink w:anchor="_Toc497465361" w:history="1">
            <w:r w:rsidRPr="008058E1">
              <w:rPr>
                <w:rStyle w:val="Hyperlink"/>
                <w:rFonts w:ascii="Book Antiqua" w:hAnsi="Book Antiqua"/>
                <w:noProof/>
              </w:rPr>
              <w:t>5.</w:t>
            </w:r>
            <w:r w:rsidRPr="008058E1">
              <w:rPr>
                <w:rFonts w:ascii="Book Antiqua" w:eastAsiaTheme="minorEastAsia" w:hAnsi="Book Antiqua" w:cstheme="minorBidi"/>
                <w:noProof/>
                <w:sz w:val="22"/>
                <w:szCs w:val="22"/>
                <w:lang w:val="en-US"/>
              </w:rPr>
              <w:tab/>
            </w:r>
            <w:r w:rsidRPr="008058E1">
              <w:rPr>
                <w:rStyle w:val="Hyperlink"/>
                <w:rFonts w:ascii="Book Antiqua" w:hAnsi="Book Antiqua"/>
                <w:noProof/>
                <w:lang w:val="en-GB"/>
              </w:rPr>
              <w:t>Activities of the Secretariat of Kosovo Prosecutorial Council</w:t>
            </w:r>
            <w:r w:rsidRPr="008058E1">
              <w:rPr>
                <w:rFonts w:ascii="Book Antiqua" w:hAnsi="Book Antiqua"/>
                <w:noProof/>
                <w:webHidden/>
              </w:rPr>
              <w:tab/>
            </w:r>
            <w:r w:rsidRPr="008058E1">
              <w:rPr>
                <w:rFonts w:ascii="Book Antiqua" w:hAnsi="Book Antiqua"/>
                <w:noProof/>
                <w:webHidden/>
              </w:rPr>
              <w:fldChar w:fldCharType="begin"/>
            </w:r>
            <w:r w:rsidRPr="008058E1">
              <w:rPr>
                <w:rFonts w:ascii="Book Antiqua" w:hAnsi="Book Antiqua"/>
                <w:noProof/>
                <w:webHidden/>
              </w:rPr>
              <w:instrText xml:space="preserve"> PAGEREF _Toc497465361 \h </w:instrText>
            </w:r>
            <w:r w:rsidRPr="008058E1">
              <w:rPr>
                <w:rFonts w:ascii="Book Antiqua" w:hAnsi="Book Antiqua"/>
                <w:noProof/>
                <w:webHidden/>
              </w:rPr>
            </w:r>
            <w:r w:rsidRPr="008058E1">
              <w:rPr>
                <w:rFonts w:ascii="Book Antiqua" w:hAnsi="Book Antiqua"/>
                <w:noProof/>
                <w:webHidden/>
              </w:rPr>
              <w:fldChar w:fldCharType="separate"/>
            </w:r>
            <w:r w:rsidRPr="008058E1">
              <w:rPr>
                <w:rFonts w:ascii="Book Antiqua" w:hAnsi="Book Antiqua"/>
                <w:noProof/>
                <w:webHidden/>
              </w:rPr>
              <w:t>17</w:t>
            </w:r>
            <w:r w:rsidRPr="008058E1">
              <w:rPr>
                <w:rFonts w:ascii="Book Antiqua" w:hAnsi="Book Antiqua"/>
                <w:noProof/>
                <w:webHidden/>
              </w:rPr>
              <w:fldChar w:fldCharType="end"/>
            </w:r>
          </w:hyperlink>
        </w:p>
        <w:p w:rsidR="008058E1" w:rsidRPr="008058E1" w:rsidRDefault="008058E1">
          <w:pPr>
            <w:pStyle w:val="TOC1"/>
            <w:tabs>
              <w:tab w:val="left" w:pos="480"/>
              <w:tab w:val="right" w:leader="dot" w:pos="9350"/>
            </w:tabs>
            <w:rPr>
              <w:rFonts w:ascii="Book Antiqua" w:eastAsiaTheme="minorEastAsia" w:hAnsi="Book Antiqua" w:cstheme="minorBidi"/>
              <w:noProof/>
              <w:sz w:val="22"/>
              <w:szCs w:val="22"/>
              <w:lang w:val="en-US"/>
            </w:rPr>
          </w:pPr>
          <w:hyperlink w:anchor="_Toc497465362" w:history="1">
            <w:r w:rsidRPr="008058E1">
              <w:rPr>
                <w:rStyle w:val="Hyperlink"/>
                <w:rFonts w:ascii="Book Antiqua" w:eastAsia="Times New Roman" w:hAnsi="Book Antiqua"/>
                <w:noProof/>
                <w:lang w:eastAsia="sr-Latn-CS"/>
              </w:rPr>
              <w:t>6.</w:t>
            </w:r>
            <w:r w:rsidRPr="008058E1">
              <w:rPr>
                <w:rFonts w:ascii="Book Antiqua" w:eastAsiaTheme="minorEastAsia" w:hAnsi="Book Antiqua" w:cstheme="minorBidi"/>
                <w:noProof/>
                <w:sz w:val="22"/>
                <w:szCs w:val="22"/>
                <w:lang w:val="en-US"/>
              </w:rPr>
              <w:tab/>
            </w:r>
            <w:r w:rsidRPr="008058E1">
              <w:rPr>
                <w:rStyle w:val="Hyperlink"/>
                <w:rFonts w:ascii="Book Antiqua" w:eastAsia="Times New Roman" w:hAnsi="Book Antiqua"/>
                <w:noProof/>
                <w:lang w:val="en-GB" w:eastAsia="sr-Latn-CS"/>
              </w:rPr>
              <w:t>Activities of the Unit for Review of Prosecution Performance of Kosovo Prosecutorial Council</w:t>
            </w:r>
            <w:r w:rsidRPr="008058E1">
              <w:rPr>
                <w:rFonts w:ascii="Book Antiqua" w:hAnsi="Book Antiqua"/>
                <w:noProof/>
                <w:webHidden/>
              </w:rPr>
              <w:tab/>
            </w:r>
            <w:r w:rsidRPr="008058E1">
              <w:rPr>
                <w:rFonts w:ascii="Book Antiqua" w:hAnsi="Book Antiqua"/>
                <w:noProof/>
                <w:webHidden/>
              </w:rPr>
              <w:fldChar w:fldCharType="begin"/>
            </w:r>
            <w:r w:rsidRPr="008058E1">
              <w:rPr>
                <w:rFonts w:ascii="Book Antiqua" w:hAnsi="Book Antiqua"/>
                <w:noProof/>
                <w:webHidden/>
              </w:rPr>
              <w:instrText xml:space="preserve"> PAGEREF _Toc497465362 \h </w:instrText>
            </w:r>
            <w:r w:rsidRPr="008058E1">
              <w:rPr>
                <w:rFonts w:ascii="Book Antiqua" w:hAnsi="Book Antiqua"/>
                <w:noProof/>
                <w:webHidden/>
              </w:rPr>
            </w:r>
            <w:r w:rsidRPr="008058E1">
              <w:rPr>
                <w:rFonts w:ascii="Book Antiqua" w:hAnsi="Book Antiqua"/>
                <w:noProof/>
                <w:webHidden/>
              </w:rPr>
              <w:fldChar w:fldCharType="separate"/>
            </w:r>
            <w:r w:rsidRPr="008058E1">
              <w:rPr>
                <w:rFonts w:ascii="Book Antiqua" w:hAnsi="Book Antiqua"/>
                <w:noProof/>
                <w:webHidden/>
              </w:rPr>
              <w:t>19</w:t>
            </w:r>
            <w:r w:rsidRPr="008058E1">
              <w:rPr>
                <w:rFonts w:ascii="Book Antiqua" w:hAnsi="Book Antiqua"/>
                <w:noProof/>
                <w:webHidden/>
              </w:rPr>
              <w:fldChar w:fldCharType="end"/>
            </w:r>
          </w:hyperlink>
        </w:p>
        <w:p w:rsidR="00957981" w:rsidRDefault="00C34467" w:rsidP="005D78CA">
          <w:pPr>
            <w:spacing w:line="276" w:lineRule="auto"/>
            <w:rPr>
              <w:b/>
              <w:bCs/>
              <w:noProof/>
            </w:rPr>
            <w:sectPr w:rsidR="00957981" w:rsidSect="00957981">
              <w:type w:val="continuous"/>
              <w:pgSz w:w="12240" w:h="15840"/>
              <w:pgMar w:top="1350" w:right="1440" w:bottom="1440" w:left="1440" w:header="720" w:footer="720" w:gutter="0"/>
              <w:cols w:space="332"/>
              <w:titlePg/>
              <w:docGrid w:linePitch="360"/>
            </w:sectPr>
          </w:pPr>
          <w:r w:rsidRPr="008058E1">
            <w:rPr>
              <w:rFonts w:ascii="Book Antiqua" w:hAnsi="Book Antiqua"/>
              <w:b/>
              <w:bCs/>
              <w:noProof/>
            </w:rPr>
            <w:fldChar w:fldCharType="end"/>
          </w:r>
        </w:p>
        <w:p w:rsidR="00FA5D0E" w:rsidRPr="0005014A" w:rsidRDefault="00344144" w:rsidP="005D78CA">
          <w:pPr>
            <w:spacing w:line="276" w:lineRule="auto"/>
          </w:pPr>
        </w:p>
      </w:sdtContent>
    </w:sdt>
    <w:p w:rsidR="00D04AEA" w:rsidRPr="0005014A" w:rsidRDefault="00D04AEA" w:rsidP="005D78CA">
      <w:pPr>
        <w:spacing w:line="276" w:lineRule="auto"/>
        <w:rPr>
          <w:rFonts w:ascii="Book Antiqua" w:hAnsi="Book Antiqua"/>
          <w:i/>
          <w:sz w:val="20"/>
          <w:szCs w:val="20"/>
        </w:rPr>
      </w:pPr>
    </w:p>
    <w:p w:rsidR="00D22D9F" w:rsidRDefault="00974527" w:rsidP="005D78CA">
      <w:pPr>
        <w:spacing w:line="276" w:lineRule="auto"/>
        <w:ind w:left="6096"/>
        <w:rPr>
          <w:rFonts w:ascii="Book Antiqua" w:hAnsi="Book Antiqua"/>
          <w:i/>
          <w:sz w:val="20"/>
          <w:szCs w:val="20"/>
        </w:rPr>
      </w:pPr>
      <w:r>
        <w:rPr>
          <w:rFonts w:ascii="Book Antiqua" w:hAnsi="Book Antiqua"/>
          <w:i/>
          <w:sz w:val="20"/>
          <w:szCs w:val="20"/>
        </w:rPr>
        <w:t> </w:t>
      </w:r>
    </w:p>
    <w:p w:rsidR="00D22D9F" w:rsidRDefault="00D22D9F" w:rsidP="000E568C">
      <w:pPr>
        <w:spacing w:line="276" w:lineRule="auto"/>
        <w:rPr>
          <w:rFonts w:ascii="Book Antiqua" w:hAnsi="Book Antiqua"/>
          <w:i/>
          <w:sz w:val="20"/>
          <w:szCs w:val="20"/>
        </w:rPr>
      </w:pPr>
    </w:p>
    <w:p w:rsidR="00D22D9F" w:rsidRDefault="00D22D9F" w:rsidP="005D78CA">
      <w:pPr>
        <w:spacing w:line="276" w:lineRule="auto"/>
        <w:ind w:left="6096"/>
        <w:rPr>
          <w:rFonts w:ascii="Book Antiqua" w:hAnsi="Book Antiqua"/>
          <w:i/>
          <w:sz w:val="20"/>
          <w:szCs w:val="20"/>
        </w:rPr>
      </w:pPr>
    </w:p>
    <w:p w:rsidR="00D22D9F" w:rsidRDefault="00D22D9F" w:rsidP="00974527">
      <w:pPr>
        <w:spacing w:line="276" w:lineRule="auto"/>
        <w:rPr>
          <w:rFonts w:ascii="Book Antiqua" w:hAnsi="Book Antiqua"/>
          <w:i/>
          <w:sz w:val="20"/>
          <w:szCs w:val="20"/>
        </w:rPr>
      </w:pPr>
    </w:p>
    <w:p w:rsidR="009D07DE" w:rsidRDefault="009D07DE" w:rsidP="009D07DE">
      <w:pPr>
        <w:pStyle w:val="Heading1"/>
        <w:numPr>
          <w:ilvl w:val="0"/>
          <w:numId w:val="19"/>
        </w:numPr>
        <w:spacing w:before="0" w:line="276" w:lineRule="auto"/>
        <w:jc w:val="center"/>
        <w:rPr>
          <w:lang w:val="en-GB"/>
        </w:rPr>
      </w:pPr>
      <w:bookmarkStart w:id="0" w:name="_Toc490128795"/>
      <w:bookmarkStart w:id="1" w:name="_Toc490128796"/>
      <w:bookmarkStart w:id="2" w:name="_Toc497465347"/>
      <w:r>
        <w:rPr>
          <w:lang w:val="en-GB"/>
        </w:rPr>
        <w:lastRenderedPageBreak/>
        <w:t>Activities of Kosovo Prosecutorial Council</w:t>
      </w:r>
      <w:bookmarkEnd w:id="0"/>
      <w:bookmarkEnd w:id="2"/>
    </w:p>
    <w:p w:rsidR="0099151B" w:rsidRDefault="00FF4A61" w:rsidP="000E568C">
      <w:r>
        <w:rPr>
          <w:noProof/>
          <w:lang w:val="en-US"/>
        </w:rPr>
        <w:drawing>
          <wp:inline distT="0" distB="0" distL="0" distR="0" wp14:anchorId="49F1A060" wp14:editId="55A25EA9">
            <wp:extent cx="5939625" cy="3419061"/>
            <wp:effectExtent l="0" t="0" r="4445" b="0"/>
            <wp:docPr id="2" name="Picture 2" descr="C:\Users\astrit.kolaj\Desktop\KPK f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rit.kolaj\Desktop\KPK foto.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421349"/>
                    </a:xfrm>
                    <a:prstGeom prst="rect">
                      <a:avLst/>
                    </a:prstGeom>
                    <a:noFill/>
                    <a:ln>
                      <a:noFill/>
                    </a:ln>
                  </pic:spPr>
                </pic:pic>
              </a:graphicData>
            </a:graphic>
          </wp:inline>
        </w:drawing>
      </w:r>
      <w:bookmarkEnd w:id="1"/>
    </w:p>
    <w:p w:rsidR="00DD17BC" w:rsidRPr="00DD17BC" w:rsidRDefault="00CA7437" w:rsidP="00DD17BC">
      <w:pPr>
        <w:pStyle w:val="Heading2"/>
        <w:spacing w:line="276" w:lineRule="auto"/>
        <w:jc w:val="center"/>
        <w:rPr>
          <w:rFonts w:ascii="Book Antiqua" w:hAnsi="Book Antiqua"/>
          <w:lang w:val="en-US"/>
        </w:rPr>
      </w:pPr>
      <w:bookmarkStart w:id="3" w:name="_Toc497465348"/>
      <w:r>
        <w:rPr>
          <w:rFonts w:ascii="Book Antiqua" w:hAnsi="Book Antiqua"/>
          <w:lang w:val="en-US"/>
        </w:rPr>
        <w:t>The</w:t>
      </w:r>
      <w:r w:rsidR="00DD17BC" w:rsidRPr="00DD17BC">
        <w:rPr>
          <w:rFonts w:ascii="Book Antiqua" w:hAnsi="Book Antiqua"/>
          <w:lang w:val="en-US"/>
        </w:rPr>
        <w:t xml:space="preserve"> hundred and thirty seventh meeting of the Kosovo</w:t>
      </w:r>
      <w:r w:rsidR="00DD17BC" w:rsidRPr="006A3F23">
        <w:rPr>
          <w:rFonts w:ascii="Book Antiqua" w:hAnsi="Book Antiqua"/>
          <w:lang w:val="en-US"/>
        </w:rPr>
        <w:t xml:space="preserve"> Prosecutorial Council was held</w:t>
      </w:r>
      <w:bookmarkEnd w:id="3"/>
    </w:p>
    <w:p w:rsidR="0099151B" w:rsidRPr="006A3F23" w:rsidRDefault="0099151B" w:rsidP="0099151B">
      <w:pPr>
        <w:pStyle w:val="Heading2"/>
        <w:spacing w:line="276" w:lineRule="auto"/>
        <w:jc w:val="center"/>
        <w:rPr>
          <w:rFonts w:ascii="Book Antiqua" w:hAnsi="Book Antiqua"/>
          <w:lang w:val="en-US"/>
        </w:rPr>
        <w:sectPr w:rsidR="0099151B" w:rsidRPr="006A3F23" w:rsidSect="00C34467">
          <w:type w:val="continuous"/>
          <w:pgSz w:w="12240" w:h="15840"/>
          <w:pgMar w:top="1440" w:right="1440" w:bottom="1440" w:left="1440" w:header="720" w:footer="720" w:gutter="0"/>
          <w:cols w:space="720"/>
          <w:titlePg/>
          <w:docGrid w:linePitch="360"/>
        </w:sectPr>
      </w:pPr>
    </w:p>
    <w:p w:rsidR="0064356F" w:rsidRPr="006A3F23" w:rsidRDefault="00750A08" w:rsidP="009D7606">
      <w:pPr>
        <w:spacing w:before="240"/>
        <w:jc w:val="both"/>
        <w:rPr>
          <w:rFonts w:ascii="Book Antiqua" w:eastAsia="Times New Roman" w:hAnsi="Book Antiqua"/>
          <w:bCs/>
          <w:color w:val="333333"/>
          <w:lang w:val="en-US"/>
        </w:rPr>
      </w:pPr>
      <w:r w:rsidRPr="006A3F23">
        <w:rPr>
          <w:rFonts w:ascii="Book Antiqua" w:eastAsia="Times New Roman" w:hAnsi="Book Antiqua" w:cs="Courier New"/>
          <w:b/>
          <w:color w:val="212121"/>
          <w:lang w:val="en-US"/>
        </w:rPr>
        <w:lastRenderedPageBreak/>
        <w:t>Pris</w:t>
      </w:r>
      <w:r w:rsidRPr="00246C00">
        <w:rPr>
          <w:rFonts w:ascii="Book Antiqua" w:eastAsia="Times New Roman" w:hAnsi="Book Antiqua" w:cs="Courier New"/>
          <w:b/>
          <w:color w:val="212121"/>
          <w:lang w:val="en-US"/>
        </w:rPr>
        <w:t xml:space="preserve">tina, </w:t>
      </w:r>
      <w:r w:rsidRPr="006A3F23">
        <w:rPr>
          <w:rFonts w:ascii="Book Antiqua" w:eastAsia="Times New Roman" w:hAnsi="Book Antiqua" w:cs="Courier New"/>
          <w:b/>
          <w:color w:val="212121"/>
          <w:lang w:val="en-US"/>
        </w:rPr>
        <w:t>4 September 2017</w:t>
      </w:r>
      <w:r w:rsidRPr="006A3F23">
        <w:rPr>
          <w:rFonts w:ascii="Book Antiqua" w:eastAsia="Times New Roman" w:hAnsi="Book Antiqua" w:cs="Courier New"/>
          <w:color w:val="212121"/>
          <w:lang w:val="en-US"/>
        </w:rPr>
        <w:t>- The one hundred and thirty seventh meeting</w:t>
      </w:r>
      <w:r w:rsidRPr="00246C00">
        <w:rPr>
          <w:rFonts w:ascii="Book Antiqua" w:eastAsia="Times New Roman" w:hAnsi="Book Antiqua" w:cs="Courier New"/>
          <w:color w:val="212121"/>
          <w:lang w:val="en-US"/>
        </w:rPr>
        <w:t xml:space="preserve"> of the Kosovo Prosecutorial Council (KPC) was </w:t>
      </w:r>
      <w:r w:rsidR="00E26BD8">
        <w:rPr>
          <w:rFonts w:ascii="Book Antiqua" w:eastAsia="Times New Roman" w:hAnsi="Book Antiqua" w:cs="Courier New"/>
          <w:color w:val="212121"/>
          <w:lang w:val="en-US"/>
        </w:rPr>
        <w:t>held, chaired by the C</w:t>
      </w:r>
      <w:r w:rsidRPr="006A3F23">
        <w:rPr>
          <w:rFonts w:ascii="Book Antiqua" w:eastAsia="Times New Roman" w:hAnsi="Book Antiqua" w:cs="Courier New"/>
          <w:color w:val="212121"/>
          <w:lang w:val="en-US"/>
        </w:rPr>
        <w:t>hairman of</w:t>
      </w:r>
      <w:r w:rsidRPr="00246C00">
        <w:rPr>
          <w:rFonts w:ascii="Book Antiqua" w:eastAsia="Times New Roman" w:hAnsi="Book Antiqua" w:cs="Courier New"/>
          <w:color w:val="212121"/>
          <w:lang w:val="en-US"/>
        </w:rPr>
        <w:t xml:space="preserve"> this Council, Blerim Isufaj</w:t>
      </w:r>
      <w:r w:rsidR="0064356F" w:rsidRPr="006A3F23">
        <w:rPr>
          <w:rFonts w:ascii="Book Antiqua" w:eastAsia="Times New Roman" w:hAnsi="Book Antiqua"/>
          <w:bCs/>
          <w:color w:val="333333"/>
          <w:lang w:val="en-US"/>
        </w:rPr>
        <w:t>.</w:t>
      </w:r>
    </w:p>
    <w:p w:rsidR="00750A08" w:rsidRPr="006A3F23" w:rsidRDefault="00750A08" w:rsidP="009D7606">
      <w:pPr>
        <w:spacing w:before="240"/>
        <w:jc w:val="both"/>
        <w:rPr>
          <w:rFonts w:ascii="Book Antiqua" w:eastAsia="Times New Roman" w:hAnsi="Book Antiqua" w:cs="Courier New"/>
          <w:color w:val="212121"/>
          <w:lang w:val="en-US"/>
        </w:rPr>
      </w:pPr>
      <w:r w:rsidRPr="00246C00">
        <w:rPr>
          <w:rFonts w:ascii="Book Antiqua" w:eastAsia="Times New Roman" w:hAnsi="Book Antiqua" w:cs="Courier New"/>
          <w:color w:val="212121"/>
          <w:lang w:val="en-US"/>
        </w:rPr>
        <w:t xml:space="preserve">During this meeting, </w:t>
      </w:r>
      <w:r w:rsidRPr="006A3F23">
        <w:rPr>
          <w:rFonts w:ascii="Book Antiqua" w:eastAsia="Times New Roman" w:hAnsi="Book Antiqua" w:cs="Courier New"/>
          <w:color w:val="212121"/>
          <w:lang w:val="en-US"/>
        </w:rPr>
        <w:t xml:space="preserve">the </w:t>
      </w:r>
      <w:r w:rsidRPr="00246C00">
        <w:rPr>
          <w:rFonts w:ascii="Book Antiqua" w:eastAsia="Times New Roman" w:hAnsi="Book Antiqua" w:cs="Courier New"/>
          <w:color w:val="212121"/>
          <w:lang w:val="en-US"/>
        </w:rPr>
        <w:t>members of the Prosecutorial Council have reviewed and discussed three import</w:t>
      </w:r>
      <w:r w:rsidRPr="006A3F23">
        <w:rPr>
          <w:rFonts w:ascii="Book Antiqua" w:eastAsia="Times New Roman" w:hAnsi="Book Antiqua" w:cs="Courier New"/>
          <w:color w:val="212121"/>
          <w:lang w:val="en-US"/>
        </w:rPr>
        <w:t>ant reports for prosecutorial system of</w:t>
      </w:r>
      <w:r w:rsidRPr="00246C00">
        <w:rPr>
          <w:rFonts w:ascii="Book Antiqua" w:eastAsia="Times New Roman" w:hAnsi="Book Antiqua" w:cs="Courier New"/>
          <w:color w:val="212121"/>
          <w:lang w:val="en-US"/>
        </w:rPr>
        <w:t xml:space="preserve"> Republic of Kosovo. </w:t>
      </w:r>
      <w:r w:rsidRPr="006A3F23">
        <w:rPr>
          <w:rFonts w:ascii="Book Antiqua" w:eastAsia="Times New Roman" w:hAnsi="Book Antiqua" w:cs="Courier New"/>
          <w:color w:val="212121"/>
          <w:lang w:val="en-US"/>
        </w:rPr>
        <w:t>R</w:t>
      </w:r>
      <w:r w:rsidRPr="00246C00">
        <w:rPr>
          <w:rFonts w:ascii="Book Antiqua" w:eastAsia="Times New Roman" w:hAnsi="Book Antiqua" w:cs="Courier New"/>
          <w:color w:val="212121"/>
          <w:lang w:val="en-US"/>
        </w:rPr>
        <w:t>eviewed</w:t>
      </w:r>
      <w:r w:rsidRPr="006A3F23">
        <w:rPr>
          <w:rFonts w:ascii="Book Antiqua" w:eastAsia="Times New Roman" w:hAnsi="Book Antiqua" w:cs="Courier New"/>
          <w:color w:val="212121"/>
          <w:lang w:val="en-US"/>
        </w:rPr>
        <w:t xml:space="preserve"> and analyzed were: Study</w:t>
      </w:r>
      <w:r w:rsidRPr="00246C00">
        <w:rPr>
          <w:rFonts w:ascii="Book Antiqua" w:eastAsia="Times New Roman" w:hAnsi="Book Antiqua" w:cs="Courier New"/>
          <w:color w:val="212121"/>
          <w:lang w:val="en-US"/>
        </w:rPr>
        <w:t xml:space="preserve"> regarding the load of cases for </w:t>
      </w:r>
      <w:r w:rsidRPr="006A3F23">
        <w:rPr>
          <w:rFonts w:ascii="Book Antiqua" w:eastAsia="Times New Roman" w:hAnsi="Book Antiqua" w:cs="Courier New"/>
          <w:color w:val="212121"/>
          <w:lang w:val="en-US"/>
        </w:rPr>
        <w:t>criminal characteristic offenses for</w:t>
      </w:r>
      <w:r w:rsidRPr="00246C00">
        <w:rPr>
          <w:rFonts w:ascii="Book Antiqua" w:eastAsia="Times New Roman" w:hAnsi="Book Antiqua" w:cs="Courier New"/>
          <w:color w:val="212121"/>
          <w:lang w:val="en-US"/>
        </w:rPr>
        <w:t xml:space="preserve"> years 2013-2016; Analysis </w:t>
      </w:r>
      <w:r w:rsidRPr="006A3F23">
        <w:rPr>
          <w:rFonts w:ascii="Book Antiqua" w:eastAsia="Times New Roman" w:hAnsi="Book Antiqua" w:cs="Courier New"/>
          <w:color w:val="212121"/>
          <w:lang w:val="en-US"/>
        </w:rPr>
        <w:t xml:space="preserve">for </w:t>
      </w:r>
      <w:r w:rsidRPr="00246C00">
        <w:rPr>
          <w:rFonts w:ascii="Book Antiqua" w:eastAsia="Times New Roman" w:hAnsi="Book Antiqua" w:cs="Courier New"/>
          <w:color w:val="212121"/>
          <w:lang w:val="en-US"/>
        </w:rPr>
        <w:t xml:space="preserve">criminal characteristics </w:t>
      </w:r>
      <w:r w:rsidRPr="006A3F23">
        <w:rPr>
          <w:rFonts w:ascii="Book Antiqua" w:eastAsia="Times New Roman" w:hAnsi="Book Antiqua" w:cs="Courier New"/>
          <w:color w:val="212121"/>
          <w:lang w:val="en-US"/>
        </w:rPr>
        <w:t>offenses for years</w:t>
      </w:r>
      <w:r w:rsidRPr="00246C00">
        <w:rPr>
          <w:rFonts w:ascii="Book Antiqua" w:eastAsia="Times New Roman" w:hAnsi="Book Antiqua" w:cs="Courier New"/>
          <w:color w:val="212121"/>
          <w:lang w:val="en-US"/>
        </w:rPr>
        <w:t xml:space="preserve"> 2013- 2016, as well as the C</w:t>
      </w:r>
      <w:r w:rsidRPr="006A3F23">
        <w:rPr>
          <w:rFonts w:ascii="Book Antiqua" w:eastAsia="Times New Roman" w:hAnsi="Book Antiqua" w:cs="Courier New"/>
          <w:color w:val="212121"/>
          <w:lang w:val="en-US"/>
        </w:rPr>
        <w:t xml:space="preserve">riminal Geography Report for years </w:t>
      </w:r>
      <w:r w:rsidRPr="00246C00">
        <w:rPr>
          <w:rFonts w:ascii="Book Antiqua" w:eastAsia="Times New Roman" w:hAnsi="Book Antiqua" w:cs="Courier New"/>
          <w:color w:val="212121"/>
          <w:lang w:val="en-US"/>
        </w:rPr>
        <w:t>2013-2016</w:t>
      </w:r>
      <w:r w:rsidRPr="006A3F23">
        <w:rPr>
          <w:rFonts w:ascii="Book Antiqua" w:eastAsia="Times New Roman" w:hAnsi="Book Antiqua" w:cs="Courier New"/>
          <w:color w:val="212121"/>
          <w:lang w:val="en-US"/>
        </w:rPr>
        <w:t>.</w:t>
      </w:r>
    </w:p>
    <w:p w:rsidR="00750A08" w:rsidRPr="006A3F23" w:rsidRDefault="00750A08" w:rsidP="00750A08">
      <w:pPr>
        <w:spacing w:before="240"/>
        <w:jc w:val="both"/>
        <w:rPr>
          <w:rFonts w:ascii="Book Antiqua" w:eastAsia="Times New Roman" w:hAnsi="Book Antiqua"/>
          <w:bCs/>
          <w:color w:val="333333"/>
          <w:lang w:val="en-US"/>
        </w:rPr>
      </w:pPr>
      <w:r w:rsidRPr="00750A08">
        <w:rPr>
          <w:rFonts w:ascii="Book Antiqua" w:eastAsia="Times New Roman" w:hAnsi="Book Antiqua"/>
          <w:bCs/>
          <w:color w:val="333333"/>
          <w:lang w:val="en-US"/>
        </w:rPr>
        <w:lastRenderedPageBreak/>
        <w:t>After discussing each report, reviewing and analyzing them, all three reports were unanimously approved by the KPC members.</w:t>
      </w:r>
    </w:p>
    <w:p w:rsidR="00750A08" w:rsidRPr="006A3F23" w:rsidRDefault="00750A08" w:rsidP="009D7606">
      <w:pPr>
        <w:spacing w:before="240"/>
        <w:jc w:val="both"/>
        <w:rPr>
          <w:rFonts w:ascii="Book Antiqua" w:eastAsia="Times New Roman" w:hAnsi="Book Antiqua" w:cs="Courier New"/>
          <w:color w:val="212121"/>
          <w:lang w:val="en-US"/>
        </w:rPr>
      </w:pPr>
      <w:r w:rsidRPr="00246C00">
        <w:rPr>
          <w:rFonts w:ascii="Book Antiqua" w:eastAsia="Times New Roman" w:hAnsi="Book Antiqua" w:cs="Courier New"/>
          <w:color w:val="212121"/>
          <w:lang w:val="en-US"/>
        </w:rPr>
        <w:t>Kosovo P</w:t>
      </w:r>
      <w:r w:rsidRPr="006A3F23">
        <w:rPr>
          <w:rFonts w:ascii="Book Antiqua" w:eastAsia="Times New Roman" w:hAnsi="Book Antiqua" w:cs="Courier New"/>
          <w:color w:val="212121"/>
          <w:lang w:val="en-US"/>
        </w:rPr>
        <w:t>rosecutorial Council Chairman,</w:t>
      </w:r>
      <w:r w:rsidRPr="00246C00">
        <w:rPr>
          <w:rFonts w:ascii="Book Antiqua" w:eastAsia="Times New Roman" w:hAnsi="Book Antiqua" w:cs="Courier New"/>
          <w:color w:val="212121"/>
          <w:lang w:val="en-US"/>
        </w:rPr>
        <w:t xml:space="preserve"> Blerim Isufaj</w:t>
      </w:r>
      <w:r w:rsidRPr="006A3F23">
        <w:rPr>
          <w:rFonts w:ascii="Book Antiqua" w:eastAsia="Times New Roman" w:hAnsi="Book Antiqua" w:cs="Courier New"/>
          <w:color w:val="212121"/>
          <w:lang w:val="en-US"/>
        </w:rPr>
        <w:t>,</w:t>
      </w:r>
      <w:r w:rsidRPr="00246C00">
        <w:rPr>
          <w:rFonts w:ascii="Book Antiqua" w:eastAsia="Times New Roman" w:hAnsi="Book Antiqua" w:cs="Courier New"/>
          <w:color w:val="212121"/>
          <w:lang w:val="en-US"/>
        </w:rPr>
        <w:t xml:space="preserve"> informed the attendees that before the submission of these reports to the Kosovo Prosecutorial Council for approval</w:t>
      </w:r>
      <w:r w:rsidRPr="006A3F23">
        <w:rPr>
          <w:rFonts w:ascii="Book Antiqua" w:eastAsia="Times New Roman" w:hAnsi="Book Antiqua" w:cs="Courier New"/>
          <w:color w:val="212121"/>
          <w:lang w:val="en-US"/>
        </w:rPr>
        <w:t>,</w:t>
      </w:r>
      <w:r w:rsidRPr="00246C00">
        <w:rPr>
          <w:rFonts w:ascii="Book Antiqua" w:eastAsia="Times New Roman" w:hAnsi="Book Antiqua" w:cs="Courier New"/>
          <w:color w:val="212121"/>
          <w:lang w:val="en-US"/>
        </w:rPr>
        <w:t xml:space="preserve"> KPC members </w:t>
      </w:r>
      <w:r w:rsidRPr="006A3F23">
        <w:rPr>
          <w:rFonts w:ascii="Book Antiqua" w:eastAsia="Times New Roman" w:hAnsi="Book Antiqua" w:cs="Courier New"/>
          <w:color w:val="212121"/>
          <w:lang w:val="en-US"/>
        </w:rPr>
        <w:t xml:space="preserve">have </w:t>
      </w:r>
      <w:r w:rsidRPr="00246C00">
        <w:rPr>
          <w:rFonts w:ascii="Book Antiqua" w:eastAsia="Times New Roman" w:hAnsi="Book Antiqua" w:cs="Courier New"/>
          <w:color w:val="212121"/>
          <w:lang w:val="en-US"/>
        </w:rPr>
        <w:t>held a working meeting where they discussed in advance the findings of the reports and have come up with common recommendations for the three reports</w:t>
      </w:r>
      <w:r w:rsidRPr="006A3F23">
        <w:rPr>
          <w:rFonts w:ascii="Book Antiqua" w:eastAsia="Times New Roman" w:hAnsi="Book Antiqua" w:cs="Courier New"/>
          <w:color w:val="212121"/>
          <w:lang w:val="en-US"/>
        </w:rPr>
        <w:t>.</w:t>
      </w:r>
    </w:p>
    <w:p w:rsidR="00750A08" w:rsidRPr="006A3F23" w:rsidRDefault="00750A08" w:rsidP="009D7606">
      <w:pPr>
        <w:spacing w:before="240"/>
        <w:jc w:val="both"/>
        <w:rPr>
          <w:rFonts w:ascii="Book Antiqua" w:eastAsia="Times New Roman" w:hAnsi="Book Antiqua" w:cs="Courier New"/>
          <w:color w:val="212121"/>
          <w:lang w:val="en-US"/>
        </w:rPr>
      </w:pPr>
      <w:r w:rsidRPr="00246C00">
        <w:rPr>
          <w:rFonts w:ascii="Book Antiqua" w:eastAsia="Times New Roman" w:hAnsi="Book Antiqua" w:cs="Courier New"/>
          <w:color w:val="212121"/>
          <w:lang w:val="en-US"/>
        </w:rPr>
        <w:t xml:space="preserve">Also during this meeting KPC members approved the request of </w:t>
      </w:r>
      <w:r w:rsidRPr="006A3F23">
        <w:rPr>
          <w:rFonts w:ascii="Book Antiqua" w:eastAsia="Times New Roman" w:hAnsi="Book Antiqua" w:cs="Courier New"/>
          <w:color w:val="212121"/>
          <w:lang w:val="en-US"/>
        </w:rPr>
        <w:t xml:space="preserve">the </w:t>
      </w:r>
      <w:r w:rsidRPr="00246C00">
        <w:rPr>
          <w:rFonts w:ascii="Book Antiqua" w:eastAsia="Times New Roman" w:hAnsi="Book Antiqua" w:cs="Courier New"/>
          <w:color w:val="212121"/>
          <w:lang w:val="en-US"/>
        </w:rPr>
        <w:t>Chief State Pros</w:t>
      </w:r>
      <w:r w:rsidR="00AE043F">
        <w:rPr>
          <w:rFonts w:ascii="Book Antiqua" w:eastAsia="Times New Roman" w:hAnsi="Book Antiqua" w:cs="Courier New"/>
          <w:color w:val="212121"/>
          <w:lang w:val="en-US"/>
        </w:rPr>
        <w:t>ecutor Aleks</w:t>
      </w:r>
      <w:r w:rsidRPr="006A3F23">
        <w:rPr>
          <w:rFonts w:ascii="Book Antiqua" w:eastAsia="Times New Roman" w:hAnsi="Book Antiqua" w:cs="Courier New"/>
          <w:color w:val="212121"/>
          <w:lang w:val="en-US"/>
        </w:rPr>
        <w:t xml:space="preserve">ander Lumezi for </w:t>
      </w:r>
      <w:r w:rsidRPr="006A3F23">
        <w:rPr>
          <w:rFonts w:ascii="Book Antiqua" w:eastAsia="Times New Roman" w:hAnsi="Book Antiqua" w:cs="Courier New"/>
          <w:color w:val="212121"/>
          <w:lang w:val="en-US"/>
        </w:rPr>
        <w:lastRenderedPageBreak/>
        <w:t>extension of transfer</w:t>
      </w:r>
      <w:r w:rsidRPr="00246C00">
        <w:rPr>
          <w:rFonts w:ascii="Book Antiqua" w:eastAsia="Times New Roman" w:hAnsi="Book Antiqua" w:cs="Courier New"/>
          <w:color w:val="212121"/>
          <w:lang w:val="en-US"/>
        </w:rPr>
        <w:t xml:space="preserve"> of </w:t>
      </w:r>
      <w:r w:rsidRPr="006A3F23">
        <w:rPr>
          <w:rFonts w:ascii="Book Antiqua" w:eastAsia="Times New Roman" w:hAnsi="Book Antiqua" w:cs="Courier New"/>
          <w:color w:val="212121"/>
          <w:lang w:val="en-US"/>
        </w:rPr>
        <w:t xml:space="preserve">Prosecutor Agron </w:t>
      </w:r>
      <w:proofErr w:type="spellStart"/>
      <w:r w:rsidRPr="006A3F23">
        <w:rPr>
          <w:rFonts w:ascii="Book Antiqua" w:eastAsia="Times New Roman" w:hAnsi="Book Antiqua" w:cs="Courier New"/>
          <w:color w:val="212121"/>
          <w:lang w:val="en-US"/>
        </w:rPr>
        <w:t>Qalaj</w:t>
      </w:r>
      <w:proofErr w:type="spellEnd"/>
      <w:r w:rsidRPr="006A3F23">
        <w:rPr>
          <w:rFonts w:ascii="Book Antiqua" w:eastAsia="Times New Roman" w:hAnsi="Book Antiqua" w:cs="Courier New"/>
          <w:color w:val="212121"/>
          <w:lang w:val="en-US"/>
        </w:rPr>
        <w:t xml:space="preserve"> from </w:t>
      </w:r>
      <w:r w:rsidRPr="00246C00">
        <w:rPr>
          <w:rFonts w:ascii="Book Antiqua" w:eastAsia="Times New Roman" w:hAnsi="Book Antiqua" w:cs="Courier New"/>
          <w:color w:val="212121"/>
          <w:lang w:val="en-US"/>
        </w:rPr>
        <w:t>Basi</w:t>
      </w:r>
      <w:r w:rsidRPr="006A3F23">
        <w:rPr>
          <w:rFonts w:ascii="Book Antiqua" w:eastAsia="Times New Roman" w:hAnsi="Book Antiqua" w:cs="Courier New"/>
          <w:color w:val="212121"/>
          <w:lang w:val="en-US"/>
        </w:rPr>
        <w:t xml:space="preserve">c Prosecution </w:t>
      </w:r>
      <w:r w:rsidR="00AE043F">
        <w:rPr>
          <w:rFonts w:ascii="Book Antiqua" w:eastAsia="Times New Roman" w:hAnsi="Book Antiqua" w:cs="Courier New"/>
          <w:color w:val="212121"/>
          <w:lang w:val="en-US"/>
        </w:rPr>
        <w:t xml:space="preserve">Office </w:t>
      </w:r>
      <w:r w:rsidRPr="006A3F23">
        <w:rPr>
          <w:rFonts w:ascii="Book Antiqua" w:eastAsia="Times New Roman" w:hAnsi="Book Antiqua" w:cs="Courier New"/>
          <w:color w:val="212121"/>
          <w:lang w:val="en-US"/>
        </w:rPr>
        <w:t xml:space="preserve">in </w:t>
      </w:r>
      <w:proofErr w:type="spellStart"/>
      <w:r w:rsidRPr="006A3F23">
        <w:rPr>
          <w:rFonts w:ascii="Book Antiqua" w:eastAsia="Times New Roman" w:hAnsi="Book Antiqua" w:cs="Courier New"/>
          <w:color w:val="212121"/>
          <w:lang w:val="en-US"/>
        </w:rPr>
        <w:t>Ferizaj</w:t>
      </w:r>
      <w:proofErr w:type="spellEnd"/>
      <w:r w:rsidRPr="006A3F23">
        <w:rPr>
          <w:rFonts w:ascii="Book Antiqua" w:eastAsia="Times New Roman" w:hAnsi="Book Antiqua" w:cs="Courier New"/>
          <w:color w:val="212121"/>
          <w:lang w:val="en-US"/>
        </w:rPr>
        <w:t xml:space="preserve"> to </w:t>
      </w:r>
      <w:r w:rsidR="00AE043F">
        <w:rPr>
          <w:rFonts w:ascii="Book Antiqua" w:eastAsia="Times New Roman" w:hAnsi="Book Antiqua" w:cs="Courier New"/>
          <w:color w:val="212121"/>
          <w:lang w:val="en-US"/>
        </w:rPr>
        <w:t xml:space="preserve">the </w:t>
      </w:r>
      <w:r w:rsidRPr="00246C00">
        <w:rPr>
          <w:rFonts w:ascii="Book Antiqua" w:eastAsia="Times New Roman" w:hAnsi="Book Antiqua" w:cs="Courier New"/>
          <w:color w:val="212121"/>
          <w:lang w:val="en-US"/>
        </w:rPr>
        <w:t>Office of the Chief State Prosecutor</w:t>
      </w:r>
      <w:r w:rsidRPr="006A3F23">
        <w:rPr>
          <w:rFonts w:ascii="Book Antiqua" w:eastAsia="Times New Roman" w:hAnsi="Book Antiqua" w:cs="Courier New"/>
          <w:color w:val="212121"/>
          <w:lang w:val="en-US"/>
        </w:rPr>
        <w:t>.</w:t>
      </w:r>
    </w:p>
    <w:p w:rsidR="006A3F23" w:rsidRPr="006A3F23" w:rsidRDefault="00750A08" w:rsidP="009D7606">
      <w:pPr>
        <w:spacing w:before="240"/>
        <w:jc w:val="both"/>
        <w:rPr>
          <w:rFonts w:ascii="Book Antiqua" w:eastAsia="Times New Roman" w:hAnsi="Book Antiqua" w:cs="Courier New"/>
          <w:color w:val="212121"/>
          <w:lang w:val="en-US"/>
        </w:rPr>
      </w:pPr>
      <w:r w:rsidRPr="00246C00">
        <w:rPr>
          <w:rFonts w:ascii="Book Antiqua" w:eastAsia="Times New Roman" w:hAnsi="Book Antiqua" w:cs="Courier New"/>
          <w:color w:val="212121"/>
          <w:lang w:val="en-US"/>
        </w:rPr>
        <w:t>Also</w:t>
      </w:r>
      <w:r w:rsidR="00AE043F">
        <w:rPr>
          <w:rFonts w:ascii="Book Antiqua" w:eastAsia="Times New Roman" w:hAnsi="Book Antiqua" w:cs="Courier New"/>
          <w:color w:val="212121"/>
          <w:lang w:val="en-US"/>
        </w:rPr>
        <w:t>,</w:t>
      </w:r>
      <w:r w:rsidRPr="00246C00">
        <w:rPr>
          <w:rFonts w:ascii="Book Antiqua" w:eastAsia="Times New Roman" w:hAnsi="Book Antiqua" w:cs="Courier New"/>
          <w:color w:val="212121"/>
          <w:lang w:val="en-US"/>
        </w:rPr>
        <w:t xml:space="preserve"> during this meeting</w:t>
      </w:r>
      <w:r w:rsidR="00AE043F">
        <w:rPr>
          <w:rFonts w:ascii="Book Antiqua" w:eastAsia="Times New Roman" w:hAnsi="Book Antiqua" w:cs="Courier New"/>
          <w:color w:val="212121"/>
          <w:lang w:val="en-US"/>
        </w:rPr>
        <w:t>,</w:t>
      </w:r>
      <w:r w:rsidRPr="00246C00">
        <w:rPr>
          <w:rFonts w:ascii="Book Antiqua" w:eastAsia="Times New Roman" w:hAnsi="Book Antiqua" w:cs="Courier New"/>
          <w:color w:val="212121"/>
          <w:lang w:val="en-US"/>
        </w:rPr>
        <w:t xml:space="preserve"> KPC members approved the request of Chief State Prosecutor Aleksander Lumezi for transferring a case from the local prosecutor to a EULEX prosecutor, as in this case the suspects are EULEX staff, and therefore State Prosecutor </w:t>
      </w:r>
      <w:r w:rsidRPr="006A3F23">
        <w:rPr>
          <w:rFonts w:ascii="Book Antiqua" w:eastAsia="Times New Roman" w:hAnsi="Book Antiqua" w:cs="Courier New"/>
          <w:color w:val="212121"/>
          <w:lang w:val="en-US"/>
        </w:rPr>
        <w:t>does not have</w:t>
      </w:r>
      <w:r w:rsidRPr="00246C00">
        <w:rPr>
          <w:rFonts w:ascii="Book Antiqua" w:eastAsia="Times New Roman" w:hAnsi="Book Antiqua" w:cs="Courier New"/>
          <w:color w:val="212121"/>
          <w:lang w:val="en-US"/>
        </w:rPr>
        <w:t xml:space="preserve"> competence</w:t>
      </w:r>
      <w:r w:rsidRPr="006A3F23">
        <w:rPr>
          <w:rFonts w:ascii="Book Antiqua" w:eastAsia="Times New Roman" w:hAnsi="Book Antiqua" w:cs="Courier New"/>
          <w:color w:val="212121"/>
          <w:lang w:val="en-US"/>
        </w:rPr>
        <w:t>s</w:t>
      </w:r>
      <w:r w:rsidRPr="00246C00">
        <w:rPr>
          <w:rFonts w:ascii="Book Antiqua" w:eastAsia="Times New Roman" w:hAnsi="Book Antiqua" w:cs="Courier New"/>
          <w:color w:val="212121"/>
          <w:lang w:val="en-US"/>
        </w:rPr>
        <w:t xml:space="preserve"> to conduct the investigation.</w:t>
      </w:r>
    </w:p>
    <w:p w:rsidR="006A3F23" w:rsidRPr="006A3F23" w:rsidRDefault="006A3F23" w:rsidP="006A3F23">
      <w:pPr>
        <w:spacing w:before="240"/>
        <w:jc w:val="both"/>
        <w:rPr>
          <w:rFonts w:ascii="Book Antiqua" w:eastAsia="Times New Roman" w:hAnsi="Book Antiqua"/>
          <w:bCs/>
          <w:color w:val="333333"/>
          <w:lang w:val="en-US"/>
        </w:rPr>
      </w:pPr>
    </w:p>
    <w:p w:rsidR="006A3F23" w:rsidRPr="006A3F23" w:rsidRDefault="006A3F23" w:rsidP="006A3F23">
      <w:pPr>
        <w:spacing w:before="240"/>
        <w:jc w:val="both"/>
        <w:rPr>
          <w:rFonts w:ascii="Book Antiqua" w:eastAsia="Times New Roman" w:hAnsi="Book Antiqua"/>
          <w:bCs/>
          <w:color w:val="333333"/>
          <w:lang w:val="en-US"/>
        </w:rPr>
      </w:pPr>
      <w:r w:rsidRPr="006A3F23">
        <w:rPr>
          <w:rFonts w:ascii="Book Antiqua" w:eastAsia="Times New Roman" w:hAnsi="Book Antiqua"/>
          <w:bCs/>
          <w:color w:val="333333"/>
          <w:lang w:val="en-US"/>
        </w:rPr>
        <w:lastRenderedPageBreak/>
        <w:t xml:space="preserve">At the end of the meeting, members of the KPC reviewed the report of the commission for handling the case of former Chief State Prosecutor </w:t>
      </w:r>
      <w:proofErr w:type="spellStart"/>
      <w:r w:rsidRPr="006A3F23">
        <w:rPr>
          <w:rFonts w:ascii="Book Antiqua" w:eastAsia="Times New Roman" w:hAnsi="Book Antiqua"/>
          <w:bCs/>
          <w:color w:val="333333"/>
          <w:lang w:val="en-US"/>
        </w:rPr>
        <w:t>Hilmi</w:t>
      </w:r>
      <w:proofErr w:type="spellEnd"/>
      <w:r w:rsidRPr="006A3F23">
        <w:rPr>
          <w:rFonts w:ascii="Book Antiqua" w:eastAsia="Times New Roman" w:hAnsi="Book Antiqua"/>
          <w:bCs/>
          <w:color w:val="333333"/>
          <w:lang w:val="en-US"/>
        </w:rPr>
        <w:t xml:space="preserve"> </w:t>
      </w:r>
      <w:proofErr w:type="spellStart"/>
      <w:r w:rsidRPr="006A3F23">
        <w:rPr>
          <w:rFonts w:ascii="Book Antiqua" w:eastAsia="Times New Roman" w:hAnsi="Book Antiqua"/>
          <w:bCs/>
          <w:color w:val="333333"/>
          <w:lang w:val="en-US"/>
        </w:rPr>
        <w:t>Zhitija</w:t>
      </w:r>
      <w:proofErr w:type="spellEnd"/>
      <w:r w:rsidRPr="006A3F23">
        <w:rPr>
          <w:rFonts w:ascii="Book Antiqua" w:eastAsia="Times New Roman" w:hAnsi="Book Antiqua"/>
          <w:bCs/>
          <w:color w:val="333333"/>
          <w:lang w:val="en-US"/>
        </w:rPr>
        <w:t xml:space="preserve">, for which unanimously decided that KPC should refuse the request of former Chief State Prosecutor </w:t>
      </w:r>
      <w:proofErr w:type="spellStart"/>
      <w:r w:rsidRPr="006A3F23">
        <w:rPr>
          <w:rFonts w:ascii="Book Antiqua" w:eastAsia="Times New Roman" w:hAnsi="Book Antiqua"/>
          <w:bCs/>
          <w:color w:val="333333"/>
          <w:lang w:val="en-US"/>
        </w:rPr>
        <w:t>Hilmi</w:t>
      </w:r>
      <w:proofErr w:type="spellEnd"/>
      <w:r w:rsidRPr="006A3F23">
        <w:rPr>
          <w:rFonts w:ascii="Book Antiqua" w:eastAsia="Times New Roman" w:hAnsi="Book Antiqua"/>
          <w:bCs/>
          <w:color w:val="333333"/>
          <w:lang w:val="en-US"/>
        </w:rPr>
        <w:t xml:space="preserve"> </w:t>
      </w:r>
      <w:proofErr w:type="spellStart"/>
      <w:r w:rsidRPr="006A3F23">
        <w:rPr>
          <w:rFonts w:ascii="Book Antiqua" w:eastAsia="Times New Roman" w:hAnsi="Book Antiqua"/>
          <w:bCs/>
          <w:color w:val="333333"/>
          <w:lang w:val="en-US"/>
        </w:rPr>
        <w:t>Zhitija</w:t>
      </w:r>
      <w:proofErr w:type="spellEnd"/>
      <w:r w:rsidRPr="006A3F23">
        <w:rPr>
          <w:rFonts w:ascii="Book Antiqua" w:eastAsia="Times New Roman" w:hAnsi="Book Antiqua"/>
          <w:bCs/>
          <w:color w:val="333333"/>
          <w:lang w:val="en-US"/>
        </w:rPr>
        <w:t>, dated August 1 2012, for obtaining the status of former senior official, with the justification that there is no legal basis.</w:t>
      </w:r>
    </w:p>
    <w:p w:rsidR="0064356F" w:rsidRPr="006A3F23" w:rsidRDefault="0064356F" w:rsidP="009D7606">
      <w:pPr>
        <w:spacing w:before="240"/>
        <w:jc w:val="both"/>
        <w:rPr>
          <w:rFonts w:ascii="Book Antiqua" w:eastAsia="Times New Roman" w:hAnsi="Book Antiqua"/>
          <w:bCs/>
          <w:color w:val="333333"/>
          <w:lang w:val="en-US"/>
        </w:rPr>
      </w:pPr>
    </w:p>
    <w:p w:rsidR="0064356F" w:rsidRPr="006A3F23" w:rsidRDefault="0064356F" w:rsidP="003A4705">
      <w:pPr>
        <w:jc w:val="both"/>
        <w:rPr>
          <w:rFonts w:ascii="Book Antiqua" w:eastAsia="Times New Roman" w:hAnsi="Book Antiqua"/>
          <w:bCs/>
          <w:color w:val="333333"/>
          <w:lang w:val="en-US"/>
        </w:rPr>
      </w:pPr>
    </w:p>
    <w:p w:rsidR="0064356F" w:rsidRPr="006A3F23" w:rsidRDefault="0064356F" w:rsidP="003A4705">
      <w:pPr>
        <w:jc w:val="both"/>
        <w:rPr>
          <w:rFonts w:ascii="Book Antiqua" w:eastAsia="Times New Roman" w:hAnsi="Book Antiqua"/>
          <w:bCs/>
          <w:color w:val="333333"/>
          <w:lang w:val="en-US"/>
        </w:rPr>
      </w:pPr>
    </w:p>
    <w:p w:rsidR="0064356F" w:rsidRPr="006A3F23" w:rsidRDefault="0064356F" w:rsidP="003A4705">
      <w:pPr>
        <w:jc w:val="both"/>
        <w:rPr>
          <w:rFonts w:ascii="Book Antiqua" w:eastAsia="Times New Roman" w:hAnsi="Book Antiqua"/>
          <w:bCs/>
          <w:color w:val="333333"/>
          <w:lang w:val="en-US"/>
        </w:rPr>
      </w:pPr>
    </w:p>
    <w:p w:rsidR="0064356F" w:rsidRPr="003A4705" w:rsidRDefault="0064356F" w:rsidP="003A4705">
      <w:pPr>
        <w:jc w:val="both"/>
        <w:rPr>
          <w:rFonts w:ascii="Book Antiqua" w:eastAsia="Times New Roman" w:hAnsi="Book Antiqua"/>
          <w:bCs/>
          <w:color w:val="333333"/>
        </w:rPr>
      </w:pPr>
    </w:p>
    <w:p w:rsidR="0064356F" w:rsidRPr="003A4705" w:rsidRDefault="0064356F" w:rsidP="003A4705">
      <w:pPr>
        <w:jc w:val="both"/>
        <w:rPr>
          <w:rFonts w:ascii="Book Antiqua" w:eastAsia="Times New Roman" w:hAnsi="Book Antiqua"/>
          <w:bCs/>
          <w:color w:val="333333"/>
        </w:rPr>
      </w:pPr>
    </w:p>
    <w:p w:rsidR="004875BB" w:rsidRDefault="004875BB" w:rsidP="003A4705">
      <w:pPr>
        <w:jc w:val="both"/>
        <w:rPr>
          <w:rFonts w:ascii="Book Antiqua" w:eastAsia="Times New Roman" w:hAnsi="Book Antiqua"/>
          <w:bCs/>
          <w:color w:val="333333"/>
        </w:rPr>
        <w:sectPr w:rsidR="004875BB" w:rsidSect="004875BB">
          <w:type w:val="continuous"/>
          <w:pgSz w:w="12240" w:h="15840"/>
          <w:pgMar w:top="1440" w:right="1440" w:bottom="1440" w:left="1440" w:header="720" w:footer="720" w:gutter="0"/>
          <w:cols w:num="2" w:space="720"/>
          <w:titlePg/>
          <w:docGrid w:linePitch="360"/>
        </w:sectPr>
      </w:pPr>
    </w:p>
    <w:p w:rsidR="0064356F" w:rsidRDefault="0064356F" w:rsidP="003A4705">
      <w:pPr>
        <w:jc w:val="both"/>
        <w:rPr>
          <w:rFonts w:ascii="Book Antiqua" w:eastAsia="Times New Roman" w:hAnsi="Book Antiqua"/>
          <w:bCs/>
          <w:color w:val="333333"/>
        </w:rPr>
      </w:pPr>
    </w:p>
    <w:p w:rsidR="004875BB" w:rsidRPr="003A4705" w:rsidRDefault="004875BB" w:rsidP="003A4705">
      <w:pPr>
        <w:jc w:val="both"/>
        <w:rPr>
          <w:rFonts w:ascii="Book Antiqua" w:eastAsia="Times New Roman" w:hAnsi="Book Antiqua"/>
          <w:bCs/>
          <w:color w:val="333333"/>
        </w:rPr>
      </w:pPr>
    </w:p>
    <w:p w:rsidR="0064356F" w:rsidRPr="003A4705" w:rsidRDefault="0064356F" w:rsidP="003A4705">
      <w:pPr>
        <w:jc w:val="both"/>
        <w:rPr>
          <w:rFonts w:ascii="Book Antiqua" w:eastAsia="Times New Roman" w:hAnsi="Book Antiqua"/>
          <w:bCs/>
          <w:color w:val="333333"/>
        </w:rPr>
      </w:pPr>
    </w:p>
    <w:p w:rsidR="0064356F" w:rsidRPr="003A4705" w:rsidRDefault="0064356F" w:rsidP="003A4705">
      <w:pPr>
        <w:jc w:val="both"/>
        <w:rPr>
          <w:rFonts w:ascii="Book Antiqua" w:eastAsia="Times New Roman" w:hAnsi="Book Antiqua"/>
          <w:bCs/>
          <w:color w:val="333333"/>
        </w:rPr>
      </w:pPr>
    </w:p>
    <w:p w:rsidR="0064356F" w:rsidRPr="003A4705" w:rsidRDefault="0064356F" w:rsidP="003A4705">
      <w:pPr>
        <w:jc w:val="both"/>
        <w:rPr>
          <w:rFonts w:ascii="Book Antiqua" w:eastAsia="Times New Roman" w:hAnsi="Book Antiqua"/>
          <w:bCs/>
          <w:color w:val="333333"/>
        </w:rPr>
      </w:pPr>
    </w:p>
    <w:p w:rsidR="0064356F" w:rsidRPr="003A4705" w:rsidRDefault="0064356F" w:rsidP="003A4705">
      <w:pPr>
        <w:jc w:val="both"/>
        <w:rPr>
          <w:rFonts w:ascii="Book Antiqua" w:eastAsia="Times New Roman" w:hAnsi="Book Antiqua"/>
          <w:bCs/>
          <w:color w:val="333333"/>
        </w:rPr>
      </w:pPr>
    </w:p>
    <w:p w:rsidR="0064356F" w:rsidRPr="003A4705" w:rsidRDefault="0064356F" w:rsidP="003A4705">
      <w:pPr>
        <w:jc w:val="both"/>
        <w:rPr>
          <w:rFonts w:ascii="Book Antiqua" w:eastAsia="Times New Roman" w:hAnsi="Book Antiqua"/>
          <w:bCs/>
          <w:color w:val="333333"/>
        </w:rPr>
      </w:pPr>
    </w:p>
    <w:p w:rsidR="0064356F" w:rsidRPr="003A4705" w:rsidRDefault="0064356F" w:rsidP="003A4705">
      <w:pPr>
        <w:jc w:val="both"/>
        <w:rPr>
          <w:rFonts w:ascii="Book Antiqua" w:eastAsia="Times New Roman" w:hAnsi="Book Antiqua"/>
          <w:bCs/>
          <w:color w:val="333333"/>
        </w:rPr>
      </w:pPr>
    </w:p>
    <w:p w:rsidR="0064356F" w:rsidRPr="003A4705" w:rsidRDefault="0064356F" w:rsidP="003A4705">
      <w:pPr>
        <w:jc w:val="both"/>
        <w:rPr>
          <w:rFonts w:ascii="Book Antiqua" w:eastAsia="Times New Roman" w:hAnsi="Book Antiqua"/>
          <w:bCs/>
          <w:color w:val="333333"/>
        </w:rPr>
      </w:pPr>
    </w:p>
    <w:p w:rsidR="0064356F" w:rsidRPr="003A4705" w:rsidRDefault="0064356F" w:rsidP="003A4705">
      <w:pPr>
        <w:jc w:val="both"/>
        <w:rPr>
          <w:rFonts w:ascii="Book Antiqua" w:eastAsia="Times New Roman" w:hAnsi="Book Antiqua"/>
          <w:bCs/>
          <w:color w:val="333333"/>
        </w:rPr>
      </w:pPr>
    </w:p>
    <w:p w:rsidR="0064356F" w:rsidRPr="003A4705" w:rsidRDefault="0064356F" w:rsidP="003A4705">
      <w:pPr>
        <w:jc w:val="both"/>
        <w:rPr>
          <w:rFonts w:ascii="Book Antiqua" w:eastAsia="Times New Roman" w:hAnsi="Book Antiqua"/>
          <w:bCs/>
          <w:color w:val="333333"/>
        </w:rPr>
      </w:pPr>
    </w:p>
    <w:p w:rsidR="0064356F" w:rsidRPr="003A4705" w:rsidRDefault="0064356F" w:rsidP="003A4705">
      <w:pPr>
        <w:jc w:val="both"/>
        <w:rPr>
          <w:rFonts w:ascii="Book Antiqua" w:eastAsia="Times New Roman" w:hAnsi="Book Antiqua"/>
          <w:bCs/>
          <w:color w:val="333333"/>
        </w:rPr>
      </w:pPr>
    </w:p>
    <w:p w:rsidR="0064356F" w:rsidRPr="003A4705" w:rsidRDefault="0064356F" w:rsidP="003A4705">
      <w:pPr>
        <w:jc w:val="both"/>
        <w:rPr>
          <w:rFonts w:ascii="Book Antiqua" w:eastAsia="Times New Roman" w:hAnsi="Book Antiqua"/>
          <w:bCs/>
          <w:color w:val="333333"/>
        </w:rPr>
      </w:pPr>
    </w:p>
    <w:p w:rsidR="0064356F" w:rsidRPr="003A4705" w:rsidRDefault="0064356F" w:rsidP="003A4705">
      <w:pPr>
        <w:jc w:val="both"/>
        <w:rPr>
          <w:rFonts w:ascii="Book Antiqua" w:eastAsia="Times New Roman" w:hAnsi="Book Antiqua"/>
          <w:bCs/>
          <w:color w:val="333333"/>
        </w:rPr>
      </w:pPr>
    </w:p>
    <w:p w:rsidR="0064356F" w:rsidRPr="003A4705" w:rsidRDefault="0064356F" w:rsidP="003A4705">
      <w:pPr>
        <w:jc w:val="both"/>
        <w:rPr>
          <w:rFonts w:ascii="Book Antiqua" w:eastAsia="Times New Roman" w:hAnsi="Book Antiqua"/>
          <w:bCs/>
          <w:color w:val="333333"/>
        </w:rPr>
      </w:pPr>
    </w:p>
    <w:p w:rsidR="0064356F" w:rsidRPr="003A4705" w:rsidRDefault="0064356F" w:rsidP="003A4705">
      <w:pPr>
        <w:jc w:val="both"/>
        <w:rPr>
          <w:rFonts w:ascii="Book Antiqua" w:eastAsia="Times New Roman" w:hAnsi="Book Antiqua"/>
          <w:bCs/>
          <w:color w:val="333333"/>
        </w:rPr>
      </w:pPr>
    </w:p>
    <w:p w:rsidR="0064356F" w:rsidRPr="003A4705" w:rsidRDefault="0064356F" w:rsidP="003A4705">
      <w:pPr>
        <w:jc w:val="both"/>
        <w:rPr>
          <w:rFonts w:ascii="Book Antiqua" w:eastAsia="Times New Roman" w:hAnsi="Book Antiqua"/>
          <w:bCs/>
          <w:color w:val="333333"/>
        </w:rPr>
      </w:pPr>
    </w:p>
    <w:p w:rsidR="0064356F" w:rsidRPr="003A4705" w:rsidRDefault="0064356F" w:rsidP="003A4705">
      <w:pPr>
        <w:jc w:val="both"/>
        <w:rPr>
          <w:rFonts w:ascii="Book Antiqua" w:eastAsia="Times New Roman" w:hAnsi="Book Antiqua"/>
          <w:bCs/>
          <w:color w:val="333333"/>
        </w:rPr>
      </w:pPr>
    </w:p>
    <w:p w:rsidR="0064356F" w:rsidRPr="003A4705" w:rsidRDefault="0064356F" w:rsidP="003A4705">
      <w:pPr>
        <w:jc w:val="both"/>
        <w:rPr>
          <w:rFonts w:ascii="Book Antiqua" w:eastAsia="Times New Roman" w:hAnsi="Book Antiqua"/>
          <w:bCs/>
          <w:color w:val="333333"/>
        </w:rPr>
      </w:pPr>
    </w:p>
    <w:p w:rsidR="0064356F" w:rsidRPr="003A4705" w:rsidRDefault="0064356F" w:rsidP="003A4705">
      <w:pPr>
        <w:jc w:val="both"/>
        <w:rPr>
          <w:rFonts w:ascii="Book Antiqua" w:eastAsia="Times New Roman" w:hAnsi="Book Antiqua"/>
          <w:bCs/>
          <w:color w:val="333333"/>
        </w:rPr>
      </w:pPr>
    </w:p>
    <w:p w:rsidR="004875BB" w:rsidRDefault="004875BB" w:rsidP="000E568C">
      <w:r>
        <w:rPr>
          <w:noProof/>
          <w:lang w:val="en-US"/>
        </w:rPr>
        <w:lastRenderedPageBreak/>
        <w:drawing>
          <wp:inline distT="0" distB="0" distL="0" distR="0" wp14:anchorId="3E3B05E9" wp14:editId="795EA344">
            <wp:extent cx="5943600" cy="3778417"/>
            <wp:effectExtent l="0" t="0" r="0" b="0"/>
            <wp:docPr id="7" name="Picture 7" descr="D:\KPK 2017\Fotot\Shtator\LP3B3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PK 2017\Fotot\Shtator\LP3B3090.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778417"/>
                    </a:xfrm>
                    <a:prstGeom prst="rect">
                      <a:avLst/>
                    </a:prstGeom>
                    <a:noFill/>
                    <a:ln>
                      <a:noFill/>
                    </a:ln>
                  </pic:spPr>
                </pic:pic>
              </a:graphicData>
            </a:graphic>
          </wp:inline>
        </w:drawing>
      </w:r>
    </w:p>
    <w:p w:rsidR="00072CAC" w:rsidRPr="001177CA" w:rsidRDefault="00896D79" w:rsidP="00072CAC">
      <w:pPr>
        <w:pStyle w:val="Heading2"/>
        <w:spacing w:line="276" w:lineRule="auto"/>
        <w:jc w:val="center"/>
        <w:rPr>
          <w:rFonts w:ascii="Book Antiqua" w:hAnsi="Book Antiqua"/>
          <w:lang w:val="en-US"/>
        </w:rPr>
      </w:pPr>
      <w:bookmarkStart w:id="4" w:name="_Toc497465349"/>
      <w:r>
        <w:rPr>
          <w:rFonts w:ascii="Book Antiqua" w:hAnsi="Book Antiqua"/>
          <w:lang w:val="en-US"/>
        </w:rPr>
        <w:t>The one hundred and thirty</w:t>
      </w:r>
      <w:r w:rsidR="00072CAC" w:rsidRPr="001177CA">
        <w:rPr>
          <w:rFonts w:ascii="Book Antiqua" w:hAnsi="Book Antiqua"/>
          <w:lang w:val="en-US"/>
        </w:rPr>
        <w:t>-eighth meeting of the Kosovo Prosecutorial Council was held</w:t>
      </w:r>
      <w:bookmarkEnd w:id="4"/>
    </w:p>
    <w:p w:rsidR="00AE043F" w:rsidRPr="00AE043F" w:rsidRDefault="00AE043F" w:rsidP="00AE043F">
      <w:pPr>
        <w:rPr>
          <w:lang w:val="en-US"/>
        </w:rPr>
        <w:sectPr w:rsidR="00AE043F" w:rsidRPr="00AE043F" w:rsidSect="00C34467">
          <w:type w:val="continuous"/>
          <w:pgSz w:w="12240" w:h="15840"/>
          <w:pgMar w:top="1440" w:right="1440" w:bottom="1440" w:left="1440" w:header="720" w:footer="720" w:gutter="0"/>
          <w:cols w:space="720"/>
          <w:titlePg/>
          <w:docGrid w:linePitch="360"/>
        </w:sectPr>
      </w:pPr>
    </w:p>
    <w:p w:rsidR="00072CAC" w:rsidRPr="00AE043F" w:rsidRDefault="00072CAC" w:rsidP="00E679E2">
      <w:pPr>
        <w:spacing w:before="240"/>
        <w:jc w:val="both"/>
        <w:rPr>
          <w:rFonts w:ascii="Book Antiqua" w:hAnsi="Book Antiqua"/>
          <w:lang w:val="en-US"/>
        </w:rPr>
      </w:pPr>
      <w:r w:rsidRPr="00AE043F">
        <w:rPr>
          <w:rFonts w:ascii="Book Antiqua" w:eastAsia="Times New Roman" w:hAnsi="Book Antiqua"/>
          <w:b/>
          <w:color w:val="212121"/>
          <w:lang w:val="en-US"/>
        </w:rPr>
        <w:lastRenderedPageBreak/>
        <w:t>Pristina, 25 September 2017</w:t>
      </w:r>
      <w:r w:rsidR="00AE043F">
        <w:rPr>
          <w:rFonts w:ascii="Book Antiqua" w:eastAsia="Times New Roman" w:hAnsi="Book Antiqua"/>
          <w:color w:val="212121"/>
          <w:lang w:val="en-US"/>
        </w:rPr>
        <w:t xml:space="preserve"> - The</w:t>
      </w:r>
      <w:r w:rsidRPr="00AE043F">
        <w:rPr>
          <w:rFonts w:ascii="Book Antiqua" w:eastAsia="Times New Roman" w:hAnsi="Book Antiqua"/>
          <w:color w:val="212121"/>
          <w:lang w:val="en-US"/>
        </w:rPr>
        <w:t xml:space="preserve"> hundred and thirty-eighth meeting of the Kosovo Prosecutorial Council (KPC) was held, led by the Chairman of the Prosecutorial Council, Blerim Isufaj.</w:t>
      </w:r>
      <w:r w:rsidRPr="00AE043F">
        <w:rPr>
          <w:rFonts w:ascii="Book Antiqua" w:hAnsi="Book Antiqua"/>
          <w:lang w:val="en-US"/>
        </w:rPr>
        <w:t xml:space="preserve"> </w:t>
      </w:r>
    </w:p>
    <w:p w:rsidR="00E679E2" w:rsidRPr="001177CA" w:rsidRDefault="00072CAC" w:rsidP="00E679E2">
      <w:pPr>
        <w:spacing w:before="240"/>
        <w:jc w:val="both"/>
        <w:rPr>
          <w:rFonts w:ascii="Book Antiqua" w:hAnsi="Book Antiqua"/>
          <w:lang w:val="en-US"/>
        </w:rPr>
      </w:pPr>
      <w:r w:rsidRPr="001177CA">
        <w:rPr>
          <w:rFonts w:ascii="Book Antiqua" w:hAnsi="Book Antiqua"/>
          <w:lang w:val="en-US"/>
        </w:rPr>
        <w:t xml:space="preserve">At the beginning of this meeting, the National Coordinator for Economic Crime </w:t>
      </w:r>
      <w:r w:rsidR="001177CA" w:rsidRPr="001177CA">
        <w:rPr>
          <w:rFonts w:ascii="Book Antiqua" w:hAnsi="Book Antiqua"/>
          <w:lang w:val="en-US"/>
        </w:rPr>
        <w:t>Fighting</w:t>
      </w:r>
      <w:r w:rsidRPr="001177CA">
        <w:rPr>
          <w:rFonts w:ascii="Book Antiqua" w:hAnsi="Book Antiqua"/>
          <w:lang w:val="en-US"/>
        </w:rPr>
        <w:t xml:space="preserve"> presented the three-month </w:t>
      </w:r>
      <w:r w:rsidR="00B424F0" w:rsidRPr="001177CA">
        <w:rPr>
          <w:rFonts w:ascii="Book Antiqua" w:hAnsi="Book Antiqua"/>
          <w:lang w:val="en-US"/>
        </w:rPr>
        <w:t>Report</w:t>
      </w:r>
      <w:r w:rsidR="00B424F0">
        <w:rPr>
          <w:rFonts w:ascii="Book Antiqua" w:hAnsi="Book Antiqua"/>
          <w:lang w:val="en-US"/>
        </w:rPr>
        <w:t xml:space="preserve">, </w:t>
      </w:r>
      <w:r w:rsidRPr="001177CA">
        <w:rPr>
          <w:rFonts w:ascii="Book Antiqua" w:hAnsi="Book Antiqua"/>
          <w:lang w:val="en-US"/>
        </w:rPr>
        <w:t xml:space="preserve">April-June 2017, which report, after the discussions, was approved by KPC members. </w:t>
      </w:r>
    </w:p>
    <w:p w:rsidR="001177CA" w:rsidRPr="001177CA" w:rsidRDefault="001177CA" w:rsidP="001177CA">
      <w:pPr>
        <w:spacing w:before="240"/>
        <w:jc w:val="both"/>
        <w:rPr>
          <w:rFonts w:ascii="Book Antiqua" w:hAnsi="Book Antiqua"/>
          <w:lang w:val="en-US"/>
        </w:rPr>
      </w:pPr>
      <w:r w:rsidRPr="001177CA">
        <w:rPr>
          <w:rFonts w:ascii="Book Antiqua" w:hAnsi="Book Antiqua"/>
          <w:lang w:val="en-US"/>
        </w:rPr>
        <w:t>KPC members also disc</w:t>
      </w:r>
      <w:r w:rsidR="00AE043F">
        <w:rPr>
          <w:rFonts w:ascii="Book Antiqua" w:hAnsi="Book Antiqua"/>
          <w:lang w:val="en-US"/>
        </w:rPr>
        <w:t>ussed and approved the Report for</w:t>
      </w:r>
      <w:r w:rsidRPr="001177CA">
        <w:rPr>
          <w:rFonts w:ascii="Book Antiqua" w:hAnsi="Book Antiqua"/>
          <w:lang w:val="en-US"/>
        </w:rPr>
        <w:t xml:space="preserve"> January - June 2017 of the Oversight Committee on Combating Corruption and Eco</w:t>
      </w:r>
      <w:r w:rsidR="00AE043F">
        <w:rPr>
          <w:rFonts w:ascii="Book Antiqua" w:hAnsi="Book Antiqua"/>
          <w:lang w:val="en-US"/>
        </w:rPr>
        <w:t xml:space="preserve">nomic </w:t>
      </w:r>
      <w:r w:rsidRPr="001177CA">
        <w:rPr>
          <w:rFonts w:ascii="Book Antiqua" w:hAnsi="Book Antiqua"/>
          <w:lang w:val="en-US"/>
        </w:rPr>
        <w:lastRenderedPageBreak/>
        <w:t>Crimes, including seizure and confiscation of illegal property.</w:t>
      </w:r>
    </w:p>
    <w:p w:rsidR="001177CA" w:rsidRPr="001177CA" w:rsidRDefault="001177CA" w:rsidP="00E679E2">
      <w:pPr>
        <w:spacing w:before="240"/>
        <w:jc w:val="both"/>
        <w:rPr>
          <w:rFonts w:ascii="Book Antiqua" w:hAnsi="Book Antiqua"/>
          <w:lang w:val="en-US"/>
        </w:rPr>
      </w:pPr>
      <w:r w:rsidRPr="001177CA">
        <w:rPr>
          <w:rFonts w:ascii="Book Antiqua" w:hAnsi="Book Antiqua"/>
          <w:lang w:val="en-US"/>
        </w:rPr>
        <w:t>KPC members have established a working group for drafting the strategy for reducing the burden of all cases of characteristic criminal offenses of the inter-institutional tracking mechanism for the period of 2018-2020, as well as the working group on amending and supplementing the Administrative Instruction for annual approximate norm.</w:t>
      </w:r>
    </w:p>
    <w:p w:rsidR="001177CA" w:rsidRPr="001177CA" w:rsidRDefault="001177CA" w:rsidP="00E679E2">
      <w:pPr>
        <w:spacing w:before="240"/>
        <w:jc w:val="both"/>
        <w:rPr>
          <w:rFonts w:ascii="Book Antiqua" w:hAnsi="Book Antiqua"/>
          <w:lang w:val="en-US"/>
        </w:rPr>
      </w:pPr>
      <w:r w:rsidRPr="001177CA">
        <w:rPr>
          <w:rFonts w:ascii="Book Antiqua" w:hAnsi="Book Antiqua"/>
          <w:lang w:val="en-US"/>
        </w:rPr>
        <w:t xml:space="preserve">Members of the Prosecutorial Council were informed by the Committee for reviewing the eligibility of candidates nominated by civil society for a member of the Prosecutorial Council that during </w:t>
      </w:r>
      <w:r w:rsidRPr="001177CA">
        <w:rPr>
          <w:rFonts w:ascii="Book Antiqua" w:hAnsi="Book Antiqua"/>
          <w:lang w:val="en-US"/>
        </w:rPr>
        <w:lastRenderedPageBreak/>
        <w:t>the period the vacancy was announced, the commission did not receive any nomination for a candidate from the civil society, and therefore the Council has taken the decision to re-announce the vacancy.</w:t>
      </w:r>
    </w:p>
    <w:p w:rsidR="001177CA" w:rsidRPr="001177CA" w:rsidRDefault="001177CA" w:rsidP="00E679E2">
      <w:pPr>
        <w:spacing w:before="240"/>
        <w:jc w:val="both"/>
        <w:rPr>
          <w:rFonts w:ascii="Book Antiqua" w:hAnsi="Book Antiqua"/>
          <w:lang w:val="en-US"/>
        </w:rPr>
      </w:pPr>
      <w:r w:rsidRPr="001177CA">
        <w:rPr>
          <w:rFonts w:ascii="Book Antiqua" w:hAnsi="Book Antiqua"/>
          <w:lang w:val="en-US"/>
        </w:rPr>
        <w:t xml:space="preserve">Also, the Prosecutorial Council has approved the request of the Chief Prosecutor of Special Prosecution of Republic of Kosovo for continuation of transfer of prosecutor </w:t>
      </w:r>
      <w:proofErr w:type="spellStart"/>
      <w:r w:rsidRPr="001177CA">
        <w:rPr>
          <w:rFonts w:ascii="Book Antiqua" w:hAnsi="Book Antiqua"/>
          <w:lang w:val="en-US"/>
        </w:rPr>
        <w:t>Afrim</w:t>
      </w:r>
      <w:proofErr w:type="spellEnd"/>
      <w:r w:rsidRPr="001177CA">
        <w:rPr>
          <w:rFonts w:ascii="Book Antiqua" w:hAnsi="Book Antiqua"/>
          <w:lang w:val="en-US"/>
        </w:rPr>
        <w:t xml:space="preserve"> </w:t>
      </w:r>
      <w:proofErr w:type="spellStart"/>
      <w:r w:rsidRPr="001177CA">
        <w:rPr>
          <w:rFonts w:ascii="Book Antiqua" w:hAnsi="Book Antiqua"/>
          <w:lang w:val="en-US"/>
        </w:rPr>
        <w:t>Shefkiu</w:t>
      </w:r>
      <w:proofErr w:type="spellEnd"/>
      <w:r w:rsidRPr="001177CA">
        <w:rPr>
          <w:rFonts w:ascii="Book Antiqua" w:hAnsi="Book Antiqua"/>
          <w:lang w:val="en-US"/>
        </w:rPr>
        <w:t xml:space="preserve"> for six (6) </w:t>
      </w:r>
      <w:r w:rsidR="00AE043F">
        <w:rPr>
          <w:rFonts w:ascii="Book Antiqua" w:hAnsi="Book Antiqua"/>
          <w:lang w:val="en-US"/>
        </w:rPr>
        <w:t xml:space="preserve">additional </w:t>
      </w:r>
      <w:r w:rsidRPr="001177CA">
        <w:rPr>
          <w:rFonts w:ascii="Book Antiqua" w:hAnsi="Book Antiqua"/>
          <w:lang w:val="en-US"/>
        </w:rPr>
        <w:t>months.</w:t>
      </w:r>
    </w:p>
    <w:p w:rsidR="001177CA" w:rsidRPr="001177CA" w:rsidRDefault="001177CA" w:rsidP="00E679E2">
      <w:pPr>
        <w:spacing w:before="240"/>
        <w:jc w:val="both"/>
        <w:rPr>
          <w:rFonts w:ascii="Book Antiqua" w:hAnsi="Book Antiqua"/>
          <w:lang w:val="en-US"/>
        </w:rPr>
      </w:pPr>
      <w:r w:rsidRPr="001177CA">
        <w:rPr>
          <w:rFonts w:ascii="Book Antiqua" w:hAnsi="Book Antiqua"/>
          <w:lang w:val="en-US"/>
        </w:rPr>
        <w:t>The other point included repor</w:t>
      </w:r>
      <w:r w:rsidR="00AE043F">
        <w:rPr>
          <w:rFonts w:ascii="Book Antiqua" w:hAnsi="Book Antiqua"/>
          <w:lang w:val="en-US"/>
        </w:rPr>
        <w:t>ting of the permanent committee</w:t>
      </w:r>
      <w:r w:rsidRPr="001177CA">
        <w:rPr>
          <w:rFonts w:ascii="Book Antiqua" w:hAnsi="Book Antiqua"/>
          <w:lang w:val="en-US"/>
        </w:rPr>
        <w:t>s</w:t>
      </w:r>
      <w:r w:rsidR="00AE043F">
        <w:rPr>
          <w:rFonts w:ascii="Book Antiqua" w:hAnsi="Book Antiqua"/>
          <w:lang w:val="en-US"/>
        </w:rPr>
        <w:t>’ chairme</w:t>
      </w:r>
      <w:r w:rsidRPr="001177CA">
        <w:rPr>
          <w:rFonts w:ascii="Book Antiqua" w:hAnsi="Book Antiqua"/>
          <w:lang w:val="en-US"/>
        </w:rPr>
        <w:t>n of the Prosecutorial Council for the period of January - June 2017. Their reporting was focused on the meetings held, issues dealt with, decisions taken, as well as the challenges in the fulfillment of the mandate of the commissions.</w:t>
      </w:r>
    </w:p>
    <w:p w:rsidR="001177CA" w:rsidRPr="001177CA" w:rsidRDefault="001177CA" w:rsidP="00E679E2">
      <w:pPr>
        <w:spacing w:before="240"/>
        <w:jc w:val="both"/>
        <w:rPr>
          <w:rFonts w:ascii="Book Antiqua" w:hAnsi="Book Antiqua"/>
          <w:lang w:val="en-US"/>
        </w:rPr>
      </w:pPr>
      <w:r w:rsidRPr="001177CA">
        <w:rPr>
          <w:rFonts w:ascii="Book Antiqua" w:hAnsi="Book Antiqua"/>
          <w:lang w:val="en-US"/>
        </w:rPr>
        <w:t>At the end of this meeting, KPC members have taken the decision that drug offenses be included in the Strategic Plan 2016-2018, along with criminal offenses of corruption and economic crimes.</w:t>
      </w:r>
    </w:p>
    <w:p w:rsidR="004875BB" w:rsidRPr="001177CA" w:rsidRDefault="004875BB" w:rsidP="004875BB">
      <w:pPr>
        <w:jc w:val="both"/>
        <w:rPr>
          <w:rFonts w:ascii="Book Antiqua" w:hAnsi="Book Antiqua"/>
          <w:lang w:val="en-US"/>
        </w:rPr>
      </w:pPr>
    </w:p>
    <w:p w:rsidR="004875BB" w:rsidRPr="004875BB" w:rsidRDefault="004875BB" w:rsidP="004875BB">
      <w:pPr>
        <w:jc w:val="both"/>
        <w:rPr>
          <w:rFonts w:ascii="Book Antiqua" w:hAnsi="Book Antiqua"/>
        </w:rPr>
      </w:pPr>
    </w:p>
    <w:p w:rsidR="004875BB" w:rsidRPr="004875BB" w:rsidRDefault="004875BB" w:rsidP="004875BB">
      <w:pPr>
        <w:jc w:val="both"/>
        <w:rPr>
          <w:rFonts w:ascii="Book Antiqua" w:hAnsi="Book Antiqua"/>
        </w:rPr>
      </w:pPr>
    </w:p>
    <w:p w:rsidR="004875BB" w:rsidRPr="004875BB" w:rsidRDefault="004875BB" w:rsidP="004875BB">
      <w:pPr>
        <w:jc w:val="both"/>
        <w:rPr>
          <w:rFonts w:ascii="Book Antiqua" w:hAnsi="Book Antiqua"/>
        </w:rPr>
      </w:pPr>
    </w:p>
    <w:p w:rsidR="004875BB" w:rsidRPr="004875BB" w:rsidRDefault="004875BB" w:rsidP="004875BB">
      <w:pPr>
        <w:jc w:val="both"/>
        <w:rPr>
          <w:rFonts w:ascii="Book Antiqua" w:hAnsi="Book Antiqua"/>
        </w:rPr>
      </w:pPr>
    </w:p>
    <w:p w:rsidR="004875BB" w:rsidRDefault="004875BB" w:rsidP="004875BB">
      <w:pPr>
        <w:jc w:val="both"/>
        <w:rPr>
          <w:rFonts w:ascii="Book Antiqua" w:hAnsi="Book Antiqua"/>
        </w:rPr>
      </w:pPr>
    </w:p>
    <w:p w:rsidR="001177CA" w:rsidRPr="004875BB" w:rsidRDefault="001177CA" w:rsidP="004875BB">
      <w:pPr>
        <w:jc w:val="both"/>
        <w:rPr>
          <w:rFonts w:ascii="Book Antiqua" w:hAnsi="Book Antiqua"/>
        </w:rPr>
      </w:pPr>
    </w:p>
    <w:p w:rsidR="004875BB" w:rsidRPr="004875BB" w:rsidRDefault="004875BB" w:rsidP="004875BB">
      <w:pPr>
        <w:jc w:val="both"/>
        <w:rPr>
          <w:rFonts w:ascii="Book Antiqua" w:hAnsi="Book Antiqua"/>
        </w:rPr>
      </w:pPr>
    </w:p>
    <w:p w:rsidR="004875BB" w:rsidRPr="004875BB" w:rsidRDefault="004875BB" w:rsidP="004875BB">
      <w:pPr>
        <w:jc w:val="both"/>
        <w:rPr>
          <w:rFonts w:ascii="Book Antiqua" w:hAnsi="Book Antiqua"/>
        </w:rPr>
      </w:pPr>
    </w:p>
    <w:p w:rsidR="004875BB" w:rsidRPr="004875BB" w:rsidRDefault="004875BB" w:rsidP="004875BB">
      <w:pPr>
        <w:jc w:val="both"/>
        <w:rPr>
          <w:rFonts w:ascii="Book Antiqua" w:hAnsi="Book Antiqua"/>
        </w:rPr>
      </w:pPr>
    </w:p>
    <w:p w:rsidR="004875BB" w:rsidRPr="004875BB" w:rsidRDefault="004875BB" w:rsidP="004875BB">
      <w:pPr>
        <w:jc w:val="both"/>
        <w:rPr>
          <w:rFonts w:ascii="Book Antiqua" w:hAnsi="Book Antiqua"/>
        </w:rPr>
      </w:pPr>
    </w:p>
    <w:p w:rsidR="004875BB" w:rsidRPr="004875BB" w:rsidRDefault="004875BB" w:rsidP="004875BB">
      <w:pPr>
        <w:jc w:val="both"/>
        <w:rPr>
          <w:rFonts w:ascii="Book Antiqua" w:hAnsi="Book Antiqua"/>
        </w:rPr>
      </w:pPr>
    </w:p>
    <w:p w:rsidR="004875BB" w:rsidRPr="004875BB" w:rsidRDefault="004875BB" w:rsidP="004875BB">
      <w:pPr>
        <w:jc w:val="both"/>
        <w:rPr>
          <w:rFonts w:ascii="Book Antiqua" w:hAnsi="Book Antiqua"/>
        </w:rPr>
      </w:pPr>
    </w:p>
    <w:p w:rsidR="004875BB" w:rsidRPr="004875BB" w:rsidRDefault="004875BB" w:rsidP="004875BB">
      <w:pPr>
        <w:jc w:val="both"/>
        <w:rPr>
          <w:rFonts w:ascii="Book Antiqua" w:hAnsi="Book Antiqua"/>
        </w:rPr>
      </w:pPr>
    </w:p>
    <w:p w:rsidR="004875BB" w:rsidRPr="004875BB" w:rsidRDefault="004875BB" w:rsidP="004875BB">
      <w:pPr>
        <w:jc w:val="both"/>
        <w:rPr>
          <w:rFonts w:ascii="Book Antiqua" w:hAnsi="Book Antiqua"/>
        </w:rPr>
      </w:pPr>
    </w:p>
    <w:p w:rsidR="004875BB" w:rsidRPr="004875BB" w:rsidRDefault="004875BB" w:rsidP="004875BB">
      <w:pPr>
        <w:jc w:val="both"/>
        <w:rPr>
          <w:rFonts w:ascii="Book Antiqua" w:hAnsi="Book Antiqua"/>
        </w:rPr>
      </w:pPr>
    </w:p>
    <w:p w:rsidR="004875BB" w:rsidRPr="004875BB" w:rsidRDefault="004875BB" w:rsidP="004875BB">
      <w:pPr>
        <w:jc w:val="both"/>
        <w:rPr>
          <w:rFonts w:ascii="Book Antiqua" w:hAnsi="Book Antiqua"/>
        </w:rPr>
      </w:pPr>
    </w:p>
    <w:p w:rsidR="004875BB" w:rsidRPr="004875BB" w:rsidRDefault="004875BB" w:rsidP="004875BB">
      <w:pPr>
        <w:jc w:val="both"/>
        <w:rPr>
          <w:rFonts w:ascii="Book Antiqua" w:hAnsi="Book Antiqua"/>
        </w:rPr>
      </w:pPr>
    </w:p>
    <w:p w:rsidR="004875BB" w:rsidRPr="004875BB" w:rsidRDefault="004875BB" w:rsidP="004875BB">
      <w:pPr>
        <w:jc w:val="both"/>
        <w:rPr>
          <w:rFonts w:ascii="Book Antiqua" w:hAnsi="Book Antiqua"/>
        </w:rPr>
      </w:pPr>
    </w:p>
    <w:p w:rsidR="004875BB" w:rsidRPr="004875BB" w:rsidRDefault="004875BB" w:rsidP="004875BB">
      <w:pPr>
        <w:jc w:val="both"/>
        <w:rPr>
          <w:rFonts w:ascii="Book Antiqua" w:hAnsi="Book Antiqua"/>
        </w:rPr>
      </w:pPr>
    </w:p>
    <w:p w:rsidR="004875BB" w:rsidRPr="004875BB" w:rsidRDefault="004875BB" w:rsidP="004875BB">
      <w:pPr>
        <w:jc w:val="both"/>
        <w:rPr>
          <w:rFonts w:ascii="Book Antiqua" w:hAnsi="Book Antiqua"/>
        </w:rPr>
      </w:pPr>
    </w:p>
    <w:p w:rsidR="004875BB" w:rsidRPr="004875BB" w:rsidRDefault="004875BB" w:rsidP="004875BB">
      <w:pPr>
        <w:jc w:val="both"/>
        <w:rPr>
          <w:rFonts w:ascii="Book Antiqua" w:hAnsi="Book Antiqua"/>
        </w:rPr>
      </w:pPr>
    </w:p>
    <w:p w:rsidR="004875BB" w:rsidRPr="004875BB" w:rsidRDefault="004875BB" w:rsidP="004875BB">
      <w:pPr>
        <w:jc w:val="both"/>
        <w:rPr>
          <w:rFonts w:ascii="Book Antiqua" w:hAnsi="Book Antiqua"/>
        </w:rPr>
      </w:pPr>
    </w:p>
    <w:p w:rsidR="004875BB" w:rsidRPr="004875BB" w:rsidRDefault="004875BB" w:rsidP="004875BB">
      <w:pPr>
        <w:jc w:val="both"/>
        <w:rPr>
          <w:rFonts w:ascii="Book Antiqua" w:hAnsi="Book Antiqua"/>
        </w:rPr>
      </w:pPr>
    </w:p>
    <w:p w:rsidR="004875BB" w:rsidRPr="004875BB" w:rsidRDefault="004875BB" w:rsidP="004875BB">
      <w:pPr>
        <w:jc w:val="both"/>
        <w:rPr>
          <w:rFonts w:ascii="Book Antiqua" w:hAnsi="Book Antiqua"/>
        </w:rPr>
      </w:pPr>
    </w:p>
    <w:p w:rsidR="004875BB" w:rsidRPr="004875BB" w:rsidRDefault="004875BB" w:rsidP="004875BB">
      <w:pPr>
        <w:jc w:val="both"/>
        <w:rPr>
          <w:rFonts w:ascii="Book Antiqua" w:hAnsi="Book Antiqua"/>
        </w:rPr>
      </w:pPr>
    </w:p>
    <w:p w:rsidR="004875BB" w:rsidRPr="004875BB" w:rsidRDefault="004875BB" w:rsidP="004875BB">
      <w:pPr>
        <w:jc w:val="both"/>
        <w:rPr>
          <w:rFonts w:ascii="Book Antiqua" w:hAnsi="Book Antiqua"/>
        </w:rPr>
      </w:pPr>
    </w:p>
    <w:p w:rsidR="004875BB" w:rsidRPr="004875BB" w:rsidRDefault="004875BB" w:rsidP="004875BB">
      <w:pPr>
        <w:jc w:val="both"/>
        <w:rPr>
          <w:rFonts w:ascii="Book Antiqua" w:hAnsi="Book Antiqua"/>
        </w:rPr>
      </w:pPr>
    </w:p>
    <w:p w:rsidR="004875BB" w:rsidRPr="004875BB" w:rsidRDefault="004875BB" w:rsidP="004875BB">
      <w:pPr>
        <w:jc w:val="both"/>
        <w:rPr>
          <w:rFonts w:ascii="Book Antiqua" w:hAnsi="Book Antiqua"/>
        </w:rPr>
      </w:pPr>
    </w:p>
    <w:p w:rsidR="004875BB" w:rsidRPr="004875BB" w:rsidRDefault="004875BB" w:rsidP="004875BB">
      <w:pPr>
        <w:jc w:val="both"/>
        <w:rPr>
          <w:rFonts w:ascii="Book Antiqua" w:hAnsi="Book Antiqua"/>
        </w:rPr>
      </w:pPr>
    </w:p>
    <w:p w:rsidR="004875BB" w:rsidRPr="004875BB" w:rsidRDefault="004875BB" w:rsidP="004875BB">
      <w:pPr>
        <w:jc w:val="both"/>
        <w:rPr>
          <w:rFonts w:ascii="Book Antiqua" w:hAnsi="Book Antiqua"/>
        </w:rPr>
      </w:pPr>
    </w:p>
    <w:p w:rsidR="004875BB" w:rsidRPr="004875BB" w:rsidRDefault="004875BB" w:rsidP="004875BB">
      <w:pPr>
        <w:jc w:val="both"/>
        <w:rPr>
          <w:rFonts w:ascii="Book Antiqua" w:hAnsi="Book Antiqua"/>
        </w:rPr>
      </w:pPr>
    </w:p>
    <w:p w:rsidR="004875BB" w:rsidRPr="004875BB" w:rsidRDefault="004875BB" w:rsidP="004875BB">
      <w:pPr>
        <w:jc w:val="both"/>
        <w:rPr>
          <w:rFonts w:ascii="Book Antiqua" w:hAnsi="Book Antiqua"/>
        </w:rPr>
      </w:pPr>
    </w:p>
    <w:p w:rsidR="004875BB" w:rsidRPr="004875BB" w:rsidRDefault="004875BB" w:rsidP="004875BB">
      <w:pPr>
        <w:jc w:val="both"/>
        <w:rPr>
          <w:rFonts w:ascii="Book Antiqua" w:hAnsi="Book Antiqua"/>
        </w:rPr>
      </w:pPr>
    </w:p>
    <w:p w:rsidR="004875BB" w:rsidRPr="004875BB" w:rsidRDefault="004875BB" w:rsidP="004875BB">
      <w:pPr>
        <w:jc w:val="both"/>
        <w:rPr>
          <w:rFonts w:ascii="Book Antiqua" w:hAnsi="Book Antiqua"/>
        </w:rPr>
      </w:pPr>
    </w:p>
    <w:p w:rsidR="004875BB" w:rsidRPr="004875BB" w:rsidRDefault="004875BB" w:rsidP="004875BB">
      <w:pPr>
        <w:jc w:val="both"/>
        <w:rPr>
          <w:rFonts w:ascii="Book Antiqua" w:hAnsi="Book Antiqua"/>
        </w:rPr>
      </w:pPr>
    </w:p>
    <w:p w:rsidR="004875BB" w:rsidRPr="004875BB" w:rsidRDefault="004875BB" w:rsidP="004875BB">
      <w:pPr>
        <w:jc w:val="both"/>
        <w:rPr>
          <w:rFonts w:ascii="Book Antiqua" w:hAnsi="Book Antiqua"/>
        </w:rPr>
      </w:pPr>
    </w:p>
    <w:p w:rsidR="004875BB" w:rsidRPr="004875BB" w:rsidRDefault="004875BB" w:rsidP="004875BB">
      <w:pPr>
        <w:jc w:val="both"/>
        <w:rPr>
          <w:rFonts w:ascii="Book Antiqua" w:hAnsi="Book Antiqua"/>
        </w:rPr>
      </w:pPr>
    </w:p>
    <w:p w:rsidR="004875BB" w:rsidRPr="004875BB" w:rsidRDefault="004875BB" w:rsidP="004875BB">
      <w:pPr>
        <w:jc w:val="both"/>
        <w:rPr>
          <w:rFonts w:ascii="Book Antiqua" w:hAnsi="Book Antiqua"/>
        </w:rPr>
      </w:pPr>
    </w:p>
    <w:p w:rsidR="004875BB" w:rsidRPr="004875BB" w:rsidRDefault="004875BB" w:rsidP="004875BB">
      <w:pPr>
        <w:jc w:val="both"/>
        <w:rPr>
          <w:rFonts w:ascii="Book Antiqua" w:hAnsi="Book Antiqua"/>
        </w:rPr>
      </w:pPr>
    </w:p>
    <w:p w:rsidR="004875BB" w:rsidRPr="004875BB" w:rsidRDefault="004875BB" w:rsidP="004875BB">
      <w:pPr>
        <w:jc w:val="both"/>
        <w:rPr>
          <w:rFonts w:ascii="Book Antiqua" w:hAnsi="Book Antiqua"/>
        </w:rPr>
      </w:pPr>
    </w:p>
    <w:p w:rsidR="004875BB" w:rsidRPr="004875BB" w:rsidRDefault="004875BB" w:rsidP="004875BB">
      <w:pPr>
        <w:jc w:val="both"/>
        <w:rPr>
          <w:rFonts w:ascii="Book Antiqua" w:hAnsi="Book Antiqua"/>
        </w:rPr>
      </w:pPr>
    </w:p>
    <w:p w:rsidR="004875BB" w:rsidRPr="004875BB" w:rsidRDefault="004875BB" w:rsidP="004875BB">
      <w:pPr>
        <w:jc w:val="both"/>
        <w:rPr>
          <w:rFonts w:ascii="Book Antiqua" w:hAnsi="Book Antiqua"/>
        </w:rPr>
      </w:pPr>
    </w:p>
    <w:p w:rsidR="004875BB" w:rsidRPr="004875BB" w:rsidRDefault="004875BB" w:rsidP="004875BB">
      <w:pPr>
        <w:jc w:val="both"/>
        <w:rPr>
          <w:rFonts w:ascii="Book Antiqua" w:hAnsi="Book Antiqua"/>
        </w:rPr>
      </w:pPr>
    </w:p>
    <w:p w:rsidR="004875BB" w:rsidRPr="004875BB" w:rsidRDefault="004875BB" w:rsidP="004875BB">
      <w:pPr>
        <w:jc w:val="both"/>
        <w:rPr>
          <w:rFonts w:ascii="Book Antiqua" w:hAnsi="Book Antiqua"/>
        </w:rPr>
      </w:pPr>
    </w:p>
    <w:p w:rsidR="004875BB" w:rsidRPr="004875BB" w:rsidRDefault="004875BB" w:rsidP="004875BB">
      <w:pPr>
        <w:jc w:val="both"/>
        <w:rPr>
          <w:rFonts w:ascii="Book Antiqua" w:hAnsi="Book Antiqua"/>
        </w:rPr>
      </w:pPr>
    </w:p>
    <w:p w:rsidR="004875BB" w:rsidRDefault="004875BB" w:rsidP="004875BB"/>
    <w:p w:rsidR="004875BB" w:rsidRDefault="004875BB" w:rsidP="004875BB"/>
    <w:p w:rsidR="004875BB" w:rsidRDefault="004875BB" w:rsidP="004875BB"/>
    <w:p w:rsidR="004875BB" w:rsidRDefault="004875BB" w:rsidP="004875BB">
      <w:pPr>
        <w:sectPr w:rsidR="004875BB" w:rsidSect="0099151B">
          <w:headerReference w:type="first" r:id="rId16"/>
          <w:type w:val="continuous"/>
          <w:pgSz w:w="12240" w:h="15840"/>
          <w:pgMar w:top="993" w:right="1440" w:bottom="1440" w:left="1440" w:header="720" w:footer="720" w:gutter="0"/>
          <w:cols w:num="2" w:space="720"/>
          <w:titlePg/>
          <w:docGrid w:linePitch="360"/>
        </w:sectPr>
      </w:pPr>
    </w:p>
    <w:p w:rsidR="00E334C2" w:rsidRPr="00993B33" w:rsidRDefault="00E334C2" w:rsidP="00CA7437">
      <w:pPr>
        <w:pStyle w:val="Heading1"/>
        <w:numPr>
          <w:ilvl w:val="0"/>
          <w:numId w:val="19"/>
        </w:numPr>
        <w:rPr>
          <w:lang w:val="en-GB"/>
        </w:rPr>
      </w:pPr>
      <w:bookmarkStart w:id="5" w:name="_Toc490128798"/>
      <w:bookmarkStart w:id="6" w:name="_Toc497465350"/>
      <w:r w:rsidRPr="00993B33">
        <w:rPr>
          <w:lang w:val="en-GB"/>
        </w:rPr>
        <w:lastRenderedPageBreak/>
        <w:t>Activities of the Chairman of Kosovo Prosecutorial Council</w:t>
      </w:r>
      <w:bookmarkEnd w:id="5"/>
      <w:bookmarkEnd w:id="6"/>
    </w:p>
    <w:p w:rsidR="009643D4" w:rsidRDefault="009643D4" w:rsidP="0099151B">
      <w:pPr>
        <w:spacing w:line="276" w:lineRule="auto"/>
      </w:pPr>
    </w:p>
    <w:p w:rsidR="003D47D6" w:rsidRPr="009643D4" w:rsidRDefault="00AF4407" w:rsidP="008A2006">
      <w:pPr>
        <w:ind w:left="360"/>
        <w:rPr>
          <w:rFonts w:ascii="Book Antiqua" w:hAnsi="Book Antiqua"/>
          <w:b/>
          <w:sz w:val="28"/>
          <w:szCs w:val="28"/>
        </w:rPr>
      </w:pPr>
      <w:r>
        <w:rPr>
          <w:rFonts w:ascii="Book Antiqua" w:hAnsi="Book Antiqua"/>
          <w:b/>
          <w:noProof/>
          <w:sz w:val="28"/>
          <w:szCs w:val="28"/>
          <w:lang w:val="en-US"/>
        </w:rPr>
        <w:drawing>
          <wp:inline distT="0" distB="0" distL="0" distR="0" wp14:anchorId="4F2B41E5" wp14:editId="498BBAC5">
            <wp:extent cx="6146359" cy="3281534"/>
            <wp:effectExtent l="0" t="0" r="6985" b="0"/>
            <wp:docPr id="3" name="Picture 3" descr="D:\KPK 2017\Fotot\Shtator\LP3B27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PK 2017\Fotot\Shtator\LP3B2790.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8546" cy="3288041"/>
                    </a:xfrm>
                    <a:prstGeom prst="rect">
                      <a:avLst/>
                    </a:prstGeom>
                    <a:noFill/>
                    <a:ln>
                      <a:noFill/>
                    </a:ln>
                  </pic:spPr>
                </pic:pic>
              </a:graphicData>
            </a:graphic>
          </wp:inline>
        </w:drawing>
      </w:r>
    </w:p>
    <w:p w:rsidR="005B4CDD" w:rsidRPr="00993B33" w:rsidRDefault="00E334C2" w:rsidP="00E334C2">
      <w:pPr>
        <w:pStyle w:val="Heading2"/>
        <w:jc w:val="center"/>
        <w:rPr>
          <w:lang w:val="en-US"/>
        </w:rPr>
      </w:pPr>
      <w:bookmarkStart w:id="7" w:name="_Toc497465351"/>
      <w:r w:rsidRPr="00993B33">
        <w:rPr>
          <w:lang w:val="en-US"/>
        </w:rPr>
        <w:t>Chairman Isufaj met with representatives of the European Union Crisis Management and Planning Directorate</w:t>
      </w:r>
      <w:bookmarkEnd w:id="7"/>
      <w:r w:rsidR="008C7C36" w:rsidRPr="00993B33">
        <w:rPr>
          <w:lang w:val="en-US"/>
        </w:rPr>
        <w:t xml:space="preserve"> </w:t>
      </w:r>
    </w:p>
    <w:p w:rsidR="0042458C" w:rsidRPr="00993B33" w:rsidRDefault="0042458C" w:rsidP="0042458C">
      <w:pPr>
        <w:rPr>
          <w:lang w:val="en-US"/>
        </w:rPr>
      </w:pPr>
    </w:p>
    <w:p w:rsidR="0042458C" w:rsidRPr="00993B33" w:rsidRDefault="0042458C" w:rsidP="0042458C">
      <w:pPr>
        <w:rPr>
          <w:lang w:val="en-US"/>
        </w:rPr>
        <w:sectPr w:rsidR="0042458C" w:rsidRPr="00993B33" w:rsidSect="009643D4">
          <w:type w:val="continuous"/>
          <w:pgSz w:w="12240" w:h="15840"/>
          <w:pgMar w:top="993" w:right="1440" w:bottom="1440" w:left="1440" w:header="720" w:footer="720" w:gutter="0"/>
          <w:cols w:space="720"/>
          <w:titlePg/>
          <w:docGrid w:linePitch="360"/>
        </w:sectPr>
      </w:pPr>
    </w:p>
    <w:p w:rsidR="0042458C" w:rsidRPr="00993B33" w:rsidRDefault="00E334C2" w:rsidP="00E679E2">
      <w:pPr>
        <w:spacing w:before="240" w:line="276" w:lineRule="auto"/>
        <w:jc w:val="both"/>
        <w:rPr>
          <w:rFonts w:ascii="Book Antiqua" w:eastAsia="Times New Roman" w:hAnsi="Book Antiqua"/>
          <w:color w:val="212121"/>
          <w:lang w:val="en-US"/>
        </w:rPr>
      </w:pPr>
      <w:r w:rsidRPr="00993B33">
        <w:rPr>
          <w:rFonts w:ascii="Book Antiqua" w:eastAsia="Times New Roman" w:hAnsi="Book Antiqua"/>
          <w:b/>
          <w:color w:val="212121"/>
          <w:lang w:val="en-US"/>
        </w:rPr>
        <w:lastRenderedPageBreak/>
        <w:t>Pristina, 13 September 2017</w:t>
      </w:r>
      <w:r w:rsidRPr="00993B33">
        <w:rPr>
          <w:rFonts w:ascii="Book Antiqua" w:eastAsia="Times New Roman" w:hAnsi="Book Antiqua"/>
          <w:color w:val="212121"/>
          <w:lang w:val="en-US"/>
        </w:rPr>
        <w:t xml:space="preserve"> - Chairman of Kosovo Prosecutorial Council, Blerim Isufaj, hosted a delegation of the European Union </w:t>
      </w:r>
      <w:r w:rsidRPr="00993B33">
        <w:rPr>
          <w:rFonts w:ascii="Book Antiqua" w:eastAsia="Times New Roman" w:hAnsi="Book Antiqua"/>
          <w:kern w:val="36"/>
          <w:lang w:val="en-US"/>
        </w:rPr>
        <w:t xml:space="preserve">Crisis Management and Planning Directorate, </w:t>
      </w:r>
      <w:r w:rsidRPr="00993B33">
        <w:rPr>
          <w:rFonts w:ascii="Book Antiqua" w:eastAsia="Times New Roman" w:hAnsi="Book Antiqua"/>
          <w:color w:val="212121"/>
          <w:lang w:val="en-US"/>
        </w:rPr>
        <w:t>headed by Xavier Denis, Head of this Directorate. The meeting was also attended by the officials from EULEX and European Union Office in Kosovo</w:t>
      </w:r>
      <w:r w:rsidR="0042458C" w:rsidRPr="00993B33">
        <w:rPr>
          <w:rFonts w:ascii="Book Antiqua" w:eastAsia="Times New Roman" w:hAnsi="Book Antiqua"/>
          <w:color w:val="212121"/>
          <w:lang w:val="en-US"/>
        </w:rPr>
        <w:t>.</w:t>
      </w:r>
    </w:p>
    <w:p w:rsidR="0042458C" w:rsidRPr="00993B33" w:rsidRDefault="0042458C" w:rsidP="00E679E2">
      <w:pPr>
        <w:spacing w:before="240" w:line="276" w:lineRule="auto"/>
        <w:jc w:val="both"/>
        <w:rPr>
          <w:rFonts w:ascii="Book Antiqua" w:hAnsi="Book Antiqua"/>
          <w:lang w:val="en-US"/>
        </w:rPr>
      </w:pPr>
      <w:r w:rsidRPr="00993B33">
        <w:rPr>
          <w:rFonts w:ascii="Book Antiqua" w:eastAsia="Times New Roman" w:hAnsi="Book Antiqua"/>
          <w:color w:val="212121"/>
          <w:lang w:val="en-US"/>
        </w:rPr>
        <w:t xml:space="preserve">At the beginning of the meeting, chairman Isufaj informed guests about the structure of Kosovo's prosecutorial system, the work that has been done </w:t>
      </w:r>
      <w:r w:rsidRPr="00993B33">
        <w:rPr>
          <w:rFonts w:ascii="Book Antiqua" w:eastAsia="Times New Roman" w:hAnsi="Book Antiqua"/>
          <w:color w:val="212121"/>
          <w:lang w:val="en-US"/>
        </w:rPr>
        <w:lastRenderedPageBreak/>
        <w:t xml:space="preserve">and the </w:t>
      </w:r>
      <w:r w:rsidR="00456170">
        <w:rPr>
          <w:rFonts w:ascii="Book Antiqua" w:eastAsia="Times New Roman" w:hAnsi="Book Antiqua"/>
          <w:color w:val="212121"/>
          <w:lang w:val="en-US"/>
        </w:rPr>
        <w:t>goals</w:t>
      </w:r>
      <w:r w:rsidRPr="00993B33">
        <w:rPr>
          <w:rFonts w:ascii="Book Antiqua" w:eastAsia="Times New Roman" w:hAnsi="Book Antiqua"/>
          <w:color w:val="212121"/>
          <w:lang w:val="en-US"/>
        </w:rPr>
        <w:t xml:space="preserve"> of this system in the future</w:t>
      </w:r>
      <w:r w:rsidRPr="00993B33">
        <w:rPr>
          <w:rFonts w:ascii="Book Antiqua" w:hAnsi="Book Antiqua"/>
          <w:lang w:val="en-US"/>
        </w:rPr>
        <w:t>.</w:t>
      </w:r>
    </w:p>
    <w:p w:rsidR="0042458C" w:rsidRPr="00993B33" w:rsidRDefault="0042458C" w:rsidP="00E679E2">
      <w:pPr>
        <w:spacing w:before="240" w:line="276" w:lineRule="auto"/>
        <w:jc w:val="both"/>
        <w:rPr>
          <w:rFonts w:ascii="Book Antiqua" w:eastAsia="Times New Roman" w:hAnsi="Book Antiqua"/>
          <w:color w:val="212121"/>
          <w:lang w:val="en-US"/>
        </w:rPr>
      </w:pPr>
      <w:r w:rsidRPr="00993B33">
        <w:rPr>
          <w:rFonts w:ascii="Book Antiqua" w:eastAsia="Times New Roman" w:hAnsi="Book Antiqua"/>
          <w:color w:val="212121"/>
          <w:lang w:val="en-US"/>
        </w:rPr>
        <w:t xml:space="preserve">On the other hand, the delegation from the European Union </w:t>
      </w:r>
      <w:r w:rsidRPr="00993B33">
        <w:rPr>
          <w:rFonts w:ascii="Book Antiqua" w:eastAsia="Times New Roman" w:hAnsi="Book Antiqua"/>
          <w:kern w:val="36"/>
          <w:lang w:val="en-US"/>
        </w:rPr>
        <w:t>Crisis Management and Planning Directorate </w:t>
      </w:r>
      <w:r w:rsidRPr="00993B33">
        <w:rPr>
          <w:rFonts w:ascii="Book Antiqua" w:eastAsia="Times New Roman" w:hAnsi="Book Antiqua"/>
          <w:color w:val="212121"/>
          <w:lang w:val="en-US"/>
        </w:rPr>
        <w:t>expressed their interest for the cooperation of Kosovo's prosecutorial system with EULEX and EU Office in Kosovo.</w:t>
      </w:r>
    </w:p>
    <w:p w:rsidR="0042458C" w:rsidRPr="00993B33" w:rsidRDefault="0042458C" w:rsidP="00E679E2">
      <w:pPr>
        <w:spacing w:before="240" w:line="276" w:lineRule="auto"/>
        <w:jc w:val="both"/>
        <w:rPr>
          <w:rFonts w:ascii="Book Antiqua" w:eastAsia="Times New Roman" w:hAnsi="Book Antiqua"/>
          <w:color w:val="212121"/>
          <w:lang w:val="en-US"/>
        </w:rPr>
      </w:pPr>
      <w:r w:rsidRPr="00993B33">
        <w:rPr>
          <w:rFonts w:ascii="Book Antiqua" w:eastAsia="Times New Roman" w:hAnsi="Book Antiqua"/>
          <w:color w:val="212121"/>
          <w:lang w:val="en-US"/>
        </w:rPr>
        <w:t xml:space="preserve">Chairman Isufaj appraised the continuous cooperation and support of EULEX and EU Office for the prosecutorial system and added that his purpose is the continuous increase of </w:t>
      </w:r>
      <w:r w:rsidRPr="00993B33">
        <w:rPr>
          <w:rFonts w:ascii="Book Antiqua" w:eastAsia="Times New Roman" w:hAnsi="Book Antiqua"/>
          <w:color w:val="212121"/>
          <w:lang w:val="en-US"/>
        </w:rPr>
        <w:lastRenderedPageBreak/>
        <w:t>the cooperation with the two institutions mentioned.</w:t>
      </w:r>
    </w:p>
    <w:p w:rsidR="00C03B70" w:rsidRPr="00993B33" w:rsidRDefault="0042458C" w:rsidP="00E679E2">
      <w:pPr>
        <w:spacing w:before="240" w:line="276" w:lineRule="auto"/>
        <w:jc w:val="both"/>
        <w:rPr>
          <w:rFonts w:ascii="Book Antiqua" w:hAnsi="Book Antiqua"/>
          <w:lang w:val="en-US"/>
        </w:rPr>
        <w:sectPr w:rsidR="00C03B70" w:rsidRPr="00993B33" w:rsidSect="00C03B70">
          <w:type w:val="continuous"/>
          <w:pgSz w:w="12240" w:h="15840"/>
          <w:pgMar w:top="1440" w:right="1440" w:bottom="1440" w:left="1440" w:header="720" w:footer="720" w:gutter="0"/>
          <w:cols w:num="2" w:space="720"/>
          <w:titlePg/>
          <w:docGrid w:linePitch="360"/>
        </w:sectPr>
      </w:pPr>
      <w:r w:rsidRPr="00993B33">
        <w:rPr>
          <w:rFonts w:ascii="Book Antiqua" w:eastAsia="Times New Roman" w:hAnsi="Book Antiqua"/>
          <w:color w:val="212121"/>
          <w:lang w:val="en-US"/>
        </w:rPr>
        <w:t xml:space="preserve">At this meeting it was said that </w:t>
      </w:r>
      <w:r w:rsidR="00456170">
        <w:rPr>
          <w:rFonts w:ascii="Book Antiqua" w:eastAsia="Times New Roman" w:hAnsi="Book Antiqua"/>
          <w:color w:val="212121"/>
          <w:lang w:val="en-US"/>
        </w:rPr>
        <w:t>increase in cooperation</w:t>
      </w:r>
      <w:r w:rsidRPr="00993B33">
        <w:rPr>
          <w:rFonts w:ascii="Book Antiqua" w:eastAsia="Times New Roman" w:hAnsi="Book Antiqua"/>
          <w:color w:val="212121"/>
          <w:lang w:val="en-US"/>
        </w:rPr>
        <w:t xml:space="preserve"> between the </w:t>
      </w:r>
      <w:r w:rsidRPr="00993B33">
        <w:rPr>
          <w:rFonts w:ascii="Book Antiqua" w:eastAsia="Times New Roman" w:hAnsi="Book Antiqua"/>
          <w:color w:val="212121"/>
          <w:lang w:val="en-US"/>
        </w:rPr>
        <w:lastRenderedPageBreak/>
        <w:t xml:space="preserve">prosecutorial system with EULEX and EU Office will </w:t>
      </w:r>
      <w:r w:rsidR="00456170">
        <w:rPr>
          <w:rFonts w:ascii="Book Antiqua" w:eastAsia="Times New Roman" w:hAnsi="Book Antiqua"/>
          <w:color w:val="212121"/>
          <w:lang w:val="en-US"/>
        </w:rPr>
        <w:t>have an effect in</w:t>
      </w:r>
      <w:r w:rsidRPr="00993B33">
        <w:rPr>
          <w:rFonts w:ascii="Book Antiqua" w:eastAsia="Times New Roman" w:hAnsi="Book Antiqua"/>
          <w:color w:val="212121"/>
          <w:lang w:val="en-US"/>
        </w:rPr>
        <w:t xml:space="preserve"> strengthening the rule of law in </w:t>
      </w:r>
      <w:proofErr w:type="gramStart"/>
      <w:r w:rsidRPr="00993B33">
        <w:rPr>
          <w:rFonts w:ascii="Book Antiqua" w:eastAsia="Times New Roman" w:hAnsi="Book Antiqua"/>
          <w:color w:val="212121"/>
          <w:lang w:val="en-US"/>
        </w:rPr>
        <w:t>Kosovo</w:t>
      </w:r>
      <w:r w:rsidRPr="00993B33">
        <w:rPr>
          <w:rFonts w:ascii="Book Antiqua" w:hAnsi="Book Antiqua"/>
          <w:lang w:val="en-US"/>
        </w:rPr>
        <w:t>.</w:t>
      </w:r>
      <w:proofErr w:type="gramEnd"/>
      <w:r w:rsidRPr="00993B33">
        <w:rPr>
          <w:rFonts w:ascii="Book Antiqua" w:hAnsi="Book Antiqua"/>
          <w:lang w:val="en-US"/>
        </w:rPr>
        <w:t xml:space="preserve"> </w:t>
      </w:r>
    </w:p>
    <w:p w:rsidR="00DE517B" w:rsidRPr="00993B33" w:rsidRDefault="00DE517B" w:rsidP="005D78CA">
      <w:pPr>
        <w:spacing w:line="276" w:lineRule="auto"/>
        <w:jc w:val="center"/>
        <w:rPr>
          <w:rFonts w:ascii="Book Antiqua" w:hAnsi="Book Antiqua"/>
          <w:b/>
          <w:noProof/>
          <w:sz w:val="28"/>
          <w:szCs w:val="28"/>
          <w:lang w:val="en-US"/>
        </w:rPr>
      </w:pPr>
    </w:p>
    <w:p w:rsidR="00E04813" w:rsidRPr="0005014A" w:rsidRDefault="00E04813" w:rsidP="005D78CA">
      <w:pPr>
        <w:spacing w:line="276" w:lineRule="auto"/>
        <w:jc w:val="center"/>
        <w:rPr>
          <w:rFonts w:ascii="Book Antiqua" w:hAnsi="Book Antiqua"/>
          <w:b/>
          <w:sz w:val="28"/>
          <w:szCs w:val="28"/>
        </w:rPr>
      </w:pPr>
    </w:p>
    <w:p w:rsidR="00E04813" w:rsidRPr="0005014A" w:rsidRDefault="004875BB" w:rsidP="009643D4">
      <w:pPr>
        <w:spacing w:line="276" w:lineRule="auto"/>
        <w:jc w:val="center"/>
        <w:rPr>
          <w:rFonts w:ascii="Book Antiqua" w:hAnsi="Book Antiqua"/>
        </w:rPr>
      </w:pPr>
      <w:r>
        <w:rPr>
          <w:rFonts w:ascii="Book Antiqua" w:hAnsi="Book Antiqua"/>
          <w:noProof/>
          <w:lang w:val="en-US"/>
        </w:rPr>
        <w:drawing>
          <wp:inline distT="0" distB="0" distL="0" distR="0" wp14:anchorId="1088E379" wp14:editId="6E8B4C81">
            <wp:extent cx="5943600" cy="3833909"/>
            <wp:effectExtent l="0" t="0" r="0" b="0"/>
            <wp:docPr id="4" name="Picture 4" descr="D:\KPK 2017\Fotot\Shtator\LP3B3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PK 2017\Fotot\Shtator\LP3B3008.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833909"/>
                    </a:xfrm>
                    <a:prstGeom prst="rect">
                      <a:avLst/>
                    </a:prstGeom>
                    <a:noFill/>
                    <a:ln>
                      <a:noFill/>
                    </a:ln>
                  </pic:spPr>
                </pic:pic>
              </a:graphicData>
            </a:graphic>
          </wp:inline>
        </w:drawing>
      </w:r>
    </w:p>
    <w:p w:rsidR="005D78CA" w:rsidRPr="00993B33" w:rsidRDefault="008E0B1A" w:rsidP="008E0B1A">
      <w:pPr>
        <w:pStyle w:val="Heading2"/>
        <w:jc w:val="center"/>
        <w:rPr>
          <w:lang w:val="en-US"/>
        </w:rPr>
      </w:pPr>
      <w:bookmarkStart w:id="8" w:name="_Toc497465352"/>
      <w:r w:rsidRPr="00993B33">
        <w:rPr>
          <w:lang w:val="en-US"/>
        </w:rPr>
        <w:t xml:space="preserve">Isufaj and </w:t>
      </w:r>
      <w:proofErr w:type="spellStart"/>
      <w:r w:rsidRPr="00993B33">
        <w:rPr>
          <w:lang w:val="en-US"/>
        </w:rPr>
        <w:t>Vukceviq</w:t>
      </w:r>
      <w:proofErr w:type="spellEnd"/>
      <w:r w:rsidRPr="00993B33">
        <w:rPr>
          <w:lang w:val="en-US"/>
        </w:rPr>
        <w:t xml:space="preserve"> have talked </w:t>
      </w:r>
      <w:r w:rsidR="00F00B44">
        <w:rPr>
          <w:lang w:val="en-US"/>
        </w:rPr>
        <w:t>about</w:t>
      </w:r>
      <w:r w:rsidRPr="00993B33">
        <w:rPr>
          <w:lang w:val="en-US"/>
        </w:rPr>
        <w:t xml:space="preserve"> strengthening cooperation in the fight against crime</w:t>
      </w:r>
      <w:bookmarkEnd w:id="8"/>
    </w:p>
    <w:p w:rsidR="008E0B1A" w:rsidRPr="00993B33" w:rsidRDefault="008E0B1A" w:rsidP="008E0B1A">
      <w:pPr>
        <w:rPr>
          <w:lang w:val="en-US"/>
        </w:rPr>
      </w:pPr>
    </w:p>
    <w:p w:rsidR="005D78CA" w:rsidRPr="00993B33" w:rsidRDefault="005D78CA" w:rsidP="005D78CA">
      <w:pPr>
        <w:spacing w:after="200" w:line="276" w:lineRule="auto"/>
        <w:jc w:val="both"/>
        <w:rPr>
          <w:rFonts w:ascii="Book Antiqua" w:eastAsiaTheme="minorHAnsi" w:hAnsi="Book Antiqua" w:cstheme="minorBidi"/>
          <w:b/>
          <w:lang w:val="en-US"/>
        </w:rPr>
        <w:sectPr w:rsidR="005D78CA" w:rsidRPr="00993B33" w:rsidSect="007F6502">
          <w:type w:val="continuous"/>
          <w:pgSz w:w="12240" w:h="15840"/>
          <w:pgMar w:top="1440" w:right="1440" w:bottom="1440" w:left="1440" w:header="720" w:footer="720" w:gutter="0"/>
          <w:cols w:space="720"/>
          <w:titlePg/>
          <w:docGrid w:linePitch="360"/>
        </w:sectPr>
      </w:pPr>
    </w:p>
    <w:p w:rsidR="00C914AD" w:rsidRPr="00993B33" w:rsidRDefault="008E0B1A" w:rsidP="004875BB">
      <w:pPr>
        <w:spacing w:after="240" w:line="276" w:lineRule="auto"/>
        <w:jc w:val="both"/>
        <w:rPr>
          <w:rFonts w:ascii="Book Antiqua" w:hAnsi="Book Antiqua"/>
          <w:lang w:val="en-US"/>
        </w:rPr>
      </w:pPr>
      <w:r w:rsidRPr="00993B33">
        <w:rPr>
          <w:rFonts w:ascii="Book Antiqua" w:eastAsia="Times New Roman" w:hAnsi="Book Antiqua"/>
          <w:b/>
          <w:color w:val="212121"/>
          <w:lang w:val="en-US"/>
        </w:rPr>
        <w:lastRenderedPageBreak/>
        <w:t>Pristina, 22 September 2017 -</w:t>
      </w:r>
      <w:r w:rsidRPr="00993B33">
        <w:rPr>
          <w:rFonts w:ascii="Book Antiqua" w:eastAsia="Times New Roman" w:hAnsi="Book Antiqua"/>
          <w:color w:val="212121"/>
          <w:lang w:val="en-US"/>
        </w:rPr>
        <w:t xml:space="preserve"> Chairman of Kosovo Prosecutorial Council, Blerim Isufaj, hosted a delegation of Judicial Council of Montenegro chaired by chairman </w:t>
      </w:r>
      <w:proofErr w:type="spellStart"/>
      <w:r w:rsidRPr="00993B33">
        <w:rPr>
          <w:rFonts w:ascii="Book Antiqua" w:eastAsia="Times New Roman" w:hAnsi="Book Antiqua"/>
          <w:color w:val="212121"/>
          <w:lang w:val="en-US"/>
        </w:rPr>
        <w:t>Mladen</w:t>
      </w:r>
      <w:proofErr w:type="spellEnd"/>
      <w:r w:rsidRPr="00993B33">
        <w:rPr>
          <w:rFonts w:ascii="Book Antiqua" w:eastAsia="Times New Roman" w:hAnsi="Book Antiqua"/>
          <w:color w:val="212121"/>
          <w:lang w:val="en-US"/>
        </w:rPr>
        <w:t xml:space="preserve"> </w:t>
      </w:r>
      <w:proofErr w:type="spellStart"/>
      <w:r w:rsidRPr="00993B33">
        <w:rPr>
          <w:rFonts w:ascii="Book Antiqua" w:eastAsia="Times New Roman" w:hAnsi="Book Antiqua"/>
          <w:color w:val="212121"/>
          <w:lang w:val="en-US"/>
        </w:rPr>
        <w:t>Vukceviq</w:t>
      </w:r>
      <w:proofErr w:type="spellEnd"/>
      <w:r w:rsidRPr="00993B33">
        <w:rPr>
          <w:rFonts w:ascii="Book Antiqua" w:eastAsia="Times New Roman" w:hAnsi="Book Antiqua"/>
          <w:color w:val="212121"/>
          <w:lang w:val="en-US"/>
        </w:rPr>
        <w:t>.</w:t>
      </w:r>
      <w:r w:rsidRPr="00993B33">
        <w:rPr>
          <w:rFonts w:ascii="Book Antiqua" w:hAnsi="Book Antiqua"/>
          <w:b/>
          <w:lang w:val="en-US"/>
        </w:rPr>
        <w:t xml:space="preserve"> </w:t>
      </w:r>
    </w:p>
    <w:p w:rsidR="008E0B1A" w:rsidRPr="00993B33" w:rsidRDefault="008E0B1A" w:rsidP="004875BB">
      <w:pPr>
        <w:spacing w:after="240" w:line="276" w:lineRule="auto"/>
        <w:jc w:val="both"/>
        <w:rPr>
          <w:rFonts w:ascii="Book Antiqua" w:eastAsia="Times New Roman" w:hAnsi="Book Antiqua"/>
          <w:color w:val="212121"/>
          <w:lang w:val="en-US"/>
        </w:rPr>
      </w:pPr>
      <w:r w:rsidRPr="00993B33">
        <w:rPr>
          <w:rFonts w:ascii="Book Antiqua" w:eastAsia="Times New Roman" w:hAnsi="Book Antiqua"/>
          <w:color w:val="212121"/>
          <w:lang w:val="en-US"/>
        </w:rPr>
        <w:t xml:space="preserve">At </w:t>
      </w:r>
      <w:r w:rsidR="00F00B44">
        <w:rPr>
          <w:rFonts w:ascii="Book Antiqua" w:eastAsia="Times New Roman" w:hAnsi="Book Antiqua"/>
          <w:color w:val="212121"/>
          <w:lang w:val="en-US"/>
        </w:rPr>
        <w:t xml:space="preserve">the beginning of this meeting, </w:t>
      </w:r>
      <w:r w:rsidRPr="00993B33">
        <w:rPr>
          <w:rFonts w:ascii="Book Antiqua" w:eastAsia="Times New Roman" w:hAnsi="Book Antiqua"/>
          <w:color w:val="212121"/>
          <w:lang w:val="en-US"/>
        </w:rPr>
        <w:t xml:space="preserve">chairman Isufaj spoke about the organization, role, competencies and </w:t>
      </w:r>
      <w:r w:rsidRPr="00993B33">
        <w:rPr>
          <w:rFonts w:ascii="Book Antiqua" w:eastAsia="Times New Roman" w:hAnsi="Book Antiqua"/>
          <w:color w:val="212121"/>
          <w:lang w:val="en-US"/>
        </w:rPr>
        <w:lastRenderedPageBreak/>
        <w:t>work that Kosovo Prosecutorial Council is doing, while evaluating the cooperation of the institutions of the justice system of the Republic of Kosovo and those of Montenegro.</w:t>
      </w:r>
    </w:p>
    <w:p w:rsidR="008E0B1A" w:rsidRPr="00993B33" w:rsidRDefault="008E0B1A" w:rsidP="004875BB">
      <w:pPr>
        <w:spacing w:after="240" w:line="276" w:lineRule="auto"/>
        <w:jc w:val="both"/>
        <w:rPr>
          <w:rFonts w:ascii="Book Antiqua" w:hAnsi="Book Antiqua"/>
          <w:lang w:val="en-US"/>
        </w:rPr>
      </w:pPr>
      <w:r w:rsidRPr="00993B33">
        <w:rPr>
          <w:rFonts w:ascii="Book Antiqua" w:eastAsia="Times New Roman" w:hAnsi="Book Antiqua"/>
          <w:color w:val="212121"/>
          <w:lang w:val="en-US"/>
        </w:rPr>
        <w:t xml:space="preserve">Chairman of Judicial Council of Montenegro, </w:t>
      </w:r>
      <w:proofErr w:type="spellStart"/>
      <w:r w:rsidRPr="00993B33">
        <w:rPr>
          <w:rFonts w:ascii="Book Antiqua" w:eastAsia="Times New Roman" w:hAnsi="Book Antiqua"/>
          <w:color w:val="212121"/>
          <w:lang w:val="en-US"/>
        </w:rPr>
        <w:t>Mladen</w:t>
      </w:r>
      <w:proofErr w:type="spellEnd"/>
      <w:r w:rsidRPr="00993B33">
        <w:rPr>
          <w:rFonts w:ascii="Book Antiqua" w:eastAsia="Times New Roman" w:hAnsi="Book Antiqua"/>
          <w:color w:val="212121"/>
          <w:lang w:val="en-US"/>
        </w:rPr>
        <w:t xml:space="preserve"> </w:t>
      </w:r>
      <w:proofErr w:type="spellStart"/>
      <w:r w:rsidRPr="00993B33">
        <w:rPr>
          <w:rFonts w:ascii="Book Antiqua" w:eastAsia="Times New Roman" w:hAnsi="Book Antiqua"/>
          <w:color w:val="212121"/>
          <w:lang w:val="en-US"/>
        </w:rPr>
        <w:t>Vukceviq</w:t>
      </w:r>
      <w:proofErr w:type="spellEnd"/>
      <w:r w:rsidRPr="00993B33">
        <w:rPr>
          <w:rFonts w:ascii="Book Antiqua" w:eastAsia="Times New Roman" w:hAnsi="Book Antiqua"/>
          <w:color w:val="212121"/>
          <w:lang w:val="en-US"/>
        </w:rPr>
        <w:t xml:space="preserve">, also spoke about the organization, </w:t>
      </w:r>
      <w:r w:rsidRPr="00993B33">
        <w:rPr>
          <w:rFonts w:ascii="Book Antiqua" w:eastAsia="Times New Roman" w:hAnsi="Book Antiqua"/>
          <w:color w:val="212121"/>
          <w:lang w:val="en-US"/>
        </w:rPr>
        <w:lastRenderedPageBreak/>
        <w:t xml:space="preserve">competencies and work </w:t>
      </w:r>
      <w:r w:rsidR="00F00B44">
        <w:rPr>
          <w:rFonts w:ascii="Book Antiqua" w:eastAsia="Times New Roman" w:hAnsi="Book Antiqua"/>
          <w:color w:val="212121"/>
          <w:lang w:val="en-US"/>
        </w:rPr>
        <w:t xml:space="preserve">that </w:t>
      </w:r>
      <w:r w:rsidRPr="00993B33">
        <w:rPr>
          <w:rFonts w:ascii="Book Antiqua" w:eastAsia="Times New Roman" w:hAnsi="Book Antiqua"/>
          <w:color w:val="212121"/>
          <w:lang w:val="en-US"/>
        </w:rPr>
        <w:t>the institution he leads is doing.</w:t>
      </w:r>
      <w:r w:rsidRPr="00993B33">
        <w:rPr>
          <w:rFonts w:ascii="Book Antiqua" w:hAnsi="Book Antiqua"/>
          <w:lang w:val="en-US"/>
        </w:rPr>
        <w:t xml:space="preserve"> </w:t>
      </w:r>
    </w:p>
    <w:p w:rsidR="004875BB" w:rsidRPr="00993B33" w:rsidRDefault="008E0B1A" w:rsidP="004875BB">
      <w:pPr>
        <w:spacing w:after="240" w:line="276" w:lineRule="auto"/>
        <w:jc w:val="both"/>
        <w:rPr>
          <w:rFonts w:ascii="Book Antiqua" w:hAnsi="Book Antiqua"/>
          <w:lang w:val="en-US"/>
        </w:rPr>
      </w:pPr>
      <w:r w:rsidRPr="00993B33">
        <w:rPr>
          <w:rFonts w:ascii="Book Antiqua" w:eastAsia="Times New Roman" w:hAnsi="Book Antiqua"/>
          <w:color w:val="212121"/>
          <w:lang w:val="en-US"/>
        </w:rPr>
        <w:t xml:space="preserve">Interstate cooperation, with particular emphasis on cross-border cooperation in the fight against organized crime and other criminal offenses, was the main focus of the meeting of chairman Isufaj with chairman </w:t>
      </w:r>
      <w:proofErr w:type="spellStart"/>
      <w:r w:rsidRPr="00993B33">
        <w:rPr>
          <w:rFonts w:ascii="Book Antiqua" w:eastAsia="Times New Roman" w:hAnsi="Book Antiqua"/>
          <w:color w:val="212121"/>
          <w:lang w:val="en-US"/>
        </w:rPr>
        <w:t>Vukceviq</w:t>
      </w:r>
      <w:proofErr w:type="spellEnd"/>
      <w:r w:rsidRPr="00993B33">
        <w:rPr>
          <w:rFonts w:ascii="Book Antiqua" w:eastAsia="Times New Roman" w:hAnsi="Book Antiqua"/>
          <w:color w:val="212121"/>
          <w:lang w:val="en-US"/>
        </w:rPr>
        <w:t xml:space="preserve">. They said that intensifying inter-state co-operation in combating illegal occurrences would benefit not only the two countries but also the region. </w:t>
      </w:r>
    </w:p>
    <w:p w:rsidR="004875BB" w:rsidRPr="00993B33" w:rsidRDefault="008E0B1A" w:rsidP="004875BB">
      <w:pPr>
        <w:spacing w:after="240" w:line="276" w:lineRule="auto"/>
        <w:jc w:val="both"/>
        <w:rPr>
          <w:rFonts w:ascii="Book Antiqua" w:hAnsi="Book Antiqua"/>
          <w:lang w:val="en-US"/>
        </w:rPr>
      </w:pPr>
      <w:r w:rsidRPr="00993B33">
        <w:rPr>
          <w:rFonts w:ascii="Book Antiqua" w:eastAsia="Times New Roman" w:hAnsi="Book Antiqua"/>
          <w:color w:val="212121"/>
          <w:lang w:val="en-US"/>
        </w:rPr>
        <w:t>During the meeting, both interlocutors also talked about the agendas and the work they are doing regarding fulfillment of obligations for European integration</w:t>
      </w:r>
      <w:r w:rsidRPr="00993B33">
        <w:rPr>
          <w:rFonts w:ascii="Book Antiqua" w:hAnsi="Book Antiqua"/>
          <w:lang w:val="en-US"/>
        </w:rPr>
        <w:t>.</w:t>
      </w:r>
    </w:p>
    <w:p w:rsidR="005D78CA" w:rsidRPr="00993B33" w:rsidRDefault="008E0B1A" w:rsidP="004875BB">
      <w:pPr>
        <w:spacing w:after="240" w:line="276" w:lineRule="auto"/>
        <w:jc w:val="both"/>
        <w:rPr>
          <w:rFonts w:ascii="Book Antiqua" w:hAnsi="Book Antiqua"/>
          <w:lang w:val="en-US"/>
        </w:rPr>
      </w:pPr>
      <w:r w:rsidRPr="00993B33">
        <w:rPr>
          <w:rFonts w:ascii="Book Antiqua" w:eastAsia="Times New Roman" w:hAnsi="Book Antiqua"/>
          <w:color w:val="212121"/>
          <w:lang w:val="en-US"/>
        </w:rPr>
        <w:t xml:space="preserve">Chairman of Kosovo Judicial Council, Nehat Idrizi </w:t>
      </w:r>
      <w:r w:rsidR="00906A6B">
        <w:rPr>
          <w:rFonts w:ascii="Book Antiqua" w:eastAsia="Times New Roman" w:hAnsi="Book Antiqua"/>
          <w:color w:val="212121"/>
          <w:lang w:val="en-US"/>
        </w:rPr>
        <w:t>was present</w:t>
      </w:r>
      <w:r w:rsidRPr="00993B33">
        <w:rPr>
          <w:rFonts w:ascii="Book Antiqua" w:eastAsia="Times New Roman" w:hAnsi="Book Antiqua"/>
          <w:color w:val="212121"/>
          <w:lang w:val="en-US"/>
        </w:rPr>
        <w:t xml:space="preserve"> in this meeting too</w:t>
      </w:r>
      <w:r w:rsidRPr="00993B33">
        <w:rPr>
          <w:rFonts w:ascii="Book Antiqua" w:hAnsi="Book Antiqua"/>
          <w:lang w:val="en-US"/>
        </w:rPr>
        <w:t xml:space="preserve">. </w:t>
      </w:r>
    </w:p>
    <w:p w:rsidR="00C914AD" w:rsidRPr="00993B33" w:rsidRDefault="00C914AD" w:rsidP="004875BB">
      <w:pPr>
        <w:spacing w:after="240" w:line="276" w:lineRule="auto"/>
        <w:jc w:val="both"/>
        <w:rPr>
          <w:rFonts w:ascii="Book Antiqua" w:hAnsi="Book Antiqua"/>
          <w:lang w:val="en-US"/>
        </w:rPr>
      </w:pPr>
    </w:p>
    <w:p w:rsidR="00C914AD" w:rsidRDefault="00C914AD" w:rsidP="004875BB">
      <w:pPr>
        <w:spacing w:after="240" w:line="276" w:lineRule="auto"/>
        <w:jc w:val="both"/>
        <w:rPr>
          <w:rFonts w:ascii="Book Antiqua" w:hAnsi="Book Antiqua"/>
        </w:rPr>
      </w:pPr>
    </w:p>
    <w:p w:rsidR="004875BB" w:rsidRDefault="004875BB" w:rsidP="004875BB">
      <w:pPr>
        <w:spacing w:after="240" w:line="276" w:lineRule="auto"/>
        <w:jc w:val="both"/>
        <w:rPr>
          <w:rFonts w:ascii="Book Antiqua" w:hAnsi="Book Antiqua"/>
        </w:rPr>
      </w:pPr>
    </w:p>
    <w:p w:rsidR="004875BB" w:rsidRDefault="004875BB" w:rsidP="004875BB">
      <w:pPr>
        <w:spacing w:after="240" w:line="276" w:lineRule="auto"/>
        <w:jc w:val="both"/>
        <w:rPr>
          <w:rFonts w:ascii="Book Antiqua" w:hAnsi="Book Antiqua"/>
        </w:rPr>
      </w:pPr>
    </w:p>
    <w:p w:rsidR="004875BB" w:rsidRDefault="004875BB" w:rsidP="004875BB">
      <w:pPr>
        <w:spacing w:after="240" w:line="276" w:lineRule="auto"/>
        <w:jc w:val="both"/>
        <w:rPr>
          <w:rFonts w:ascii="Book Antiqua" w:hAnsi="Book Antiqua"/>
        </w:rPr>
      </w:pPr>
    </w:p>
    <w:p w:rsidR="004875BB" w:rsidRDefault="004875BB" w:rsidP="004875BB">
      <w:pPr>
        <w:spacing w:after="240" w:line="276" w:lineRule="auto"/>
        <w:jc w:val="both"/>
        <w:rPr>
          <w:rFonts w:ascii="Book Antiqua" w:hAnsi="Book Antiqua"/>
        </w:rPr>
      </w:pPr>
    </w:p>
    <w:p w:rsidR="004875BB" w:rsidRDefault="004875BB" w:rsidP="004875BB">
      <w:pPr>
        <w:spacing w:after="240" w:line="276" w:lineRule="auto"/>
        <w:jc w:val="both"/>
        <w:rPr>
          <w:rFonts w:ascii="Book Antiqua" w:hAnsi="Book Antiqua"/>
        </w:rPr>
      </w:pPr>
    </w:p>
    <w:p w:rsidR="004875BB" w:rsidRDefault="004875BB" w:rsidP="004875BB">
      <w:pPr>
        <w:spacing w:after="240" w:line="276" w:lineRule="auto"/>
        <w:jc w:val="both"/>
        <w:rPr>
          <w:rFonts w:ascii="Book Antiqua" w:hAnsi="Book Antiqua"/>
        </w:rPr>
      </w:pPr>
    </w:p>
    <w:p w:rsidR="004875BB" w:rsidRDefault="004875BB" w:rsidP="004875BB">
      <w:pPr>
        <w:spacing w:after="240" w:line="276" w:lineRule="auto"/>
        <w:jc w:val="both"/>
        <w:rPr>
          <w:rFonts w:ascii="Book Antiqua" w:hAnsi="Book Antiqua"/>
        </w:rPr>
      </w:pPr>
    </w:p>
    <w:p w:rsidR="004875BB" w:rsidRDefault="004875BB" w:rsidP="004875BB">
      <w:pPr>
        <w:spacing w:after="240" w:line="276" w:lineRule="auto"/>
        <w:jc w:val="both"/>
        <w:rPr>
          <w:rFonts w:ascii="Book Antiqua" w:hAnsi="Book Antiqua"/>
        </w:rPr>
      </w:pPr>
    </w:p>
    <w:p w:rsidR="004875BB" w:rsidRDefault="004875BB" w:rsidP="004875BB">
      <w:pPr>
        <w:spacing w:after="240" w:line="276" w:lineRule="auto"/>
        <w:jc w:val="both"/>
        <w:rPr>
          <w:rFonts w:ascii="Book Antiqua" w:hAnsi="Book Antiqua"/>
        </w:rPr>
      </w:pPr>
    </w:p>
    <w:p w:rsidR="004875BB" w:rsidRDefault="004875BB" w:rsidP="004875BB">
      <w:pPr>
        <w:spacing w:after="240" w:line="276" w:lineRule="auto"/>
        <w:jc w:val="both"/>
        <w:rPr>
          <w:rFonts w:ascii="Book Antiqua" w:hAnsi="Book Antiqua"/>
        </w:rPr>
      </w:pPr>
    </w:p>
    <w:p w:rsidR="004875BB" w:rsidRDefault="004875BB" w:rsidP="004875BB">
      <w:pPr>
        <w:spacing w:after="240" w:line="276" w:lineRule="auto"/>
        <w:jc w:val="both"/>
        <w:rPr>
          <w:rFonts w:ascii="Book Antiqua" w:hAnsi="Book Antiqua"/>
        </w:rPr>
      </w:pPr>
    </w:p>
    <w:p w:rsidR="004875BB" w:rsidRDefault="004875BB" w:rsidP="004875BB">
      <w:pPr>
        <w:spacing w:after="240" w:line="276" w:lineRule="auto"/>
        <w:jc w:val="both"/>
        <w:rPr>
          <w:rFonts w:ascii="Book Antiqua" w:hAnsi="Book Antiqua"/>
        </w:rPr>
      </w:pPr>
    </w:p>
    <w:p w:rsidR="004875BB" w:rsidRDefault="004875BB" w:rsidP="004875BB">
      <w:pPr>
        <w:spacing w:after="240" w:line="276" w:lineRule="auto"/>
        <w:jc w:val="both"/>
        <w:rPr>
          <w:rFonts w:ascii="Book Antiqua" w:hAnsi="Book Antiqua"/>
        </w:rPr>
      </w:pPr>
    </w:p>
    <w:p w:rsidR="004875BB" w:rsidRDefault="004875BB" w:rsidP="004875BB">
      <w:pPr>
        <w:spacing w:after="240" w:line="276" w:lineRule="auto"/>
        <w:jc w:val="both"/>
        <w:rPr>
          <w:rFonts w:ascii="Book Antiqua" w:hAnsi="Book Antiqua"/>
        </w:rPr>
        <w:sectPr w:rsidR="004875BB" w:rsidSect="007F6502">
          <w:type w:val="continuous"/>
          <w:pgSz w:w="12240" w:h="15840"/>
          <w:pgMar w:top="1440" w:right="1440" w:bottom="1440" w:left="1440" w:header="720" w:footer="720" w:gutter="0"/>
          <w:cols w:num="2" w:space="720"/>
          <w:titlePg/>
          <w:docGrid w:linePitch="360"/>
        </w:sectPr>
      </w:pPr>
    </w:p>
    <w:p w:rsidR="005D78CA" w:rsidRDefault="008D4937" w:rsidP="005D78CA">
      <w:pPr>
        <w:spacing w:after="240" w:line="276" w:lineRule="auto"/>
        <w:jc w:val="center"/>
        <w:rPr>
          <w:rFonts w:ascii="Book Antiqua" w:hAnsi="Book Antiqua"/>
        </w:rPr>
        <w:sectPr w:rsidR="005D78CA" w:rsidSect="0016701D">
          <w:type w:val="continuous"/>
          <w:pgSz w:w="12240" w:h="15840"/>
          <w:pgMar w:top="1440" w:right="1440" w:bottom="1440" w:left="1440" w:header="720" w:footer="720" w:gutter="0"/>
          <w:cols w:space="720"/>
          <w:titlePg/>
          <w:docGrid w:linePitch="360"/>
        </w:sectPr>
      </w:pPr>
      <w:r>
        <w:rPr>
          <w:rFonts w:ascii="Book Antiqua" w:hAnsi="Book Antiqua"/>
          <w:noProof/>
          <w:lang w:val="en-US"/>
        </w:rPr>
        <w:lastRenderedPageBreak/>
        <w:drawing>
          <wp:inline distT="0" distB="0" distL="0" distR="0" wp14:anchorId="7102EFDD" wp14:editId="18B8ECFF">
            <wp:extent cx="5946491" cy="2973788"/>
            <wp:effectExtent l="0" t="0" r="0" b="0"/>
            <wp:docPr id="17" name="Picture 17" descr="D:\KPK 2017\Fotot\Shtator\LP3B34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PK 2017\Fotot\Shtator\LP3B3412.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972342"/>
                    </a:xfrm>
                    <a:prstGeom prst="rect">
                      <a:avLst/>
                    </a:prstGeom>
                    <a:noFill/>
                    <a:ln>
                      <a:noFill/>
                    </a:ln>
                  </pic:spPr>
                </pic:pic>
              </a:graphicData>
            </a:graphic>
          </wp:inline>
        </w:drawing>
      </w:r>
    </w:p>
    <w:p w:rsidR="005D78CA" w:rsidRPr="00993B33" w:rsidRDefault="00446516" w:rsidP="00446516">
      <w:pPr>
        <w:pStyle w:val="Heading2"/>
        <w:spacing w:after="240"/>
        <w:jc w:val="center"/>
        <w:rPr>
          <w:lang w:val="en-US"/>
        </w:rPr>
      </w:pPr>
      <w:bookmarkStart w:id="9" w:name="_Toc497465353"/>
      <w:r w:rsidRPr="00993B33">
        <w:rPr>
          <w:lang w:val="en-US"/>
        </w:rPr>
        <w:lastRenderedPageBreak/>
        <w:t>Chair</w:t>
      </w:r>
      <w:r w:rsidR="00891E09" w:rsidRPr="00993B33">
        <w:rPr>
          <w:lang w:val="en-US"/>
        </w:rPr>
        <w:t>man</w:t>
      </w:r>
      <w:r w:rsidRPr="00993B33">
        <w:rPr>
          <w:lang w:val="en-US"/>
        </w:rPr>
        <w:t xml:space="preserve"> Isufaj met with TAIEX experts</w:t>
      </w:r>
      <w:bookmarkEnd w:id="9"/>
      <w:r w:rsidR="00B42356" w:rsidRPr="00993B33">
        <w:rPr>
          <w:lang w:val="en-US"/>
        </w:rPr>
        <w:t xml:space="preserve">  </w:t>
      </w:r>
    </w:p>
    <w:p w:rsidR="005D78CA" w:rsidRPr="00993B33" w:rsidRDefault="005D78CA" w:rsidP="003B240C">
      <w:pPr>
        <w:spacing w:after="240" w:line="276" w:lineRule="auto"/>
        <w:jc w:val="both"/>
        <w:rPr>
          <w:rFonts w:ascii="Book Antiqua" w:eastAsiaTheme="minorHAnsi" w:hAnsi="Book Antiqua" w:cstheme="minorBidi"/>
          <w:b/>
          <w:lang w:val="en-US"/>
        </w:rPr>
        <w:sectPr w:rsidR="005D78CA" w:rsidRPr="00993B33" w:rsidSect="0016701D">
          <w:type w:val="continuous"/>
          <w:pgSz w:w="12240" w:h="15840"/>
          <w:pgMar w:top="1440" w:right="1440" w:bottom="1440" w:left="1440" w:header="720" w:footer="720" w:gutter="0"/>
          <w:cols w:space="720"/>
          <w:titlePg/>
          <w:docGrid w:linePitch="360"/>
        </w:sectPr>
      </w:pPr>
    </w:p>
    <w:p w:rsidR="00446516" w:rsidRPr="00993B33" w:rsidRDefault="00446516" w:rsidP="00B42356">
      <w:pPr>
        <w:spacing w:after="240" w:line="276" w:lineRule="auto"/>
        <w:jc w:val="both"/>
        <w:rPr>
          <w:rFonts w:ascii="Book Antiqua" w:hAnsi="Book Antiqua"/>
          <w:b/>
          <w:lang w:val="en-US"/>
        </w:rPr>
      </w:pPr>
      <w:r w:rsidRPr="00993B33">
        <w:rPr>
          <w:rFonts w:ascii="Book Antiqua" w:eastAsia="Times New Roman" w:hAnsi="Book Antiqua"/>
          <w:b/>
          <w:color w:val="212121"/>
          <w:lang w:val="en-US"/>
        </w:rPr>
        <w:lastRenderedPageBreak/>
        <w:t>Pristina, 26 September 2017</w:t>
      </w:r>
      <w:r w:rsidRPr="00993B33">
        <w:rPr>
          <w:rFonts w:ascii="Book Antiqua" w:eastAsia="Times New Roman" w:hAnsi="Book Antiqua"/>
          <w:color w:val="212121"/>
          <w:lang w:val="en-US"/>
        </w:rPr>
        <w:t xml:space="preserve"> - Chairman of  Kosovo Prosecutorial Council, Blerim Isufaj, accompanied by the Chief Prosecutor of the Special Prosecution Office of Republic of Kosovo, Reshat Millaku, hosted a delegation of  TAIEX Evaluation Mission (Technical Assistance and Information Exchange) of the European Commission led by experts: Camelia Bogdan, Theo </w:t>
      </w:r>
      <w:proofErr w:type="spellStart"/>
      <w:r w:rsidRPr="00993B33">
        <w:rPr>
          <w:rFonts w:ascii="Book Antiqua" w:eastAsia="Times New Roman" w:hAnsi="Book Antiqua"/>
          <w:color w:val="212121"/>
          <w:lang w:val="en-US"/>
        </w:rPr>
        <w:t>Byl</w:t>
      </w:r>
      <w:proofErr w:type="spellEnd"/>
      <w:r w:rsidRPr="00993B33">
        <w:rPr>
          <w:rFonts w:ascii="Book Antiqua" w:eastAsia="Times New Roman" w:hAnsi="Book Antiqua"/>
          <w:color w:val="212121"/>
          <w:lang w:val="en-US"/>
        </w:rPr>
        <w:t xml:space="preserve"> and Maurizio </w:t>
      </w:r>
      <w:proofErr w:type="spellStart"/>
      <w:r w:rsidRPr="00993B33">
        <w:rPr>
          <w:rFonts w:ascii="Book Antiqua" w:eastAsia="Times New Roman" w:hAnsi="Book Antiqua"/>
          <w:color w:val="212121"/>
          <w:lang w:val="en-US"/>
        </w:rPr>
        <w:t>Varanese</w:t>
      </w:r>
      <w:proofErr w:type="spellEnd"/>
      <w:r w:rsidRPr="00993B33">
        <w:rPr>
          <w:rFonts w:ascii="Book Antiqua" w:eastAsia="Times New Roman" w:hAnsi="Book Antiqua"/>
          <w:color w:val="212121"/>
          <w:lang w:val="en-US"/>
        </w:rPr>
        <w:t>.</w:t>
      </w:r>
      <w:r w:rsidRPr="00993B33">
        <w:rPr>
          <w:rFonts w:ascii="Book Antiqua" w:hAnsi="Book Antiqua"/>
          <w:b/>
          <w:lang w:val="en-US"/>
        </w:rPr>
        <w:t xml:space="preserve"> </w:t>
      </w:r>
    </w:p>
    <w:p w:rsidR="00446516" w:rsidRPr="00993B33" w:rsidRDefault="00446516" w:rsidP="00B42356">
      <w:pPr>
        <w:spacing w:after="240" w:line="276" w:lineRule="auto"/>
        <w:jc w:val="both"/>
        <w:rPr>
          <w:rFonts w:ascii="Book Antiqua" w:hAnsi="Book Antiqua"/>
          <w:lang w:val="en-US"/>
        </w:rPr>
      </w:pPr>
      <w:r w:rsidRPr="00993B33">
        <w:rPr>
          <w:rFonts w:ascii="Book Antiqua" w:eastAsia="Times New Roman" w:hAnsi="Book Antiqua"/>
          <w:color w:val="212121"/>
          <w:lang w:val="en-US"/>
        </w:rPr>
        <w:t>The purpose of this meeting was to assess the capacities of the prosecutorial system in combating high level corruption and organized crime</w:t>
      </w:r>
      <w:r w:rsidRPr="00993B33">
        <w:rPr>
          <w:rFonts w:ascii="Book Antiqua" w:hAnsi="Book Antiqua"/>
          <w:lang w:val="en-US"/>
        </w:rPr>
        <w:t xml:space="preserve">. </w:t>
      </w:r>
    </w:p>
    <w:p w:rsidR="00446516" w:rsidRPr="00993B33" w:rsidRDefault="00446516" w:rsidP="00B42356">
      <w:pPr>
        <w:spacing w:after="240" w:line="276" w:lineRule="auto"/>
        <w:jc w:val="both"/>
        <w:rPr>
          <w:rFonts w:ascii="Book Antiqua" w:hAnsi="Book Antiqua"/>
          <w:lang w:val="en-US"/>
        </w:rPr>
      </w:pPr>
      <w:r w:rsidRPr="00993B33">
        <w:rPr>
          <w:rFonts w:ascii="Book Antiqua" w:eastAsia="Times New Roman" w:hAnsi="Book Antiqua"/>
          <w:color w:val="212121"/>
          <w:lang w:val="en-US"/>
        </w:rPr>
        <w:t xml:space="preserve">The KPC Chairman at the beginning of this meeting informed the guests about </w:t>
      </w:r>
      <w:r w:rsidRPr="00993B33">
        <w:rPr>
          <w:rFonts w:ascii="Book Antiqua" w:eastAsia="Times New Roman" w:hAnsi="Book Antiqua"/>
          <w:color w:val="212121"/>
          <w:lang w:val="en-US"/>
        </w:rPr>
        <w:lastRenderedPageBreak/>
        <w:t>the organization, role, competencies and work being done by Kosovo Prosecutorial Council</w:t>
      </w:r>
      <w:r w:rsidRPr="00993B33">
        <w:rPr>
          <w:rFonts w:ascii="Book Antiqua" w:hAnsi="Book Antiqua"/>
          <w:lang w:val="en-US"/>
        </w:rPr>
        <w:t>.</w:t>
      </w:r>
    </w:p>
    <w:p w:rsidR="00B42356" w:rsidRPr="00993B33" w:rsidRDefault="00AB70BD" w:rsidP="00B42356">
      <w:pPr>
        <w:spacing w:after="240" w:line="276" w:lineRule="auto"/>
        <w:jc w:val="both"/>
        <w:rPr>
          <w:rFonts w:ascii="Book Antiqua" w:eastAsia="Times New Roman" w:hAnsi="Book Antiqua"/>
          <w:color w:val="212121"/>
          <w:lang w:val="en-US"/>
        </w:rPr>
      </w:pPr>
      <w:r>
        <w:rPr>
          <w:rFonts w:ascii="Book Antiqua" w:eastAsia="Times New Roman" w:hAnsi="Book Antiqua"/>
          <w:color w:val="212121"/>
          <w:lang w:val="en-US"/>
        </w:rPr>
        <w:t xml:space="preserve">Further, </w:t>
      </w:r>
      <w:r w:rsidR="00446516" w:rsidRPr="00993B33">
        <w:rPr>
          <w:rFonts w:ascii="Book Antiqua" w:eastAsia="Times New Roman" w:hAnsi="Book Antiqua"/>
          <w:color w:val="212121"/>
          <w:lang w:val="en-US"/>
        </w:rPr>
        <w:t>chairman Isufaj responded to the matters of interest of the European Commission delegation regarding the challenges of the prosecutorial system, with special emphasis on the budget, work independence of prosecutors, criteria for the election of chief prosecutors and prosecutors, evaluation, discipline and monitoring of their work.</w:t>
      </w:r>
      <w:r w:rsidR="00446516" w:rsidRPr="00993B33">
        <w:rPr>
          <w:rFonts w:ascii="Book Antiqua" w:hAnsi="Book Antiqua"/>
          <w:lang w:val="en-US"/>
        </w:rPr>
        <w:t xml:space="preserve"> </w:t>
      </w:r>
      <w:r w:rsidR="00446516" w:rsidRPr="00993B33">
        <w:rPr>
          <w:rFonts w:ascii="Book Antiqua" w:eastAsia="Times New Roman" w:hAnsi="Book Antiqua"/>
          <w:color w:val="212121"/>
          <w:lang w:val="en-US"/>
        </w:rPr>
        <w:t xml:space="preserve">Chairman Isufaj </w:t>
      </w:r>
      <w:r>
        <w:rPr>
          <w:rFonts w:ascii="Book Antiqua" w:eastAsia="Times New Roman" w:hAnsi="Book Antiqua"/>
          <w:color w:val="212121"/>
          <w:lang w:val="en-US"/>
        </w:rPr>
        <w:t xml:space="preserve">acknowledged </w:t>
      </w:r>
      <w:r w:rsidR="00446516" w:rsidRPr="00993B33">
        <w:rPr>
          <w:rFonts w:ascii="Book Antiqua" w:eastAsia="Times New Roman" w:hAnsi="Book Antiqua"/>
          <w:color w:val="212121"/>
          <w:lang w:val="en-US"/>
        </w:rPr>
        <w:t xml:space="preserve">the EU's contribution to Kosovo's prosecutorial system </w:t>
      </w:r>
      <w:r>
        <w:rPr>
          <w:rFonts w:ascii="Book Antiqua" w:eastAsia="Times New Roman" w:hAnsi="Book Antiqua"/>
          <w:color w:val="212121"/>
          <w:lang w:val="en-US"/>
        </w:rPr>
        <w:t xml:space="preserve">and </w:t>
      </w:r>
      <w:r w:rsidR="00446516" w:rsidRPr="00993B33">
        <w:rPr>
          <w:rFonts w:ascii="Book Antiqua" w:eastAsia="Times New Roman" w:hAnsi="Book Antiqua"/>
          <w:color w:val="212121"/>
          <w:lang w:val="en-US"/>
        </w:rPr>
        <w:t xml:space="preserve">said </w:t>
      </w:r>
      <w:r>
        <w:rPr>
          <w:rFonts w:ascii="Book Antiqua" w:eastAsia="Times New Roman" w:hAnsi="Book Antiqua"/>
          <w:color w:val="212121"/>
          <w:lang w:val="en-US"/>
        </w:rPr>
        <w:t xml:space="preserve">that </w:t>
      </w:r>
      <w:r w:rsidR="00446516" w:rsidRPr="00993B33">
        <w:rPr>
          <w:rFonts w:ascii="Book Antiqua" w:eastAsia="Times New Roman" w:hAnsi="Book Antiqua"/>
          <w:color w:val="212121"/>
          <w:lang w:val="en-US"/>
        </w:rPr>
        <w:t>they are working constantly on eliminating challenges, building capacity for efficiency in work, accountability and transparency.</w:t>
      </w:r>
    </w:p>
    <w:p w:rsidR="008D4937" w:rsidRDefault="008D4937" w:rsidP="005D78CA">
      <w:pPr>
        <w:spacing w:line="276" w:lineRule="auto"/>
        <w:jc w:val="both"/>
        <w:rPr>
          <w:rFonts w:ascii="Book Antiqua" w:hAnsi="Book Antiqua"/>
        </w:rPr>
        <w:sectPr w:rsidR="008D4937" w:rsidSect="008D4937">
          <w:type w:val="continuous"/>
          <w:pgSz w:w="12240" w:h="15840"/>
          <w:pgMar w:top="1440" w:right="1440" w:bottom="1440" w:left="1440" w:header="720" w:footer="720" w:gutter="0"/>
          <w:cols w:num="2" w:space="720"/>
          <w:titlePg/>
          <w:docGrid w:linePitch="360"/>
        </w:sectPr>
      </w:pPr>
    </w:p>
    <w:p w:rsidR="00A4621A" w:rsidRDefault="00A4621A" w:rsidP="005D78CA">
      <w:pPr>
        <w:spacing w:line="276" w:lineRule="auto"/>
        <w:jc w:val="both"/>
        <w:rPr>
          <w:rFonts w:ascii="Book Antiqua" w:hAnsi="Book Antiqua"/>
        </w:rPr>
      </w:pPr>
    </w:p>
    <w:p w:rsidR="008D4937" w:rsidRDefault="008D4937" w:rsidP="008D4937">
      <w:pPr>
        <w:spacing w:after="240" w:line="276" w:lineRule="auto"/>
        <w:jc w:val="center"/>
        <w:rPr>
          <w:rFonts w:ascii="Book Antiqua" w:hAnsi="Book Antiqua"/>
        </w:rPr>
        <w:sectPr w:rsidR="008D4937" w:rsidSect="0016701D">
          <w:type w:val="continuous"/>
          <w:pgSz w:w="12240" w:h="15840"/>
          <w:pgMar w:top="1440" w:right="1440" w:bottom="1440" w:left="1440" w:header="720" w:footer="720" w:gutter="0"/>
          <w:cols w:space="720"/>
          <w:titlePg/>
          <w:docGrid w:linePitch="360"/>
        </w:sectPr>
      </w:pPr>
      <w:r>
        <w:rPr>
          <w:rFonts w:ascii="Book Antiqua" w:hAnsi="Book Antiqua"/>
          <w:noProof/>
          <w:lang w:val="en-US"/>
        </w:rPr>
        <w:lastRenderedPageBreak/>
        <w:drawing>
          <wp:inline distT="0" distB="0" distL="0" distR="0" wp14:anchorId="0968A1EC" wp14:editId="0E187F74">
            <wp:extent cx="5939174" cy="3498574"/>
            <wp:effectExtent l="0" t="0" r="4445" b="6985"/>
            <wp:docPr id="22" name="Picture 22" descr="D:\KPK 2017\Fotot\Shtator\Foto-nga-takim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PK 2017\Fotot\Shtator\Foto-nga-takimi--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501181"/>
                    </a:xfrm>
                    <a:prstGeom prst="rect">
                      <a:avLst/>
                    </a:prstGeom>
                    <a:noFill/>
                    <a:ln>
                      <a:noFill/>
                    </a:ln>
                  </pic:spPr>
                </pic:pic>
              </a:graphicData>
            </a:graphic>
          </wp:inline>
        </w:drawing>
      </w:r>
    </w:p>
    <w:p w:rsidR="008D4937" w:rsidRPr="00993B33" w:rsidRDefault="00971E8E" w:rsidP="00CA7437">
      <w:pPr>
        <w:pStyle w:val="Heading2"/>
        <w:spacing w:after="240"/>
        <w:jc w:val="center"/>
        <w:rPr>
          <w:lang w:val="en-US"/>
        </w:rPr>
      </w:pPr>
      <w:bookmarkStart w:id="10" w:name="_Toc497465354"/>
      <w:r w:rsidRPr="00993B33">
        <w:rPr>
          <w:lang w:val="en-US"/>
        </w:rPr>
        <w:lastRenderedPageBreak/>
        <w:t>Follow -up</w:t>
      </w:r>
      <w:r w:rsidR="002933DE" w:rsidRPr="00993B33">
        <w:rPr>
          <w:lang w:val="en-US"/>
        </w:rPr>
        <w:t xml:space="preserve"> Meeting of the Joint Rule of Law Coordination Board was held</w:t>
      </w:r>
      <w:bookmarkEnd w:id="10"/>
      <w:r w:rsidR="002933DE" w:rsidRPr="00993B33">
        <w:rPr>
          <w:lang w:val="en-US"/>
        </w:rPr>
        <w:t xml:space="preserve"> </w:t>
      </w:r>
    </w:p>
    <w:p w:rsidR="008D4937" w:rsidRPr="00993B33" w:rsidRDefault="008D4937" w:rsidP="008D4937">
      <w:pPr>
        <w:spacing w:after="240" w:line="276" w:lineRule="auto"/>
        <w:jc w:val="both"/>
        <w:rPr>
          <w:rFonts w:ascii="Book Antiqua" w:eastAsiaTheme="minorHAnsi" w:hAnsi="Book Antiqua" w:cstheme="minorBidi"/>
          <w:b/>
          <w:lang w:val="en-US"/>
        </w:rPr>
        <w:sectPr w:rsidR="008D4937" w:rsidRPr="00993B33" w:rsidSect="0016701D">
          <w:type w:val="continuous"/>
          <w:pgSz w:w="12240" w:h="15840"/>
          <w:pgMar w:top="1440" w:right="1440" w:bottom="1440" w:left="1440" w:header="720" w:footer="720" w:gutter="0"/>
          <w:cols w:space="720"/>
          <w:titlePg/>
          <w:docGrid w:linePitch="360"/>
        </w:sectPr>
      </w:pPr>
    </w:p>
    <w:p w:rsidR="00971E8E" w:rsidRPr="00993B33" w:rsidRDefault="00971E8E" w:rsidP="00C914AD">
      <w:pPr>
        <w:spacing w:before="240" w:line="276" w:lineRule="auto"/>
        <w:jc w:val="both"/>
        <w:rPr>
          <w:rFonts w:ascii="Book Antiqua" w:hAnsi="Book Antiqua"/>
          <w:color w:val="333333"/>
          <w:lang w:val="en-US"/>
        </w:rPr>
      </w:pPr>
      <w:r w:rsidRPr="00993B33">
        <w:rPr>
          <w:rFonts w:ascii="Book Antiqua" w:hAnsi="Book Antiqua"/>
          <w:b/>
          <w:lang w:val="en-US"/>
        </w:rPr>
        <w:lastRenderedPageBreak/>
        <w:t>Pristina, 26 September 2017</w:t>
      </w:r>
      <w:r w:rsidRPr="00993B33">
        <w:rPr>
          <w:rFonts w:ascii="Book Antiqua" w:hAnsi="Book Antiqua"/>
          <w:lang w:val="en-US"/>
        </w:rPr>
        <w:t xml:space="preserve"> </w:t>
      </w:r>
      <w:r w:rsidRPr="00993B33">
        <w:rPr>
          <w:rStyle w:val="Strong"/>
          <w:rFonts w:ascii="Book Antiqua" w:hAnsi="Book Antiqua"/>
          <w:color w:val="333333"/>
          <w:lang w:val="en-US"/>
        </w:rPr>
        <w:t>–</w:t>
      </w:r>
      <w:r w:rsidRPr="00993B33">
        <w:rPr>
          <w:rFonts w:ascii="Book Antiqua" w:hAnsi="Book Antiqua"/>
          <w:color w:val="333333"/>
          <w:lang w:val="en-US"/>
        </w:rPr>
        <w:t>The Joint Rule of Law Coordination Board held its regular meeting today that was organized for the first time by the Kosovo Judicial Council (KJC) and chaired by the KJC Chairman, Mr. Nehat Idrizi.</w:t>
      </w:r>
    </w:p>
    <w:p w:rsidR="00C914AD" w:rsidRPr="00993B33" w:rsidRDefault="00971E8E" w:rsidP="00C914AD">
      <w:pPr>
        <w:spacing w:before="240" w:line="276" w:lineRule="auto"/>
        <w:jc w:val="both"/>
        <w:rPr>
          <w:rFonts w:ascii="Book Antiqua" w:hAnsi="Book Antiqua"/>
          <w:lang w:val="en-US"/>
        </w:rPr>
      </w:pPr>
      <w:r w:rsidRPr="00993B33">
        <w:rPr>
          <w:rFonts w:ascii="Book Antiqua" w:hAnsi="Book Antiqua"/>
          <w:color w:val="333333"/>
          <w:lang w:val="en-US"/>
        </w:rPr>
        <w:t xml:space="preserve">Minister of Justice, Abelard </w:t>
      </w:r>
      <w:proofErr w:type="spellStart"/>
      <w:r w:rsidRPr="00993B33">
        <w:rPr>
          <w:rFonts w:ascii="Book Antiqua" w:hAnsi="Book Antiqua"/>
          <w:color w:val="333333"/>
          <w:lang w:val="en-US"/>
        </w:rPr>
        <w:t>Tahiri</w:t>
      </w:r>
      <w:proofErr w:type="spellEnd"/>
      <w:r w:rsidRPr="00993B33">
        <w:rPr>
          <w:rFonts w:ascii="Book Antiqua" w:hAnsi="Book Antiqua"/>
          <w:color w:val="333333"/>
          <w:lang w:val="en-US"/>
        </w:rPr>
        <w:t>, together with the Chair of the Kosovo Prosecutorial Council</w:t>
      </w:r>
      <w:r w:rsidR="00BB68B6">
        <w:rPr>
          <w:rFonts w:ascii="Book Antiqua" w:hAnsi="Book Antiqua"/>
          <w:color w:val="333333"/>
          <w:lang w:val="en-US"/>
        </w:rPr>
        <w:t>,</w:t>
      </w:r>
      <w:r w:rsidRPr="00993B33">
        <w:rPr>
          <w:rFonts w:ascii="Book Antiqua" w:hAnsi="Book Antiqua"/>
          <w:color w:val="333333"/>
          <w:lang w:val="en-US"/>
        </w:rPr>
        <w:t xml:space="preserve"> Blerim Isufaj, the Head of the EU Office/EUSR, </w:t>
      </w:r>
      <w:proofErr w:type="spellStart"/>
      <w:r w:rsidRPr="00993B33">
        <w:rPr>
          <w:rFonts w:ascii="Book Antiqua" w:hAnsi="Book Antiqua"/>
          <w:color w:val="333333"/>
          <w:lang w:val="en-US"/>
        </w:rPr>
        <w:t>Nataliya</w:t>
      </w:r>
      <w:proofErr w:type="spellEnd"/>
      <w:r w:rsidRPr="00993B33">
        <w:rPr>
          <w:rFonts w:ascii="Book Antiqua" w:hAnsi="Book Antiqua"/>
          <w:color w:val="333333"/>
          <w:lang w:val="en-US"/>
        </w:rPr>
        <w:t xml:space="preserve"> </w:t>
      </w:r>
      <w:proofErr w:type="spellStart"/>
      <w:r w:rsidRPr="00993B33">
        <w:rPr>
          <w:rFonts w:ascii="Book Antiqua" w:hAnsi="Book Antiqua"/>
          <w:color w:val="333333"/>
          <w:lang w:val="en-US"/>
        </w:rPr>
        <w:t>Apostolova</w:t>
      </w:r>
      <w:proofErr w:type="spellEnd"/>
      <w:r w:rsidRPr="00993B33">
        <w:rPr>
          <w:rFonts w:ascii="Book Antiqua" w:hAnsi="Book Antiqua"/>
          <w:color w:val="333333"/>
          <w:lang w:val="en-US"/>
        </w:rPr>
        <w:t xml:space="preserve"> and the Head of EULEX Mission in Kosovo</w:t>
      </w:r>
      <w:r w:rsidR="00BB68B6">
        <w:rPr>
          <w:rFonts w:ascii="Book Antiqua" w:hAnsi="Book Antiqua"/>
          <w:color w:val="333333"/>
          <w:lang w:val="en-US"/>
        </w:rPr>
        <w:t>,</w:t>
      </w:r>
      <w:r w:rsidRPr="00993B33">
        <w:rPr>
          <w:rFonts w:ascii="Book Antiqua" w:hAnsi="Book Antiqua"/>
          <w:color w:val="333333"/>
          <w:lang w:val="en-US"/>
        </w:rPr>
        <w:t xml:space="preserve"> Alexandra </w:t>
      </w:r>
      <w:proofErr w:type="spellStart"/>
      <w:r w:rsidRPr="00993B33">
        <w:rPr>
          <w:rFonts w:ascii="Book Antiqua" w:hAnsi="Book Antiqua"/>
          <w:color w:val="333333"/>
          <w:lang w:val="en-US"/>
        </w:rPr>
        <w:t>Papadopoulou</w:t>
      </w:r>
      <w:proofErr w:type="spellEnd"/>
      <w:r w:rsidRPr="00993B33">
        <w:rPr>
          <w:rFonts w:ascii="Book Antiqua" w:hAnsi="Book Antiqua"/>
          <w:color w:val="333333"/>
          <w:lang w:val="en-US"/>
        </w:rPr>
        <w:t>, attended the meeting.</w:t>
      </w:r>
    </w:p>
    <w:p w:rsidR="00971E8E" w:rsidRDefault="00971E8E" w:rsidP="00C914AD">
      <w:pPr>
        <w:spacing w:before="240" w:line="276" w:lineRule="auto"/>
        <w:jc w:val="both"/>
        <w:rPr>
          <w:rFonts w:ascii="Book Antiqua" w:hAnsi="Book Antiqua"/>
          <w:color w:val="333333"/>
        </w:rPr>
      </w:pPr>
      <w:r w:rsidRPr="00993B33">
        <w:rPr>
          <w:rFonts w:ascii="Book Antiqua" w:hAnsi="Book Antiqua"/>
          <w:color w:val="333333"/>
          <w:lang w:val="en-US"/>
        </w:rPr>
        <w:t xml:space="preserve">At the beginning of this meeting, the JRCB members were presented the </w:t>
      </w:r>
      <w:r w:rsidRPr="00993B33">
        <w:rPr>
          <w:rFonts w:ascii="Book Antiqua" w:hAnsi="Book Antiqua"/>
          <w:color w:val="333333"/>
          <w:lang w:val="en-US"/>
        </w:rPr>
        <w:lastRenderedPageBreak/>
        <w:t>Compact Progress Report. In this Report which covers the period from June 2016 to June 2017, it is said there was progress achieved in the improvement of the rule-of-law area, since Kosovo institutions’ have proven to be able to increasingly address their own rule of law challenges. However, they remain committed to the common agenda of rule of law in Kosovo, although the Institutions still need to respond effectively to the ongoing problems of political interference and corruption</w:t>
      </w:r>
      <w:r>
        <w:rPr>
          <w:rFonts w:ascii="Book Antiqua" w:hAnsi="Book Antiqua"/>
          <w:color w:val="333333"/>
        </w:rPr>
        <w:t>.</w:t>
      </w:r>
    </w:p>
    <w:p w:rsidR="00971E8E" w:rsidRDefault="00971E8E" w:rsidP="00C914AD">
      <w:pPr>
        <w:spacing w:before="240" w:line="276" w:lineRule="auto"/>
        <w:jc w:val="both"/>
        <w:rPr>
          <w:rFonts w:ascii="Book Antiqua" w:hAnsi="Book Antiqua"/>
        </w:rPr>
      </w:pPr>
      <w:r w:rsidRPr="00933D4F">
        <w:rPr>
          <w:rFonts w:ascii="Book Antiqua" w:hAnsi="Book Antiqua"/>
          <w:color w:val="333333"/>
          <w:lang w:val="en-US"/>
        </w:rPr>
        <w:t xml:space="preserve">As far as Judicial Council and Prosecutorial Council are concerned, the Report puts specific emphasis on the administration of selection and </w:t>
      </w:r>
      <w:r w:rsidRPr="00933D4F">
        <w:rPr>
          <w:rFonts w:ascii="Book Antiqua" w:hAnsi="Book Antiqua"/>
          <w:color w:val="333333"/>
          <w:lang w:val="en-US"/>
        </w:rPr>
        <w:lastRenderedPageBreak/>
        <w:t>recruitment process of judges and prosecutors, including in the north of Kosovo. In addition, the backlog of cases in the judicial system remains a great concern according to the Report</w:t>
      </w:r>
      <w:r>
        <w:rPr>
          <w:rFonts w:ascii="Book Antiqua" w:hAnsi="Book Antiqua"/>
          <w:color w:val="333333"/>
          <w:lang w:val="en-US"/>
        </w:rPr>
        <w:t>.</w:t>
      </w:r>
    </w:p>
    <w:p w:rsidR="008D4937" w:rsidRPr="008D4937" w:rsidRDefault="00971E8E" w:rsidP="00C914AD">
      <w:pPr>
        <w:spacing w:before="240" w:line="276" w:lineRule="auto"/>
        <w:jc w:val="both"/>
        <w:rPr>
          <w:rFonts w:ascii="Book Antiqua" w:hAnsi="Book Antiqua"/>
        </w:rPr>
      </w:pPr>
      <w:r w:rsidRPr="00933D4F">
        <w:rPr>
          <w:rFonts w:ascii="Book Antiqua" w:hAnsi="Book Antiqua"/>
          <w:color w:val="333333"/>
          <w:lang w:val="en-US"/>
        </w:rPr>
        <w:t xml:space="preserve">While taking stock of the work done in the past year, the Joint Rule of Law Coordination Board remains committed to further develop the rule-of-law sector in Kosovo in line with European Standards and best practices, following </w:t>
      </w:r>
      <w:r w:rsidRPr="00933D4F">
        <w:rPr>
          <w:rFonts w:ascii="Book Antiqua" w:hAnsi="Book Antiqua"/>
          <w:color w:val="333333"/>
          <w:lang w:val="en-US"/>
        </w:rPr>
        <w:lastRenderedPageBreak/>
        <w:t>the broader requirements set for Kosovo’s EU approximation process. With this in mind, the EU family calls upon Kosovo’s institutions to continue to take over more responsibilities for building up a rule-of-law system that is sustainable, accountable and independent”, notes the Report amongst others</w:t>
      </w:r>
      <w:r>
        <w:rPr>
          <w:rFonts w:ascii="Book Antiqua" w:hAnsi="Book Antiqua"/>
          <w:color w:val="333333"/>
          <w:lang w:val="en-US"/>
        </w:rPr>
        <w:t>.</w:t>
      </w:r>
    </w:p>
    <w:p w:rsidR="008D4937" w:rsidRPr="008D4937" w:rsidRDefault="008D4937" w:rsidP="008D4937">
      <w:pPr>
        <w:spacing w:line="276" w:lineRule="auto"/>
        <w:jc w:val="both"/>
        <w:rPr>
          <w:rFonts w:ascii="Book Antiqua" w:hAnsi="Book Antiqua"/>
        </w:rPr>
      </w:pPr>
    </w:p>
    <w:p w:rsidR="00B42356" w:rsidRDefault="00B42356" w:rsidP="005D78CA">
      <w:pPr>
        <w:spacing w:line="276" w:lineRule="auto"/>
        <w:jc w:val="both"/>
        <w:rPr>
          <w:rFonts w:ascii="Book Antiqua" w:hAnsi="Book Antiqua"/>
        </w:rPr>
      </w:pPr>
    </w:p>
    <w:p w:rsidR="008D4937" w:rsidRDefault="008D4937" w:rsidP="005D78CA">
      <w:pPr>
        <w:spacing w:line="276" w:lineRule="auto"/>
        <w:jc w:val="both"/>
        <w:rPr>
          <w:rFonts w:ascii="Book Antiqua" w:hAnsi="Book Antiqua"/>
        </w:rPr>
        <w:sectPr w:rsidR="008D4937" w:rsidSect="008D4937">
          <w:type w:val="continuous"/>
          <w:pgSz w:w="12240" w:h="15840"/>
          <w:pgMar w:top="1440" w:right="1440" w:bottom="1440" w:left="1440" w:header="720" w:footer="720" w:gutter="0"/>
          <w:cols w:num="2" w:space="720"/>
          <w:titlePg/>
          <w:docGrid w:linePitch="360"/>
        </w:sectPr>
      </w:pPr>
    </w:p>
    <w:p w:rsidR="00B42356" w:rsidRDefault="00B42356" w:rsidP="005D78CA">
      <w:pPr>
        <w:spacing w:line="276" w:lineRule="auto"/>
        <w:jc w:val="both"/>
        <w:rPr>
          <w:rFonts w:ascii="Book Antiqua" w:hAnsi="Book Antiqua"/>
        </w:rPr>
      </w:pPr>
    </w:p>
    <w:p w:rsidR="00B42356" w:rsidRDefault="00B42356" w:rsidP="005D78CA">
      <w:pPr>
        <w:spacing w:line="276" w:lineRule="auto"/>
        <w:jc w:val="both"/>
        <w:rPr>
          <w:rFonts w:ascii="Book Antiqua" w:hAnsi="Book Antiqua"/>
        </w:rPr>
      </w:pPr>
    </w:p>
    <w:p w:rsidR="00B42356" w:rsidRDefault="00B42356" w:rsidP="005D78CA">
      <w:pPr>
        <w:spacing w:line="276" w:lineRule="auto"/>
        <w:jc w:val="both"/>
        <w:rPr>
          <w:rFonts w:ascii="Book Antiqua" w:hAnsi="Book Antiqua"/>
        </w:rPr>
      </w:pPr>
    </w:p>
    <w:p w:rsidR="00B42356" w:rsidRDefault="00B42356" w:rsidP="005D78CA">
      <w:pPr>
        <w:spacing w:line="276" w:lineRule="auto"/>
        <w:jc w:val="both"/>
        <w:rPr>
          <w:rFonts w:ascii="Book Antiqua" w:hAnsi="Book Antiqua"/>
        </w:rPr>
      </w:pPr>
    </w:p>
    <w:p w:rsidR="00B42356" w:rsidRDefault="00B42356" w:rsidP="005D78CA">
      <w:pPr>
        <w:spacing w:line="276" w:lineRule="auto"/>
        <w:jc w:val="both"/>
        <w:rPr>
          <w:rFonts w:ascii="Book Antiqua" w:hAnsi="Book Antiqua"/>
        </w:rPr>
      </w:pPr>
    </w:p>
    <w:p w:rsidR="00B42356" w:rsidRDefault="00B42356" w:rsidP="005D78CA">
      <w:pPr>
        <w:spacing w:line="276" w:lineRule="auto"/>
        <w:jc w:val="both"/>
        <w:rPr>
          <w:rFonts w:ascii="Book Antiqua" w:hAnsi="Book Antiqua"/>
        </w:rPr>
      </w:pPr>
    </w:p>
    <w:p w:rsidR="00B42356" w:rsidRDefault="00B42356" w:rsidP="005D78CA">
      <w:pPr>
        <w:spacing w:line="276" w:lineRule="auto"/>
        <w:jc w:val="both"/>
        <w:rPr>
          <w:rFonts w:ascii="Book Antiqua" w:hAnsi="Book Antiqua"/>
        </w:rPr>
      </w:pPr>
    </w:p>
    <w:p w:rsidR="00B42356" w:rsidRDefault="00B42356" w:rsidP="005D78CA">
      <w:pPr>
        <w:spacing w:line="276" w:lineRule="auto"/>
        <w:jc w:val="both"/>
        <w:rPr>
          <w:rFonts w:ascii="Book Antiqua" w:hAnsi="Book Antiqua"/>
        </w:rPr>
      </w:pPr>
    </w:p>
    <w:p w:rsidR="00B42356" w:rsidRDefault="00B42356" w:rsidP="005D78CA">
      <w:pPr>
        <w:spacing w:line="276" w:lineRule="auto"/>
        <w:jc w:val="both"/>
        <w:rPr>
          <w:rFonts w:ascii="Book Antiqua" w:hAnsi="Book Antiqua"/>
        </w:rPr>
      </w:pPr>
    </w:p>
    <w:p w:rsidR="00B42356" w:rsidRDefault="00B42356" w:rsidP="005D78CA">
      <w:pPr>
        <w:spacing w:line="276" w:lineRule="auto"/>
        <w:jc w:val="both"/>
        <w:rPr>
          <w:rFonts w:ascii="Book Antiqua" w:hAnsi="Book Antiqua"/>
        </w:rPr>
      </w:pPr>
    </w:p>
    <w:p w:rsidR="00B42356" w:rsidRDefault="00B42356" w:rsidP="005D78CA">
      <w:pPr>
        <w:spacing w:line="276" w:lineRule="auto"/>
        <w:jc w:val="both"/>
        <w:rPr>
          <w:rFonts w:ascii="Book Antiqua" w:hAnsi="Book Antiqua"/>
        </w:rPr>
      </w:pPr>
    </w:p>
    <w:p w:rsidR="00B42356" w:rsidRDefault="00B42356" w:rsidP="005D78CA">
      <w:pPr>
        <w:spacing w:line="276" w:lineRule="auto"/>
        <w:jc w:val="both"/>
        <w:rPr>
          <w:rFonts w:ascii="Book Antiqua" w:hAnsi="Book Antiqua"/>
        </w:rPr>
      </w:pPr>
    </w:p>
    <w:p w:rsidR="00B42356" w:rsidRDefault="00B42356" w:rsidP="005D78CA">
      <w:pPr>
        <w:spacing w:line="276" w:lineRule="auto"/>
        <w:jc w:val="both"/>
        <w:rPr>
          <w:rFonts w:ascii="Book Antiqua" w:hAnsi="Book Antiqua"/>
        </w:rPr>
      </w:pPr>
    </w:p>
    <w:p w:rsidR="00B42356" w:rsidRDefault="00B42356" w:rsidP="005D78CA">
      <w:pPr>
        <w:spacing w:line="276" w:lineRule="auto"/>
        <w:jc w:val="both"/>
        <w:rPr>
          <w:rFonts w:ascii="Book Antiqua" w:hAnsi="Book Antiqua"/>
        </w:rPr>
      </w:pPr>
    </w:p>
    <w:p w:rsidR="00B42356" w:rsidRDefault="00B42356" w:rsidP="005D78CA">
      <w:pPr>
        <w:spacing w:line="276" w:lineRule="auto"/>
        <w:jc w:val="both"/>
        <w:rPr>
          <w:rFonts w:ascii="Book Antiqua" w:hAnsi="Book Antiqua"/>
        </w:rPr>
      </w:pPr>
    </w:p>
    <w:p w:rsidR="00B42356" w:rsidRDefault="00B42356" w:rsidP="005D78CA">
      <w:pPr>
        <w:spacing w:line="276" w:lineRule="auto"/>
        <w:jc w:val="both"/>
        <w:rPr>
          <w:rFonts w:ascii="Book Antiqua" w:hAnsi="Book Antiqua"/>
        </w:rPr>
      </w:pPr>
    </w:p>
    <w:p w:rsidR="00B42356" w:rsidRDefault="00B42356" w:rsidP="005D78CA">
      <w:pPr>
        <w:spacing w:line="276" w:lineRule="auto"/>
        <w:jc w:val="both"/>
        <w:rPr>
          <w:rFonts w:ascii="Book Antiqua" w:hAnsi="Book Antiqua"/>
        </w:rPr>
      </w:pPr>
    </w:p>
    <w:p w:rsidR="00891E09" w:rsidRDefault="00891E09" w:rsidP="005D78CA">
      <w:pPr>
        <w:spacing w:line="276" w:lineRule="auto"/>
        <w:jc w:val="both"/>
        <w:rPr>
          <w:rFonts w:ascii="Book Antiqua" w:hAnsi="Book Antiqua"/>
        </w:rPr>
      </w:pPr>
    </w:p>
    <w:p w:rsidR="00891E09" w:rsidRDefault="00891E09" w:rsidP="005D78CA">
      <w:pPr>
        <w:spacing w:line="276" w:lineRule="auto"/>
        <w:jc w:val="both"/>
        <w:rPr>
          <w:rFonts w:ascii="Book Antiqua" w:hAnsi="Book Antiqua"/>
        </w:rPr>
      </w:pPr>
    </w:p>
    <w:p w:rsidR="00CA7437" w:rsidRDefault="00CA7437" w:rsidP="005D78CA">
      <w:pPr>
        <w:spacing w:line="276" w:lineRule="auto"/>
        <w:jc w:val="both"/>
        <w:rPr>
          <w:rFonts w:ascii="Book Antiqua" w:hAnsi="Book Antiqua"/>
        </w:rPr>
      </w:pPr>
    </w:p>
    <w:p w:rsidR="00CA7437" w:rsidRDefault="00CA7437" w:rsidP="005D78CA">
      <w:pPr>
        <w:spacing w:line="276" w:lineRule="auto"/>
        <w:jc w:val="both"/>
        <w:rPr>
          <w:rFonts w:ascii="Book Antiqua" w:hAnsi="Book Antiqua"/>
        </w:rPr>
      </w:pPr>
    </w:p>
    <w:p w:rsidR="00CA7437" w:rsidRDefault="00CA7437" w:rsidP="005D78CA">
      <w:pPr>
        <w:spacing w:line="276" w:lineRule="auto"/>
        <w:jc w:val="both"/>
        <w:rPr>
          <w:rFonts w:ascii="Book Antiqua" w:hAnsi="Book Antiqua"/>
        </w:rPr>
      </w:pPr>
    </w:p>
    <w:p w:rsidR="00891E09" w:rsidRDefault="00891E09" w:rsidP="005D78CA">
      <w:pPr>
        <w:spacing w:line="276" w:lineRule="auto"/>
        <w:jc w:val="both"/>
        <w:rPr>
          <w:rFonts w:ascii="Book Antiqua" w:hAnsi="Book Antiqua"/>
        </w:rPr>
      </w:pPr>
    </w:p>
    <w:p w:rsidR="00891E09" w:rsidRDefault="00891E09" w:rsidP="005D78CA">
      <w:pPr>
        <w:spacing w:line="276" w:lineRule="auto"/>
        <w:jc w:val="both"/>
        <w:rPr>
          <w:rFonts w:ascii="Book Antiqua" w:hAnsi="Book Antiqua"/>
        </w:rPr>
      </w:pPr>
    </w:p>
    <w:p w:rsidR="00D63AE2" w:rsidRPr="00BB68B6" w:rsidRDefault="00875EBE" w:rsidP="00891E09">
      <w:pPr>
        <w:pStyle w:val="Heading1"/>
        <w:numPr>
          <w:ilvl w:val="0"/>
          <w:numId w:val="14"/>
        </w:numPr>
        <w:spacing w:before="0"/>
        <w:jc w:val="center"/>
        <w:rPr>
          <w:lang w:val="en-GB"/>
        </w:rPr>
      </w:pPr>
      <w:r w:rsidRPr="0005014A">
        <w:lastRenderedPageBreak/>
        <w:t xml:space="preserve"> </w:t>
      </w:r>
      <w:bookmarkStart w:id="11" w:name="_Toc490128802"/>
      <w:bookmarkStart w:id="12" w:name="_Toc497465355"/>
      <w:r w:rsidR="00891E09" w:rsidRPr="00891E09">
        <w:rPr>
          <w:lang w:val="en-GB"/>
        </w:rPr>
        <w:t>Activities of Permanent Committees</w:t>
      </w:r>
      <w:bookmarkEnd w:id="11"/>
      <w:bookmarkEnd w:id="12"/>
    </w:p>
    <w:p w:rsidR="00475CC8" w:rsidRPr="0005014A" w:rsidRDefault="00475CC8" w:rsidP="00891E09"/>
    <w:p w:rsidR="00AC541D" w:rsidRPr="0005014A" w:rsidRDefault="005819E3" w:rsidP="00A02874">
      <w:pPr>
        <w:spacing w:line="276" w:lineRule="auto"/>
        <w:jc w:val="center"/>
      </w:pPr>
      <w:r>
        <w:rPr>
          <w:noProof/>
          <w:lang w:val="en-US"/>
        </w:rPr>
        <w:drawing>
          <wp:inline distT="0" distB="0" distL="0" distR="0" wp14:anchorId="5CDE38C4" wp14:editId="543496D0">
            <wp:extent cx="5947576" cy="3578087"/>
            <wp:effectExtent l="0" t="0" r="0" b="3810"/>
            <wp:docPr id="23" name="Picture 23" descr="D:\KPK 2017\Fotot\Shtator\LP3B27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PK 2017\Fotot\Shtator\LP3B2706.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575695"/>
                    </a:xfrm>
                    <a:prstGeom prst="rect">
                      <a:avLst/>
                    </a:prstGeom>
                    <a:noFill/>
                    <a:ln>
                      <a:noFill/>
                    </a:ln>
                  </pic:spPr>
                </pic:pic>
              </a:graphicData>
            </a:graphic>
          </wp:inline>
        </w:drawing>
      </w:r>
    </w:p>
    <w:p w:rsidR="00F971C5" w:rsidRPr="00CA7437" w:rsidRDefault="00891E09" w:rsidP="00CA7437">
      <w:pPr>
        <w:pStyle w:val="Heading2"/>
        <w:spacing w:after="240"/>
        <w:jc w:val="center"/>
        <w:rPr>
          <w:lang w:val="en-US"/>
        </w:rPr>
      </w:pPr>
      <w:bookmarkStart w:id="13" w:name="_Toc497465356"/>
      <w:r w:rsidRPr="00CA7437">
        <w:rPr>
          <w:lang w:val="en-US"/>
        </w:rPr>
        <w:t>Procedures of appointment of prosecutors are being discussed</w:t>
      </w:r>
      <w:bookmarkEnd w:id="13"/>
      <w:r w:rsidR="008D4937" w:rsidRPr="00CA7437">
        <w:rPr>
          <w:lang w:val="en-US"/>
        </w:rPr>
        <w:t xml:space="preserve"> </w:t>
      </w:r>
    </w:p>
    <w:p w:rsidR="009D4B6A" w:rsidRPr="009D4B6A" w:rsidRDefault="009D4B6A" w:rsidP="005D78CA">
      <w:pPr>
        <w:spacing w:line="276" w:lineRule="auto"/>
        <w:sectPr w:rsidR="009D4B6A" w:rsidRPr="009D4B6A" w:rsidSect="00C34467">
          <w:type w:val="continuous"/>
          <w:pgSz w:w="12240" w:h="15840"/>
          <w:pgMar w:top="1440" w:right="1440" w:bottom="1440" w:left="1440" w:header="720" w:footer="720" w:gutter="0"/>
          <w:cols w:space="720"/>
          <w:titlePg/>
          <w:docGrid w:linePitch="360"/>
        </w:sectPr>
      </w:pPr>
    </w:p>
    <w:p w:rsidR="00891E09" w:rsidRPr="00BB68B6" w:rsidRDefault="00891E09" w:rsidP="00BB68B6">
      <w:pPr>
        <w:spacing w:before="240"/>
        <w:rPr>
          <w:rFonts w:ascii="Book Antiqua" w:eastAsia="Times New Roman" w:hAnsi="Book Antiqua"/>
          <w:lang w:val="en-US"/>
        </w:rPr>
      </w:pPr>
      <w:r w:rsidRPr="00811E87">
        <w:rPr>
          <w:rStyle w:val="Strong"/>
          <w:rFonts w:ascii="Book Antiqua" w:hAnsi="Book Antiqua"/>
          <w:color w:val="333333"/>
          <w:lang w:val="en-US"/>
        </w:rPr>
        <w:lastRenderedPageBreak/>
        <w:t>Pristina, 07 September 2017</w:t>
      </w:r>
      <w:r w:rsidRPr="00811E87">
        <w:rPr>
          <w:rFonts w:ascii="Book Antiqua" w:hAnsi="Book Antiqua"/>
          <w:lang w:val="en-US"/>
        </w:rPr>
        <w:t xml:space="preserve"> – Commissions members of the Kosovo Prosecutorial Council and Director of the Secretariat have held a meeting with Gabriele </w:t>
      </w:r>
      <w:proofErr w:type="spellStart"/>
      <w:r w:rsidRPr="00811E87">
        <w:rPr>
          <w:rFonts w:ascii="Book Antiqua" w:hAnsi="Book Antiqua"/>
          <w:lang w:val="en-US"/>
        </w:rPr>
        <w:t>Firoentino</w:t>
      </w:r>
      <w:proofErr w:type="spellEnd"/>
      <w:r w:rsidRPr="00811E87">
        <w:rPr>
          <w:rFonts w:ascii="Book Antiqua" w:hAnsi="Book Antiqua"/>
          <w:lang w:val="en-US"/>
        </w:rPr>
        <w:t xml:space="preserve"> and </w:t>
      </w:r>
      <w:proofErr w:type="spellStart"/>
      <w:r w:rsidRPr="00811E87">
        <w:rPr>
          <w:rFonts w:ascii="Book Antiqua" w:hAnsi="Book Antiqua"/>
          <w:lang w:val="en-US"/>
        </w:rPr>
        <w:t>Zsuzsa</w:t>
      </w:r>
      <w:proofErr w:type="spellEnd"/>
      <w:r w:rsidRPr="00811E87">
        <w:rPr>
          <w:rFonts w:ascii="Book Antiqua" w:hAnsi="Book Antiqua"/>
          <w:lang w:val="en-US"/>
        </w:rPr>
        <w:t xml:space="preserve"> </w:t>
      </w:r>
      <w:proofErr w:type="spellStart"/>
      <w:r w:rsidRPr="00811E87">
        <w:rPr>
          <w:rFonts w:ascii="Book Antiqua" w:hAnsi="Book Antiqua"/>
          <w:lang w:val="en-US"/>
        </w:rPr>
        <w:t>Mendola</w:t>
      </w:r>
      <w:proofErr w:type="spellEnd"/>
      <w:r w:rsidRPr="00811E87">
        <w:rPr>
          <w:rFonts w:ascii="Book Antiqua" w:hAnsi="Book Antiqua"/>
          <w:lang w:val="en-US"/>
        </w:rPr>
        <w:t xml:space="preserve">, Experts of the EU Twinning Project: "Strengthening of Efficiency, Accountability and Transparency of the Judicial and Prosecutorial System in Kosovo”. </w:t>
      </w:r>
    </w:p>
    <w:p w:rsidR="008D4937" w:rsidRPr="00811E87" w:rsidRDefault="00891E09" w:rsidP="00BB68B6">
      <w:pPr>
        <w:spacing w:before="240"/>
        <w:rPr>
          <w:rFonts w:ascii="Book Antiqua" w:eastAsia="Times New Roman" w:hAnsi="Book Antiqua"/>
          <w:lang w:val="en-US"/>
        </w:rPr>
      </w:pPr>
      <w:r w:rsidRPr="00811E87">
        <w:rPr>
          <w:rFonts w:ascii="Book Antiqua" w:hAnsi="Book Antiqua"/>
          <w:lang w:val="en-US"/>
        </w:rPr>
        <w:t>During this meeting, it was discussed about the procedures of appointing, reappointing, transferring and advancing prosecutors in the prosecutorial system of the Republic of Kosovo</w:t>
      </w:r>
      <w:r w:rsidRPr="00811E87">
        <w:rPr>
          <w:rFonts w:ascii="Book Antiqua" w:eastAsia="Times New Roman" w:hAnsi="Book Antiqua"/>
          <w:lang w:val="en-US"/>
        </w:rPr>
        <w:t>.</w:t>
      </w:r>
    </w:p>
    <w:p w:rsidR="00891E09" w:rsidRPr="00811E87" w:rsidRDefault="00891E09" w:rsidP="00BB68B6">
      <w:pPr>
        <w:spacing w:before="240"/>
        <w:rPr>
          <w:rFonts w:ascii="Book Antiqua" w:hAnsi="Book Antiqua"/>
          <w:lang w:val="en-US"/>
        </w:rPr>
      </w:pPr>
      <w:r w:rsidRPr="00811E87">
        <w:rPr>
          <w:rFonts w:ascii="Book Antiqua" w:hAnsi="Book Antiqua"/>
          <w:lang w:val="en-US"/>
        </w:rPr>
        <w:lastRenderedPageBreak/>
        <w:t xml:space="preserve">Experts </w:t>
      </w:r>
      <w:proofErr w:type="spellStart"/>
      <w:r w:rsidRPr="00811E87">
        <w:rPr>
          <w:rFonts w:ascii="Book Antiqua" w:hAnsi="Book Antiqua"/>
          <w:lang w:val="en-US"/>
        </w:rPr>
        <w:t>Firoentino</w:t>
      </w:r>
      <w:proofErr w:type="spellEnd"/>
      <w:r w:rsidRPr="00811E87">
        <w:rPr>
          <w:rFonts w:ascii="Book Antiqua" w:hAnsi="Book Antiqua"/>
          <w:lang w:val="en-US"/>
        </w:rPr>
        <w:t xml:space="preserve"> and </w:t>
      </w:r>
      <w:proofErr w:type="spellStart"/>
      <w:r w:rsidRPr="00811E87">
        <w:rPr>
          <w:rFonts w:ascii="Book Antiqua" w:hAnsi="Book Antiqua"/>
          <w:lang w:val="en-US"/>
        </w:rPr>
        <w:t>Mendola</w:t>
      </w:r>
      <w:proofErr w:type="spellEnd"/>
      <w:r w:rsidRPr="00811E87">
        <w:rPr>
          <w:rFonts w:ascii="Book Antiqua" w:hAnsi="Book Antiqua"/>
          <w:lang w:val="en-US"/>
        </w:rPr>
        <w:t xml:space="preserve"> have submitted proposals for procedures of appointment, reappointment, promotion and transfer of prosecutors, which according to them can be modeled and applied in the prosecutorial system of the Republic of Kosovo. </w:t>
      </w:r>
    </w:p>
    <w:p w:rsidR="0042397C" w:rsidRPr="00891E09" w:rsidRDefault="00891E09" w:rsidP="00BB68B6">
      <w:pPr>
        <w:spacing w:before="240"/>
        <w:rPr>
          <w:rFonts w:ascii="Book Antiqua" w:eastAsia="Times New Roman" w:hAnsi="Book Antiqua"/>
        </w:rPr>
        <w:sectPr w:rsidR="0042397C" w:rsidRPr="00891E09" w:rsidSect="00031713">
          <w:type w:val="continuous"/>
          <w:pgSz w:w="12240" w:h="15840"/>
          <w:pgMar w:top="1440" w:right="1440" w:bottom="1440" w:left="1440" w:header="720" w:footer="720" w:gutter="0"/>
          <w:cols w:num="2" w:space="720"/>
          <w:titlePg/>
          <w:docGrid w:linePitch="360"/>
        </w:sectPr>
      </w:pPr>
      <w:r w:rsidRPr="00811E87">
        <w:rPr>
          <w:rFonts w:ascii="Book Antiqua" w:hAnsi="Book Antiqua"/>
          <w:lang w:val="en-US"/>
        </w:rPr>
        <w:t xml:space="preserve">On the other hand, members of the KPC commissions appreciated the engagement of the experts </w:t>
      </w:r>
      <w:proofErr w:type="spellStart"/>
      <w:r w:rsidRPr="00811E87">
        <w:rPr>
          <w:rFonts w:ascii="Book Antiqua" w:hAnsi="Book Antiqua"/>
          <w:lang w:val="en-US"/>
        </w:rPr>
        <w:t>Firoentino</w:t>
      </w:r>
      <w:proofErr w:type="spellEnd"/>
      <w:r w:rsidRPr="00811E87">
        <w:rPr>
          <w:rFonts w:ascii="Book Antiqua" w:hAnsi="Book Antiqua"/>
          <w:lang w:val="en-US"/>
        </w:rPr>
        <w:t xml:space="preserve"> and </w:t>
      </w:r>
      <w:proofErr w:type="spellStart"/>
      <w:r w:rsidRPr="00811E87">
        <w:rPr>
          <w:rFonts w:ascii="Book Antiqua" w:hAnsi="Book Antiqua"/>
          <w:lang w:val="en-US"/>
        </w:rPr>
        <w:t>Mendola</w:t>
      </w:r>
      <w:proofErr w:type="spellEnd"/>
      <w:r w:rsidRPr="00811E87">
        <w:rPr>
          <w:rFonts w:ascii="Book Antiqua" w:hAnsi="Book Antiqua"/>
          <w:lang w:val="en-US"/>
        </w:rPr>
        <w:t xml:space="preserve">, but also of the project in general, in support of the prosecutorial </w:t>
      </w:r>
      <w:proofErr w:type="gramStart"/>
      <w:r w:rsidRPr="00811E87">
        <w:rPr>
          <w:rFonts w:ascii="Book Antiqua" w:hAnsi="Book Antiqua"/>
          <w:lang w:val="en-US"/>
        </w:rPr>
        <w:t>system</w:t>
      </w:r>
      <w:proofErr w:type="gramEnd"/>
      <w:r w:rsidRPr="00891E09">
        <w:rPr>
          <w:rFonts w:ascii="Book Antiqua" w:eastAsia="Times New Roman" w:hAnsi="Book Antiqua"/>
        </w:rPr>
        <w:t>.</w:t>
      </w:r>
    </w:p>
    <w:p w:rsidR="00D63AE2" w:rsidRDefault="00811E87" w:rsidP="00CA7437">
      <w:pPr>
        <w:pStyle w:val="Heading1"/>
        <w:numPr>
          <w:ilvl w:val="0"/>
          <w:numId w:val="14"/>
        </w:numPr>
        <w:spacing w:before="0"/>
        <w:jc w:val="center"/>
        <w:rPr>
          <w:lang w:val="en-GB"/>
        </w:rPr>
      </w:pPr>
      <w:bookmarkStart w:id="14" w:name="_Toc497465357"/>
      <w:r w:rsidRPr="00CA7437">
        <w:rPr>
          <w:lang w:val="en-GB"/>
        </w:rPr>
        <w:lastRenderedPageBreak/>
        <w:t>Other activities</w:t>
      </w:r>
      <w:bookmarkEnd w:id="14"/>
      <w:r w:rsidRPr="00CA7437">
        <w:rPr>
          <w:lang w:val="en-GB"/>
        </w:rPr>
        <w:t xml:space="preserve"> </w:t>
      </w:r>
    </w:p>
    <w:p w:rsidR="00CA7437" w:rsidRPr="00CA7437" w:rsidRDefault="00CA7437" w:rsidP="00CA7437">
      <w:pPr>
        <w:rPr>
          <w:lang w:val="en-GB"/>
        </w:rPr>
      </w:pPr>
    </w:p>
    <w:p w:rsidR="00C54CE6" w:rsidRPr="0005014A" w:rsidRDefault="0034346C" w:rsidP="00D90CEA">
      <w:pPr>
        <w:rPr>
          <w:rFonts w:ascii="Book Antiqua" w:hAnsi="Book Antiqua"/>
          <w:b/>
          <w:sz w:val="32"/>
          <w:szCs w:val="32"/>
        </w:rPr>
      </w:pPr>
      <w:r>
        <w:rPr>
          <w:rFonts w:ascii="Book Antiqua" w:hAnsi="Book Antiqua"/>
          <w:b/>
          <w:noProof/>
          <w:sz w:val="32"/>
          <w:szCs w:val="32"/>
          <w:lang w:val="en-US"/>
        </w:rPr>
        <w:drawing>
          <wp:inline distT="0" distB="0" distL="0" distR="0" wp14:anchorId="008A7AB7" wp14:editId="5B926717">
            <wp:extent cx="5942022" cy="3649648"/>
            <wp:effectExtent l="0" t="0" r="1905" b="8255"/>
            <wp:docPr id="24" name="Picture 24" descr="D:\KPK 2017\Fotot\Shtator\IMG_3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PK 2017\Fotot\Shtator\IMG_372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650617"/>
                    </a:xfrm>
                    <a:prstGeom prst="rect">
                      <a:avLst/>
                    </a:prstGeom>
                    <a:noFill/>
                    <a:ln>
                      <a:noFill/>
                    </a:ln>
                  </pic:spPr>
                </pic:pic>
              </a:graphicData>
            </a:graphic>
          </wp:inline>
        </w:drawing>
      </w:r>
    </w:p>
    <w:p w:rsidR="00B04C9C" w:rsidRPr="00CA7437" w:rsidRDefault="00B04C9C" w:rsidP="00CA7437">
      <w:pPr>
        <w:pStyle w:val="Heading2"/>
        <w:spacing w:after="240"/>
        <w:jc w:val="center"/>
        <w:rPr>
          <w:lang w:val="en-US"/>
        </w:rPr>
      </w:pPr>
      <w:r w:rsidRPr="00993B33">
        <w:rPr>
          <w:rFonts w:ascii="Book Antiqua" w:hAnsi="Book Antiqua"/>
        </w:rPr>
        <w:t xml:space="preserve">             </w:t>
      </w:r>
      <w:bookmarkStart w:id="15" w:name="_Toc497465358"/>
      <w:r w:rsidRPr="00CA7437">
        <w:rPr>
          <w:lang w:val="en-US"/>
        </w:rPr>
        <w:t>Joint Meeting of the Secretariat and KPC Unit Staff</w:t>
      </w:r>
      <w:bookmarkEnd w:id="15"/>
      <w:r w:rsidRPr="00CA7437">
        <w:rPr>
          <w:lang w:val="en-US"/>
        </w:rPr>
        <w:t xml:space="preserve"> </w:t>
      </w:r>
    </w:p>
    <w:p w:rsidR="009D4B6A" w:rsidRPr="00952062" w:rsidRDefault="009D4B6A" w:rsidP="00D90CEA">
      <w:pPr>
        <w:pStyle w:val="Heading2"/>
        <w:spacing w:after="240"/>
        <w:jc w:val="center"/>
        <w:rPr>
          <w:rFonts w:ascii="Book Antiqua" w:hAnsi="Book Antiqua"/>
          <w:lang w:val="en-US"/>
        </w:rPr>
        <w:sectPr w:rsidR="009D4B6A" w:rsidRPr="00952062" w:rsidSect="00C34467">
          <w:type w:val="continuous"/>
          <w:pgSz w:w="12240" w:h="15840"/>
          <w:pgMar w:top="1440" w:right="1440" w:bottom="1440" w:left="1440" w:header="720" w:footer="720" w:gutter="0"/>
          <w:cols w:space="720"/>
          <w:titlePg/>
          <w:docGrid w:linePitch="360"/>
        </w:sectPr>
      </w:pPr>
    </w:p>
    <w:p w:rsidR="00B04C9C" w:rsidRPr="00952062" w:rsidRDefault="00993B33" w:rsidP="00D90CEA">
      <w:pPr>
        <w:spacing w:after="240" w:line="276" w:lineRule="auto"/>
        <w:jc w:val="both"/>
        <w:rPr>
          <w:rFonts w:ascii="Book Antiqua" w:hAnsi="Book Antiqua"/>
          <w:lang w:val="en-US"/>
        </w:rPr>
      </w:pPr>
      <w:r>
        <w:rPr>
          <w:rFonts w:ascii="Book Antiqua" w:hAnsi="Book Antiqua"/>
          <w:b/>
          <w:lang w:val="en-US"/>
        </w:rPr>
        <w:lastRenderedPageBreak/>
        <w:t>Pris</w:t>
      </w:r>
      <w:r w:rsidR="00B04C9C" w:rsidRPr="00952062">
        <w:rPr>
          <w:rFonts w:ascii="Book Antiqua" w:hAnsi="Book Antiqua"/>
          <w:b/>
          <w:lang w:val="en-US"/>
        </w:rPr>
        <w:t>tina, 06 September 2017</w:t>
      </w:r>
      <w:r w:rsidR="00B04C9C" w:rsidRPr="00952062">
        <w:rPr>
          <w:rFonts w:ascii="Book Antiqua" w:hAnsi="Book Antiqua"/>
          <w:lang w:val="en-US"/>
        </w:rPr>
        <w:t xml:space="preserve"> - Director of the Kosovo Prosecutorial Council Secretariat, Lavdim Krasniqi, held the follow up meeting with the staff of Secretariat and  Prosecution Performance </w:t>
      </w:r>
      <w:r w:rsidR="0006189D">
        <w:rPr>
          <w:rFonts w:ascii="Book Antiqua" w:hAnsi="Book Antiqua"/>
          <w:lang w:val="en-US"/>
        </w:rPr>
        <w:t xml:space="preserve">Evaluation </w:t>
      </w:r>
      <w:r w:rsidR="00B04C9C" w:rsidRPr="00952062">
        <w:rPr>
          <w:rFonts w:ascii="Book Antiqua" w:hAnsi="Book Antiqua"/>
          <w:lang w:val="en-US"/>
        </w:rPr>
        <w:t>Unit of the Kosovo Prosecutorial Council.</w:t>
      </w:r>
    </w:p>
    <w:p w:rsidR="0034346C" w:rsidRPr="00952062" w:rsidRDefault="00B04C9C" w:rsidP="00D90CEA">
      <w:pPr>
        <w:spacing w:after="240" w:line="276" w:lineRule="auto"/>
        <w:jc w:val="both"/>
        <w:rPr>
          <w:rFonts w:ascii="Book Antiqua" w:hAnsi="Book Antiqua"/>
          <w:lang w:val="en-US"/>
        </w:rPr>
      </w:pPr>
      <w:r w:rsidRPr="00952062">
        <w:rPr>
          <w:rFonts w:ascii="Book Antiqua" w:hAnsi="Book Antiqua"/>
          <w:lang w:val="en-US"/>
        </w:rPr>
        <w:t xml:space="preserve">Initially, Director Krasniqi thanked the staff for the work done since the beginning of this year, while seeking continuous engagement of the staff </w:t>
      </w:r>
      <w:r w:rsidR="00952062" w:rsidRPr="00952062">
        <w:rPr>
          <w:rFonts w:ascii="Book Antiqua" w:hAnsi="Book Antiqua"/>
          <w:lang w:val="en-US"/>
        </w:rPr>
        <w:t>in fulfillment</w:t>
      </w:r>
      <w:r w:rsidRPr="00952062">
        <w:rPr>
          <w:rFonts w:ascii="Book Antiqua" w:hAnsi="Book Antiqua"/>
          <w:lang w:val="en-US"/>
        </w:rPr>
        <w:t xml:space="preserve"> of the obligations and work objectives set out in the work plan for the remainder of the year. Also, Director Krasniqi emphasized that respecting the </w:t>
      </w:r>
      <w:r w:rsidRPr="00952062">
        <w:rPr>
          <w:rFonts w:ascii="Book Antiqua" w:hAnsi="Book Antiqua"/>
          <w:lang w:val="en-US"/>
        </w:rPr>
        <w:lastRenderedPageBreak/>
        <w:t xml:space="preserve">working hours and staff coordination over the annual leave are important elements in maintaining the continuity of work. </w:t>
      </w:r>
    </w:p>
    <w:p w:rsidR="0011392E" w:rsidRPr="00952062" w:rsidRDefault="00B04C9C" w:rsidP="00D90CEA">
      <w:pPr>
        <w:spacing w:after="240" w:line="276" w:lineRule="auto"/>
        <w:jc w:val="both"/>
        <w:rPr>
          <w:rFonts w:ascii="Book Antiqua" w:hAnsi="Book Antiqua"/>
          <w:lang w:val="en-US"/>
        </w:rPr>
      </w:pPr>
      <w:r w:rsidRPr="00952062">
        <w:rPr>
          <w:rFonts w:ascii="Book Antiqua" w:hAnsi="Book Antiqua"/>
          <w:lang w:val="en-US"/>
        </w:rPr>
        <w:t xml:space="preserve">During this meeting, the leaders of the KPC Secretariat Departments briefly presented the activities of the respective departments for the period of January - June 2017, while in the capacity of Acting Director of Prosecution Performance </w:t>
      </w:r>
      <w:r w:rsidR="0006189D">
        <w:rPr>
          <w:rFonts w:ascii="Book Antiqua" w:hAnsi="Book Antiqua"/>
          <w:lang w:val="en-US"/>
        </w:rPr>
        <w:t>Evaluation</w:t>
      </w:r>
      <w:r w:rsidRPr="00952062">
        <w:rPr>
          <w:rFonts w:ascii="Book Antiqua" w:hAnsi="Book Antiqua"/>
          <w:lang w:val="en-US"/>
        </w:rPr>
        <w:t xml:space="preserve"> Unit, Lavdim Krasniqi, has presented the activities of the Unit realized since the beginning of this year.</w:t>
      </w:r>
      <w:r w:rsidR="0034346C" w:rsidRPr="00952062">
        <w:rPr>
          <w:rFonts w:ascii="Book Antiqua" w:hAnsi="Book Antiqua"/>
          <w:lang w:val="en-US"/>
        </w:rPr>
        <w:t xml:space="preserve"> </w:t>
      </w:r>
    </w:p>
    <w:p w:rsidR="0034346C" w:rsidRPr="009C52D7" w:rsidRDefault="0034346C" w:rsidP="0034346C">
      <w:pPr>
        <w:spacing w:line="276" w:lineRule="auto"/>
        <w:jc w:val="both"/>
        <w:rPr>
          <w:rFonts w:ascii="Book Antiqua" w:hAnsi="Book Antiqua"/>
          <w:color w:val="FF0000"/>
        </w:rPr>
        <w:sectPr w:rsidR="0034346C" w:rsidRPr="009C52D7" w:rsidSect="0034346C">
          <w:type w:val="continuous"/>
          <w:pgSz w:w="12240" w:h="15840"/>
          <w:pgMar w:top="1440" w:right="1440" w:bottom="1440" w:left="1440" w:header="720" w:footer="720" w:gutter="0"/>
          <w:cols w:num="2" w:space="720"/>
          <w:titlePg/>
          <w:docGrid w:linePitch="360"/>
        </w:sectPr>
      </w:pPr>
    </w:p>
    <w:p w:rsidR="0034346C" w:rsidRDefault="0034346C" w:rsidP="0034346C">
      <w:pPr>
        <w:spacing w:line="276" w:lineRule="auto"/>
        <w:jc w:val="both"/>
        <w:rPr>
          <w:rFonts w:ascii="Book Antiqua" w:hAnsi="Book Antiqua"/>
        </w:rPr>
      </w:pPr>
    </w:p>
    <w:p w:rsidR="0034346C" w:rsidRPr="0005014A" w:rsidRDefault="0034346C" w:rsidP="0034346C">
      <w:pPr>
        <w:spacing w:line="276" w:lineRule="auto"/>
        <w:rPr>
          <w:rFonts w:ascii="Book Antiqua" w:hAnsi="Book Antiqua"/>
          <w:b/>
          <w:sz w:val="32"/>
          <w:szCs w:val="32"/>
        </w:rPr>
      </w:pPr>
      <w:r>
        <w:rPr>
          <w:rFonts w:ascii="Book Antiqua" w:hAnsi="Book Antiqua"/>
          <w:b/>
          <w:noProof/>
          <w:sz w:val="32"/>
          <w:szCs w:val="32"/>
          <w:lang w:val="en-US"/>
        </w:rPr>
        <w:drawing>
          <wp:inline distT="0" distB="0" distL="0" distR="0" wp14:anchorId="1A89C86F" wp14:editId="32DAF88E">
            <wp:extent cx="5943003" cy="3228229"/>
            <wp:effectExtent l="0" t="0" r="635" b="0"/>
            <wp:docPr id="27" name="Picture 27" descr="D:\KPK 2017\Fotot\Shtator\IMG_37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PK 2017\Fotot\Shtator\IMG_3752.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228553"/>
                    </a:xfrm>
                    <a:prstGeom prst="rect">
                      <a:avLst/>
                    </a:prstGeom>
                    <a:noFill/>
                    <a:ln>
                      <a:noFill/>
                    </a:ln>
                  </pic:spPr>
                </pic:pic>
              </a:graphicData>
            </a:graphic>
          </wp:inline>
        </w:drawing>
      </w:r>
    </w:p>
    <w:p w:rsidR="0034346C" w:rsidRPr="00CA7437" w:rsidRDefault="00952062" w:rsidP="00CA7437">
      <w:pPr>
        <w:pStyle w:val="Heading2"/>
        <w:spacing w:after="240"/>
        <w:jc w:val="center"/>
        <w:rPr>
          <w:lang w:val="en-US"/>
        </w:rPr>
        <w:sectPr w:rsidR="0034346C" w:rsidRPr="00CA7437" w:rsidSect="00C34467">
          <w:type w:val="continuous"/>
          <w:pgSz w:w="12240" w:h="15840"/>
          <w:pgMar w:top="1440" w:right="1440" w:bottom="1440" w:left="1440" w:header="720" w:footer="720" w:gutter="0"/>
          <w:cols w:space="720"/>
          <w:titlePg/>
          <w:docGrid w:linePitch="360"/>
        </w:sectPr>
      </w:pPr>
      <w:bookmarkStart w:id="16" w:name="_Toc497465359"/>
      <w:r w:rsidRPr="00CA7437">
        <w:rPr>
          <w:lang w:val="en-US"/>
        </w:rPr>
        <w:t>Drafting of the Communications Strategy of the Prosecutorial System has continued</w:t>
      </w:r>
      <w:bookmarkEnd w:id="16"/>
      <w:r w:rsidRPr="00CA7437">
        <w:rPr>
          <w:lang w:val="en-US"/>
        </w:rPr>
        <w:t xml:space="preserve"> </w:t>
      </w:r>
      <w:r w:rsidR="0034346C" w:rsidRPr="00CA7437">
        <w:rPr>
          <w:lang w:val="en-US"/>
        </w:rPr>
        <w:t xml:space="preserve">  </w:t>
      </w:r>
    </w:p>
    <w:p w:rsidR="0034346C" w:rsidRPr="009123BE" w:rsidRDefault="00952062" w:rsidP="00D90CEA">
      <w:pPr>
        <w:spacing w:before="240" w:line="276" w:lineRule="auto"/>
        <w:jc w:val="both"/>
        <w:rPr>
          <w:rFonts w:ascii="Book Antiqua" w:hAnsi="Book Antiqua"/>
          <w:lang w:val="en-US"/>
        </w:rPr>
      </w:pPr>
      <w:r w:rsidRPr="009123BE">
        <w:rPr>
          <w:rStyle w:val="Strong"/>
          <w:rFonts w:ascii="Book Antiqua" w:hAnsi="Book Antiqua"/>
          <w:color w:val="333333"/>
          <w:lang w:val="en-US"/>
        </w:rPr>
        <w:lastRenderedPageBreak/>
        <w:t>Pristina, 21 September 2017</w:t>
      </w:r>
      <w:r w:rsidRPr="009123BE">
        <w:rPr>
          <w:rFonts w:ascii="Book Antiqua" w:hAnsi="Book Antiqua"/>
          <w:color w:val="333333"/>
          <w:lang w:val="en-US"/>
        </w:rPr>
        <w:t> - With the support of UNDP, a two-day workshop was organized with the aim of drafting the Communication Strategy in the prosecutorial system of the Republic of Kosovo. Representatives of Kosovo Prosecutorial Council, of State Prosecutor, UNDP, OSCE, Civil Society and Association of Kosovo Journalists participated in this workshop.</w:t>
      </w:r>
    </w:p>
    <w:p w:rsidR="0034346C" w:rsidRPr="009123BE" w:rsidRDefault="00952062" w:rsidP="00D90CEA">
      <w:pPr>
        <w:spacing w:before="240" w:line="276" w:lineRule="auto"/>
        <w:jc w:val="both"/>
        <w:rPr>
          <w:rFonts w:ascii="Book Antiqua" w:hAnsi="Book Antiqua"/>
          <w:lang w:val="en-US"/>
        </w:rPr>
      </w:pPr>
      <w:r w:rsidRPr="009123BE">
        <w:rPr>
          <w:rFonts w:ascii="Book Antiqua" w:hAnsi="Book Antiqua"/>
          <w:color w:val="333333"/>
          <w:lang w:val="en-US"/>
        </w:rPr>
        <w:t xml:space="preserve">Public Communication Strategy is a new initiative and effort to improve the quality of communication of the </w:t>
      </w:r>
      <w:r w:rsidRPr="009123BE">
        <w:rPr>
          <w:rFonts w:ascii="Book Antiqua" w:hAnsi="Book Antiqua"/>
          <w:color w:val="333333"/>
          <w:lang w:val="en-US"/>
        </w:rPr>
        <w:lastRenderedPageBreak/>
        <w:t>prosecutorial system of the Republic of Kosovo, encouraging citizen participation and information, and increasing accountability and transparency for public general opinion</w:t>
      </w:r>
      <w:r w:rsidR="0034346C" w:rsidRPr="009123BE">
        <w:rPr>
          <w:rFonts w:ascii="Book Antiqua" w:hAnsi="Book Antiqua"/>
          <w:lang w:val="en-US"/>
        </w:rPr>
        <w:t>.</w:t>
      </w:r>
    </w:p>
    <w:p w:rsidR="0034346C" w:rsidRPr="009123BE" w:rsidRDefault="00952062" w:rsidP="00D90CEA">
      <w:pPr>
        <w:spacing w:before="240" w:line="276" w:lineRule="auto"/>
        <w:jc w:val="both"/>
        <w:rPr>
          <w:rFonts w:ascii="Book Antiqua" w:hAnsi="Book Antiqua"/>
          <w:lang w:val="en-US"/>
        </w:rPr>
      </w:pPr>
      <w:r w:rsidRPr="009123BE">
        <w:rPr>
          <w:rFonts w:ascii="Book Antiqua" w:hAnsi="Book Antiqua"/>
          <w:color w:val="333333"/>
          <w:lang w:val="en-US"/>
        </w:rPr>
        <w:t>Through this strategy, the aim is to increase the credibility of Kosovo's prosecutorial system through concrete activities, as well as to increase cooperation with the media for the sake of prompt and accurate information delivery</w:t>
      </w:r>
      <w:r w:rsidR="0034346C" w:rsidRPr="009123BE">
        <w:rPr>
          <w:rFonts w:ascii="Book Antiqua" w:hAnsi="Book Antiqua"/>
          <w:lang w:val="en-US"/>
        </w:rPr>
        <w:t>.</w:t>
      </w:r>
    </w:p>
    <w:p w:rsidR="0034346C" w:rsidRDefault="0034346C" w:rsidP="0034346C">
      <w:pPr>
        <w:spacing w:line="276" w:lineRule="auto"/>
        <w:jc w:val="both"/>
        <w:rPr>
          <w:rFonts w:ascii="Book Antiqua" w:hAnsi="Book Antiqua"/>
        </w:rPr>
        <w:sectPr w:rsidR="0034346C" w:rsidSect="0034346C">
          <w:type w:val="continuous"/>
          <w:pgSz w:w="12240" w:h="15840"/>
          <w:pgMar w:top="1440" w:right="1440" w:bottom="1440" w:left="1440" w:header="720" w:footer="720" w:gutter="0"/>
          <w:cols w:num="2" w:space="720"/>
          <w:titlePg/>
          <w:docGrid w:linePitch="360"/>
        </w:sectPr>
      </w:pPr>
    </w:p>
    <w:p w:rsidR="0034346C" w:rsidRDefault="0034346C" w:rsidP="0034346C">
      <w:pPr>
        <w:spacing w:line="276" w:lineRule="auto"/>
        <w:jc w:val="both"/>
        <w:rPr>
          <w:rFonts w:ascii="Book Antiqua" w:hAnsi="Book Antiqua"/>
        </w:rPr>
      </w:pPr>
    </w:p>
    <w:p w:rsidR="0034346C" w:rsidRPr="0005014A" w:rsidRDefault="0034346C" w:rsidP="0034346C">
      <w:pPr>
        <w:spacing w:line="276" w:lineRule="auto"/>
        <w:rPr>
          <w:rFonts w:ascii="Book Antiqua" w:hAnsi="Book Antiqua"/>
          <w:b/>
          <w:sz w:val="32"/>
          <w:szCs w:val="32"/>
        </w:rPr>
      </w:pPr>
      <w:r>
        <w:rPr>
          <w:rFonts w:ascii="Book Antiqua" w:hAnsi="Book Antiqua"/>
          <w:b/>
          <w:noProof/>
          <w:sz w:val="32"/>
          <w:szCs w:val="32"/>
          <w:lang w:val="en-US"/>
        </w:rPr>
        <w:lastRenderedPageBreak/>
        <w:drawing>
          <wp:inline distT="0" distB="0" distL="0" distR="0" wp14:anchorId="157E3C33" wp14:editId="26D8377C">
            <wp:extent cx="5947576" cy="3363401"/>
            <wp:effectExtent l="0" t="0" r="0" b="8890"/>
            <wp:docPr id="30" name="Picture 30" descr="D:\KPK 2017\Fotot\Shtator\LP3B34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KPK 2017\Fotot\Shtator\LP3B3421.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361153"/>
                    </a:xfrm>
                    <a:prstGeom prst="rect">
                      <a:avLst/>
                    </a:prstGeom>
                    <a:noFill/>
                    <a:ln>
                      <a:noFill/>
                    </a:ln>
                  </pic:spPr>
                </pic:pic>
              </a:graphicData>
            </a:graphic>
          </wp:inline>
        </w:drawing>
      </w:r>
    </w:p>
    <w:p w:rsidR="0034346C" w:rsidRPr="00CA7437" w:rsidRDefault="00B10F9D" w:rsidP="00CA7437">
      <w:pPr>
        <w:pStyle w:val="Heading2"/>
        <w:spacing w:after="240"/>
        <w:jc w:val="center"/>
        <w:rPr>
          <w:lang w:val="en-US"/>
        </w:rPr>
        <w:sectPr w:rsidR="0034346C" w:rsidRPr="00CA7437" w:rsidSect="00C34467">
          <w:type w:val="continuous"/>
          <w:pgSz w:w="12240" w:h="15840"/>
          <w:pgMar w:top="1440" w:right="1440" w:bottom="1440" w:left="1440" w:header="720" w:footer="720" w:gutter="0"/>
          <w:cols w:space="720"/>
          <w:titlePg/>
          <w:docGrid w:linePitch="360"/>
        </w:sectPr>
      </w:pPr>
      <w:bookmarkStart w:id="17" w:name="_Toc497465360"/>
      <w:r w:rsidRPr="00CA7437">
        <w:rPr>
          <w:lang w:val="en-US"/>
        </w:rPr>
        <w:t>European e</w:t>
      </w:r>
      <w:r w:rsidR="003631A8">
        <w:rPr>
          <w:lang w:val="en-US"/>
        </w:rPr>
        <w:t>xperiences on human resource</w:t>
      </w:r>
      <w:r w:rsidRPr="00CA7437">
        <w:rPr>
          <w:lang w:val="en-US"/>
        </w:rPr>
        <w:t>s strategic planning have been discussed</w:t>
      </w:r>
      <w:bookmarkEnd w:id="17"/>
      <w:r w:rsidR="0034346C" w:rsidRPr="00CA7437">
        <w:rPr>
          <w:lang w:val="en-US"/>
        </w:rPr>
        <w:t xml:space="preserve">  </w:t>
      </w:r>
    </w:p>
    <w:p w:rsidR="0034346C" w:rsidRPr="00B10F9D" w:rsidRDefault="00B10F9D" w:rsidP="003F1B8A">
      <w:pPr>
        <w:spacing w:before="240" w:line="276" w:lineRule="auto"/>
        <w:jc w:val="both"/>
        <w:rPr>
          <w:rFonts w:ascii="Book Antiqua" w:hAnsi="Book Antiqua"/>
          <w:lang w:val="en-US"/>
        </w:rPr>
      </w:pPr>
      <w:r w:rsidRPr="00B10F9D">
        <w:rPr>
          <w:rFonts w:ascii="Book Antiqua" w:hAnsi="Book Antiqua"/>
          <w:b/>
          <w:lang w:val="en-US"/>
        </w:rPr>
        <w:lastRenderedPageBreak/>
        <w:t>Pristina, 28 September 2017</w:t>
      </w:r>
      <w:r w:rsidRPr="00B10F9D">
        <w:rPr>
          <w:rFonts w:ascii="Book Antiqua" w:hAnsi="Book Antiqua"/>
          <w:lang w:val="en-US"/>
        </w:rPr>
        <w:t xml:space="preserve"> - Director of Kosovo Prosecutorial Council Secretariat, Lavdim Krasniqi, met with Chiara Maria </w:t>
      </w:r>
      <w:proofErr w:type="spellStart"/>
      <w:r w:rsidRPr="00B10F9D">
        <w:rPr>
          <w:rFonts w:ascii="Book Antiqua" w:hAnsi="Book Antiqua"/>
          <w:lang w:val="en-US"/>
        </w:rPr>
        <w:t>Paolucci</w:t>
      </w:r>
      <w:proofErr w:type="spellEnd"/>
      <w:r w:rsidRPr="00B10F9D">
        <w:rPr>
          <w:rFonts w:ascii="Book Antiqua" w:hAnsi="Book Antiqua"/>
          <w:lang w:val="en-US"/>
        </w:rPr>
        <w:t xml:space="preserve"> and </w:t>
      </w:r>
      <w:proofErr w:type="spellStart"/>
      <w:r w:rsidRPr="00B10F9D">
        <w:rPr>
          <w:rFonts w:ascii="Book Antiqua" w:hAnsi="Book Antiqua"/>
          <w:lang w:val="en-US"/>
        </w:rPr>
        <w:t>Jacquemine</w:t>
      </w:r>
      <w:proofErr w:type="spellEnd"/>
      <w:r w:rsidRPr="00B10F9D">
        <w:rPr>
          <w:rFonts w:ascii="Book Antiqua" w:hAnsi="Book Antiqua"/>
          <w:lang w:val="en-US"/>
        </w:rPr>
        <w:t xml:space="preserve"> </w:t>
      </w:r>
      <w:proofErr w:type="spellStart"/>
      <w:r w:rsidRPr="00B10F9D">
        <w:rPr>
          <w:rFonts w:ascii="Book Antiqua" w:hAnsi="Book Antiqua"/>
          <w:lang w:val="en-US"/>
        </w:rPr>
        <w:t>Benhamou</w:t>
      </w:r>
      <w:proofErr w:type="spellEnd"/>
      <w:r w:rsidRPr="00B10F9D">
        <w:rPr>
          <w:rFonts w:ascii="Book Antiqua" w:hAnsi="Book Antiqua"/>
          <w:lang w:val="en-US"/>
        </w:rPr>
        <w:t>, experts of  EU Tw</w:t>
      </w:r>
      <w:r w:rsidR="002E10EF">
        <w:rPr>
          <w:rFonts w:ascii="Book Antiqua" w:hAnsi="Book Antiqua"/>
          <w:lang w:val="en-US"/>
        </w:rPr>
        <w:t>inning Project "Strengthening the</w:t>
      </w:r>
      <w:r w:rsidRPr="00B10F9D">
        <w:rPr>
          <w:rFonts w:ascii="Book Antiqua" w:hAnsi="Book Antiqua"/>
          <w:lang w:val="en-US"/>
        </w:rPr>
        <w:t xml:space="preserve"> Efficiency, Accountability and Transparency of the Judicial and Prosecutorial System in Kosovo</w:t>
      </w:r>
      <w:r w:rsidR="0034346C" w:rsidRPr="00B10F9D">
        <w:rPr>
          <w:rFonts w:ascii="Book Antiqua" w:hAnsi="Book Antiqua"/>
          <w:lang w:val="en-US"/>
        </w:rPr>
        <w:t>".</w:t>
      </w:r>
    </w:p>
    <w:p w:rsidR="0034346C" w:rsidRPr="00B10F9D" w:rsidRDefault="00B10F9D" w:rsidP="003F1B8A">
      <w:pPr>
        <w:spacing w:before="240" w:line="276" w:lineRule="auto"/>
        <w:jc w:val="both"/>
        <w:rPr>
          <w:rFonts w:ascii="Book Antiqua" w:hAnsi="Book Antiqua"/>
          <w:lang w:val="en-US"/>
        </w:rPr>
      </w:pPr>
      <w:r w:rsidRPr="00B10F9D">
        <w:rPr>
          <w:rFonts w:ascii="Book Antiqua" w:hAnsi="Book Antiqua"/>
          <w:lang w:val="en-US"/>
        </w:rPr>
        <w:t>In this meeting was discussed about the strategic planning of human resources in the prosecutorial system of Republic of Kosovo</w:t>
      </w:r>
      <w:r w:rsidR="0034346C" w:rsidRPr="00B10F9D">
        <w:rPr>
          <w:rFonts w:ascii="Book Antiqua" w:hAnsi="Book Antiqua"/>
          <w:lang w:val="en-US"/>
        </w:rPr>
        <w:t>.</w:t>
      </w:r>
    </w:p>
    <w:p w:rsidR="0034346C" w:rsidRPr="00B10F9D" w:rsidRDefault="00B10F9D" w:rsidP="003F1B8A">
      <w:pPr>
        <w:spacing w:before="240" w:line="276" w:lineRule="auto"/>
        <w:jc w:val="both"/>
        <w:rPr>
          <w:rFonts w:ascii="Book Antiqua" w:hAnsi="Book Antiqua"/>
          <w:lang w:val="en-US"/>
        </w:rPr>
      </w:pPr>
      <w:r w:rsidRPr="00B10F9D">
        <w:rPr>
          <w:rFonts w:ascii="Book Antiqua" w:hAnsi="Book Antiqua"/>
          <w:lang w:val="en-US"/>
        </w:rPr>
        <w:t>Regarding the strategic planning of human resources in Kosovo's</w:t>
      </w:r>
      <w:r w:rsidRPr="00262218">
        <w:rPr>
          <w:rFonts w:ascii="Book Antiqua" w:hAnsi="Book Antiqua"/>
        </w:rPr>
        <w:t xml:space="preserve"> </w:t>
      </w:r>
      <w:r w:rsidRPr="00B10F9D">
        <w:rPr>
          <w:rFonts w:ascii="Book Antiqua" w:hAnsi="Book Antiqua"/>
          <w:lang w:val="en-US"/>
        </w:rPr>
        <w:lastRenderedPageBreak/>
        <w:t>prosecutorial system, Director Krasniqi has spoken; he presented the planning of recruitment, systematization of jobs and administrative staff in the prosecutorial system</w:t>
      </w:r>
      <w:r w:rsidR="0034346C" w:rsidRPr="00B10F9D">
        <w:rPr>
          <w:rFonts w:ascii="Book Antiqua" w:hAnsi="Book Antiqua"/>
          <w:lang w:val="en-US"/>
        </w:rPr>
        <w:t>.</w:t>
      </w:r>
    </w:p>
    <w:p w:rsidR="0034346C" w:rsidRPr="00B10F9D" w:rsidRDefault="002E10EF" w:rsidP="003F1B8A">
      <w:pPr>
        <w:spacing w:before="240" w:line="276" w:lineRule="auto"/>
        <w:jc w:val="both"/>
        <w:rPr>
          <w:rFonts w:ascii="Book Antiqua" w:hAnsi="Book Antiqua"/>
          <w:lang w:val="en-US"/>
        </w:rPr>
      </w:pPr>
      <w:r>
        <w:rPr>
          <w:rFonts w:ascii="Book Antiqua" w:hAnsi="Book Antiqua"/>
          <w:lang w:val="en-US"/>
        </w:rPr>
        <w:t>On the other hand, the above-</w:t>
      </w:r>
      <w:r w:rsidR="00B10F9D" w:rsidRPr="00B10F9D">
        <w:rPr>
          <w:rFonts w:ascii="Book Antiqua" w:hAnsi="Book Antiqua"/>
          <w:lang w:val="en-US"/>
        </w:rPr>
        <w:t>mentioned project experts presented experiences of EU countries in regards to human resource strategic planning</w:t>
      </w:r>
      <w:r w:rsidR="0034346C" w:rsidRPr="00B10F9D">
        <w:rPr>
          <w:rFonts w:ascii="Book Antiqua" w:hAnsi="Book Antiqua"/>
          <w:lang w:val="en-US"/>
        </w:rPr>
        <w:t xml:space="preserve">. </w:t>
      </w:r>
    </w:p>
    <w:p w:rsidR="0034346C" w:rsidRPr="00B10F9D" w:rsidRDefault="0034346C" w:rsidP="0034346C">
      <w:pPr>
        <w:spacing w:line="276" w:lineRule="auto"/>
        <w:jc w:val="both"/>
        <w:rPr>
          <w:rFonts w:ascii="Book Antiqua" w:hAnsi="Book Antiqua"/>
          <w:lang w:val="en-US"/>
        </w:rPr>
      </w:pPr>
    </w:p>
    <w:p w:rsidR="003F1B8A" w:rsidRDefault="003F1B8A" w:rsidP="0034346C">
      <w:pPr>
        <w:spacing w:line="276" w:lineRule="auto"/>
        <w:jc w:val="both"/>
        <w:rPr>
          <w:rFonts w:ascii="Book Antiqua" w:hAnsi="Book Antiqua"/>
        </w:rPr>
      </w:pPr>
    </w:p>
    <w:p w:rsidR="003F1B8A" w:rsidRDefault="003F1B8A" w:rsidP="0034346C">
      <w:pPr>
        <w:spacing w:line="276" w:lineRule="auto"/>
        <w:jc w:val="both"/>
        <w:rPr>
          <w:rFonts w:ascii="Book Antiqua" w:hAnsi="Book Antiqua"/>
        </w:rPr>
      </w:pPr>
    </w:p>
    <w:p w:rsidR="003F1B8A" w:rsidRDefault="003F1B8A" w:rsidP="0034346C">
      <w:pPr>
        <w:spacing w:line="276" w:lineRule="auto"/>
        <w:jc w:val="both"/>
        <w:rPr>
          <w:rFonts w:ascii="Book Antiqua" w:hAnsi="Book Antiqua"/>
        </w:rPr>
      </w:pPr>
    </w:p>
    <w:p w:rsidR="003F1B8A" w:rsidRPr="0034346C" w:rsidRDefault="003F1B8A" w:rsidP="0034346C">
      <w:pPr>
        <w:spacing w:line="276" w:lineRule="auto"/>
        <w:jc w:val="both"/>
        <w:rPr>
          <w:rFonts w:ascii="Book Antiqua" w:hAnsi="Book Antiqua"/>
        </w:rPr>
        <w:sectPr w:rsidR="003F1B8A" w:rsidRPr="0034346C" w:rsidSect="000D634B">
          <w:type w:val="continuous"/>
          <w:pgSz w:w="12240" w:h="15840"/>
          <w:pgMar w:top="1440" w:right="1440" w:bottom="1440" w:left="1440" w:header="720" w:footer="720" w:gutter="0"/>
          <w:cols w:num="2" w:space="720"/>
          <w:titlePg/>
          <w:docGrid w:linePitch="360"/>
        </w:sectPr>
      </w:pPr>
    </w:p>
    <w:p w:rsidR="00FA2CA7" w:rsidRPr="0005014A" w:rsidRDefault="003445A2" w:rsidP="00891E09">
      <w:pPr>
        <w:pStyle w:val="Heading1"/>
        <w:numPr>
          <w:ilvl w:val="0"/>
          <w:numId w:val="19"/>
        </w:numPr>
        <w:spacing w:before="0" w:line="276" w:lineRule="auto"/>
        <w:jc w:val="center"/>
      </w:pPr>
      <w:bookmarkStart w:id="18" w:name="_Toc490128807"/>
      <w:bookmarkStart w:id="19" w:name="_Toc497465361"/>
      <w:r w:rsidRPr="007F3C68">
        <w:rPr>
          <w:lang w:val="en-GB"/>
        </w:rPr>
        <w:lastRenderedPageBreak/>
        <w:t>A</w:t>
      </w:r>
      <w:r>
        <w:rPr>
          <w:lang w:val="en-GB"/>
        </w:rPr>
        <w:t xml:space="preserve">ctivities of the </w:t>
      </w:r>
      <w:r w:rsidRPr="007F3C68">
        <w:rPr>
          <w:lang w:val="en-GB"/>
        </w:rPr>
        <w:t>Se</w:t>
      </w:r>
      <w:r>
        <w:rPr>
          <w:lang w:val="en-GB"/>
        </w:rPr>
        <w:t>c</w:t>
      </w:r>
      <w:r w:rsidRPr="007F3C68">
        <w:rPr>
          <w:lang w:val="en-GB"/>
        </w:rPr>
        <w:t>retariat</w:t>
      </w:r>
      <w:r>
        <w:rPr>
          <w:lang w:val="en-GB"/>
        </w:rPr>
        <w:t xml:space="preserve"> of Kosovo Prosecutorial Council</w:t>
      </w:r>
      <w:bookmarkEnd w:id="18"/>
      <w:bookmarkEnd w:id="19"/>
    </w:p>
    <w:p w:rsidR="0096397B" w:rsidRDefault="0096397B" w:rsidP="00E10BB7">
      <w:pPr>
        <w:tabs>
          <w:tab w:val="left" w:pos="567"/>
          <w:tab w:val="left" w:pos="3090"/>
        </w:tabs>
        <w:spacing w:after="240" w:line="276" w:lineRule="auto"/>
        <w:jc w:val="both"/>
        <w:rPr>
          <w:rFonts w:ascii="Book Antiqua" w:eastAsia="Times New Roman" w:hAnsi="Book Antiqua"/>
          <w:bCs/>
          <w:lang w:eastAsia="sr-Latn-CS"/>
        </w:rPr>
      </w:pPr>
    </w:p>
    <w:p w:rsidR="00CA7437" w:rsidRPr="0005014A" w:rsidRDefault="00CA7437" w:rsidP="00E10BB7">
      <w:pPr>
        <w:tabs>
          <w:tab w:val="left" w:pos="567"/>
          <w:tab w:val="left" w:pos="3090"/>
        </w:tabs>
        <w:spacing w:after="240" w:line="276" w:lineRule="auto"/>
        <w:jc w:val="both"/>
        <w:rPr>
          <w:rFonts w:ascii="Book Antiqua" w:eastAsia="Times New Roman" w:hAnsi="Book Antiqua"/>
          <w:bCs/>
          <w:lang w:eastAsia="sr-Latn-CS"/>
        </w:rPr>
        <w:sectPr w:rsidR="00CA7437" w:rsidRPr="0005014A" w:rsidSect="00C34467">
          <w:type w:val="continuous"/>
          <w:pgSz w:w="12240" w:h="15840"/>
          <w:pgMar w:top="1440" w:right="1440" w:bottom="1440" w:left="1440" w:header="720" w:footer="720" w:gutter="0"/>
          <w:cols w:space="720"/>
          <w:titlePg/>
          <w:docGrid w:linePitch="360"/>
        </w:sectPr>
      </w:pPr>
    </w:p>
    <w:p w:rsidR="00FA2CA7" w:rsidRDefault="003445A2" w:rsidP="00E10BB7">
      <w:pPr>
        <w:tabs>
          <w:tab w:val="left" w:pos="567"/>
          <w:tab w:val="left" w:pos="3090"/>
        </w:tabs>
        <w:spacing w:after="240" w:line="276" w:lineRule="auto"/>
        <w:jc w:val="both"/>
        <w:rPr>
          <w:rFonts w:ascii="Book Antiqua" w:hAnsi="Book Antiqua"/>
        </w:rPr>
      </w:pPr>
      <w:r w:rsidRPr="00C75299">
        <w:rPr>
          <w:rFonts w:ascii="Book Antiqua" w:eastAsia="Times New Roman" w:hAnsi="Book Antiqua"/>
          <w:bCs/>
          <w:lang w:val="en-GB" w:eastAsia="sr-Latn-CS"/>
        </w:rPr>
        <w:lastRenderedPageBreak/>
        <w:t>Secretariat of Kosovo Prosecutorial Council (SKPC),</w:t>
      </w:r>
      <w:r>
        <w:rPr>
          <w:rFonts w:ascii="Book Antiqua" w:eastAsia="Times New Roman" w:hAnsi="Book Antiqua"/>
          <w:bCs/>
          <w:lang w:val="en-GB" w:eastAsia="sr-Latn-CS"/>
        </w:rPr>
        <w:t xml:space="preserve"> during September</w:t>
      </w:r>
      <w:r w:rsidRPr="00C75299">
        <w:rPr>
          <w:rFonts w:ascii="Book Antiqua" w:eastAsia="Times New Roman" w:hAnsi="Book Antiqua"/>
          <w:bCs/>
          <w:lang w:val="en-GB" w:eastAsia="sr-Latn-CS"/>
        </w:rPr>
        <w:t xml:space="preserve"> has executed different activities fo</w:t>
      </w:r>
      <w:r>
        <w:rPr>
          <w:rFonts w:ascii="Book Antiqua" w:eastAsia="Times New Roman" w:hAnsi="Book Antiqua"/>
          <w:bCs/>
          <w:lang w:val="en-GB" w:eastAsia="sr-Latn-CS"/>
        </w:rPr>
        <w:t>r the purposes of implementing r</w:t>
      </w:r>
      <w:r w:rsidR="00E507F7">
        <w:rPr>
          <w:rFonts w:ascii="Book Antiqua" w:eastAsia="Times New Roman" w:hAnsi="Book Antiqua"/>
          <w:bCs/>
          <w:lang w:val="en-GB" w:eastAsia="sr-Latn-CS"/>
        </w:rPr>
        <w:t>ules, r</w:t>
      </w:r>
      <w:r>
        <w:rPr>
          <w:rFonts w:ascii="Book Antiqua" w:eastAsia="Times New Roman" w:hAnsi="Book Antiqua"/>
          <w:bCs/>
          <w:lang w:val="en-GB" w:eastAsia="sr-Latn-CS"/>
        </w:rPr>
        <w:t>e</w:t>
      </w:r>
      <w:r w:rsidRPr="00C75299">
        <w:rPr>
          <w:rFonts w:ascii="Book Antiqua" w:eastAsia="Times New Roman" w:hAnsi="Book Antiqua"/>
          <w:bCs/>
          <w:lang w:val="en-GB" w:eastAsia="sr-Latn-CS"/>
        </w:rPr>
        <w:t>gulations and policies related to the management, budget and administration of Prosecutions</w:t>
      </w:r>
      <w:r w:rsidR="007F6735" w:rsidRPr="00856D69">
        <w:rPr>
          <w:rFonts w:ascii="Book Antiqua" w:hAnsi="Book Antiqua"/>
        </w:rPr>
        <w:t>.</w:t>
      </w:r>
    </w:p>
    <w:p w:rsidR="001028BB" w:rsidRPr="00C75299" w:rsidRDefault="001028BB" w:rsidP="001028BB">
      <w:pPr>
        <w:tabs>
          <w:tab w:val="left" w:pos="567"/>
          <w:tab w:val="left" w:pos="3090"/>
        </w:tabs>
        <w:spacing w:after="240" w:line="276" w:lineRule="auto"/>
        <w:jc w:val="center"/>
        <w:rPr>
          <w:rFonts w:ascii="Book Antiqua" w:hAnsi="Book Antiqua"/>
          <w:b/>
          <w:lang w:val="en-GB"/>
        </w:rPr>
      </w:pPr>
      <w:r w:rsidRPr="00C75299">
        <w:rPr>
          <w:rFonts w:ascii="Book Antiqua" w:hAnsi="Book Antiqua"/>
          <w:b/>
          <w:lang w:val="en-GB"/>
        </w:rPr>
        <w:t>Office of the Director of the Secretariat</w:t>
      </w:r>
    </w:p>
    <w:p w:rsidR="00E87541" w:rsidRDefault="00A042CF" w:rsidP="00E10BB7">
      <w:pPr>
        <w:tabs>
          <w:tab w:val="left" w:pos="567"/>
          <w:tab w:val="left" w:pos="3090"/>
        </w:tabs>
        <w:spacing w:after="240" w:line="276" w:lineRule="auto"/>
        <w:jc w:val="both"/>
        <w:rPr>
          <w:rFonts w:ascii="Book Antiqua" w:hAnsi="Book Antiqua"/>
        </w:rPr>
      </w:pPr>
      <w:r w:rsidRPr="00C75299">
        <w:rPr>
          <w:rFonts w:ascii="Book Antiqua" w:hAnsi="Book Antiqua"/>
          <w:lang w:val="en-GB"/>
        </w:rPr>
        <w:t xml:space="preserve">During this month, </w:t>
      </w:r>
      <w:r w:rsidR="00E507F7">
        <w:rPr>
          <w:rFonts w:ascii="Book Antiqua" w:hAnsi="Book Antiqua"/>
          <w:lang w:val="en-GB"/>
        </w:rPr>
        <w:t xml:space="preserve">the </w:t>
      </w:r>
      <w:r w:rsidRPr="00C75299">
        <w:rPr>
          <w:rFonts w:ascii="Book Antiqua" w:hAnsi="Book Antiqua"/>
          <w:lang w:val="en-GB"/>
        </w:rPr>
        <w:t>Office of the Director of the Secretariat has conducted different activities within its competencies</w:t>
      </w:r>
      <w:r w:rsidR="00E87541">
        <w:rPr>
          <w:rFonts w:ascii="Book Antiqua" w:hAnsi="Book Antiqua"/>
        </w:rPr>
        <w:t>.</w:t>
      </w:r>
    </w:p>
    <w:p w:rsidR="00E87541" w:rsidRDefault="00A042CF" w:rsidP="00E10BB7">
      <w:pPr>
        <w:tabs>
          <w:tab w:val="left" w:pos="567"/>
          <w:tab w:val="left" w:pos="3090"/>
        </w:tabs>
        <w:spacing w:after="240" w:line="276" w:lineRule="auto"/>
        <w:jc w:val="both"/>
        <w:rPr>
          <w:rFonts w:ascii="Book Antiqua" w:hAnsi="Book Antiqua"/>
        </w:rPr>
      </w:pPr>
      <w:r w:rsidRPr="00C75299">
        <w:rPr>
          <w:rFonts w:ascii="Book Antiqua" w:hAnsi="Book Antiqua"/>
          <w:lang w:val="en-GB"/>
        </w:rPr>
        <w:t>For the purposes of coordinating Units of the Secretariat and accomplishment of objectives, Office of Director within its legal comp</w:t>
      </w:r>
      <w:r>
        <w:rPr>
          <w:rFonts w:ascii="Book Antiqua" w:hAnsi="Book Antiqua"/>
          <w:lang w:val="en-GB"/>
        </w:rPr>
        <w:t>etencies has brought different d</w:t>
      </w:r>
      <w:r w:rsidRPr="00C75299">
        <w:rPr>
          <w:rFonts w:ascii="Book Antiqua" w:hAnsi="Book Antiqua"/>
          <w:lang w:val="en-GB"/>
        </w:rPr>
        <w:t>ecisions, has prepared documents and other bylaws for implementation of rules and policies related to the management of Secretariat and administration of Prosecutions</w:t>
      </w:r>
      <w:r w:rsidR="00E87541">
        <w:rPr>
          <w:rFonts w:ascii="Book Antiqua" w:hAnsi="Book Antiqua"/>
        </w:rPr>
        <w:t>.</w:t>
      </w:r>
    </w:p>
    <w:p w:rsidR="00E87541" w:rsidRDefault="00A042CF" w:rsidP="00E10BB7">
      <w:pPr>
        <w:tabs>
          <w:tab w:val="left" w:pos="567"/>
          <w:tab w:val="left" w:pos="3090"/>
        </w:tabs>
        <w:spacing w:after="240" w:line="276" w:lineRule="auto"/>
        <w:jc w:val="both"/>
        <w:rPr>
          <w:rFonts w:ascii="Book Antiqua" w:hAnsi="Book Antiqua"/>
        </w:rPr>
      </w:pPr>
      <w:r w:rsidRPr="00C75299">
        <w:rPr>
          <w:rFonts w:ascii="Book Antiqua" w:hAnsi="Book Antiqua"/>
          <w:lang w:val="en-GB"/>
        </w:rPr>
        <w:t>Within the activities of the Office of the Director of the Secretariat, Legal Office has pr</w:t>
      </w:r>
      <w:r>
        <w:rPr>
          <w:rFonts w:ascii="Book Antiqua" w:hAnsi="Book Antiqua"/>
          <w:lang w:val="en-GB"/>
        </w:rPr>
        <w:t>epared d</w:t>
      </w:r>
      <w:r w:rsidRPr="00C75299">
        <w:rPr>
          <w:rFonts w:ascii="Book Antiqua" w:hAnsi="Book Antiqua"/>
          <w:lang w:val="en-GB"/>
        </w:rPr>
        <w:t>ecisions, submissions and other bylaws, and it has also supported KPC Permanent Committees</w:t>
      </w:r>
      <w:r w:rsidR="00E87541">
        <w:rPr>
          <w:rFonts w:ascii="Book Antiqua" w:hAnsi="Book Antiqua"/>
        </w:rPr>
        <w:t>.</w:t>
      </w:r>
    </w:p>
    <w:p w:rsidR="00E91DC5" w:rsidRDefault="00A042CF" w:rsidP="00E87541">
      <w:pPr>
        <w:spacing w:after="240" w:line="276" w:lineRule="auto"/>
        <w:jc w:val="both"/>
        <w:rPr>
          <w:rFonts w:ascii="Book Antiqua" w:eastAsia="Times New Roman" w:hAnsi="Book Antiqua"/>
          <w:lang w:eastAsia="sr-Latn-CS"/>
        </w:rPr>
      </w:pPr>
      <w:r w:rsidRPr="00C75299">
        <w:rPr>
          <w:rFonts w:ascii="Book Antiqua" w:eastAsia="Times New Roman" w:hAnsi="Book Antiqua"/>
          <w:lang w:val="en-GB" w:eastAsia="sr-Latn-CS"/>
        </w:rPr>
        <w:t>Office for Communication with the Public has followed up all activities of KPC, KPC Chairman</w:t>
      </w:r>
      <w:r>
        <w:rPr>
          <w:rFonts w:ascii="Book Antiqua" w:eastAsia="Times New Roman" w:hAnsi="Book Antiqua"/>
          <w:lang w:val="en-GB" w:eastAsia="sr-Latn-CS"/>
        </w:rPr>
        <w:t>, KPC Committees</w:t>
      </w:r>
      <w:r w:rsidR="00344DED">
        <w:rPr>
          <w:rFonts w:ascii="Book Antiqua" w:eastAsia="Times New Roman" w:hAnsi="Book Antiqua"/>
          <w:lang w:val="en-GB" w:eastAsia="sr-Latn-CS"/>
        </w:rPr>
        <w:t xml:space="preserve">, </w:t>
      </w:r>
      <w:r w:rsidR="00344DED" w:rsidRPr="00C75299">
        <w:rPr>
          <w:rFonts w:ascii="Book Antiqua" w:eastAsia="Times New Roman" w:hAnsi="Book Antiqua"/>
          <w:lang w:val="en-GB" w:eastAsia="sr-Latn-CS"/>
        </w:rPr>
        <w:t>as</w:t>
      </w:r>
      <w:r w:rsidRPr="00C75299">
        <w:rPr>
          <w:rFonts w:ascii="Book Antiqua" w:eastAsia="Times New Roman" w:hAnsi="Book Antiqua"/>
          <w:lang w:val="en-GB" w:eastAsia="sr-Latn-CS"/>
        </w:rPr>
        <w:t xml:space="preserve"> well as activities of other Units of </w:t>
      </w:r>
      <w:r w:rsidRPr="00C75299">
        <w:rPr>
          <w:rFonts w:ascii="Book Antiqua" w:eastAsia="Times New Roman" w:hAnsi="Book Antiqua"/>
          <w:lang w:val="en-GB" w:eastAsia="sr-Latn-CS"/>
        </w:rPr>
        <w:lastRenderedPageBreak/>
        <w:t>prosecutorial system, for which it has prepared Press Releases, where the latter were distributed to media and the same were also published on the</w:t>
      </w:r>
      <w:r>
        <w:rPr>
          <w:rFonts w:ascii="Book Antiqua" w:eastAsia="Times New Roman" w:hAnsi="Book Antiqua"/>
          <w:lang w:val="en-GB" w:eastAsia="sr-Latn-CS"/>
        </w:rPr>
        <w:t xml:space="preserve"> official websites of KPC</w:t>
      </w:r>
      <w:r w:rsidR="004F4AAC">
        <w:rPr>
          <w:rFonts w:ascii="Book Antiqua" w:eastAsia="Times New Roman" w:hAnsi="Book Antiqua"/>
          <w:lang w:eastAsia="sr-Latn-CS"/>
        </w:rPr>
        <w:t>.</w:t>
      </w:r>
      <w:r w:rsidR="00E87541" w:rsidRPr="00856D69">
        <w:rPr>
          <w:rFonts w:ascii="Book Antiqua" w:eastAsia="Times New Roman" w:hAnsi="Book Antiqua"/>
          <w:lang w:eastAsia="sr-Latn-CS"/>
        </w:rPr>
        <w:t xml:space="preserve"> </w:t>
      </w:r>
    </w:p>
    <w:p w:rsidR="00E87541" w:rsidRPr="00856D69" w:rsidRDefault="00A042CF" w:rsidP="00E87541">
      <w:pPr>
        <w:spacing w:after="240" w:line="276" w:lineRule="auto"/>
        <w:jc w:val="both"/>
        <w:rPr>
          <w:rFonts w:ascii="Book Antiqua" w:eastAsia="Times New Roman" w:hAnsi="Book Antiqua"/>
          <w:lang w:eastAsia="sr-Latn-CS"/>
        </w:rPr>
      </w:pPr>
      <w:r w:rsidRPr="00C75299">
        <w:rPr>
          <w:rFonts w:ascii="Book Antiqua" w:eastAsia="Times New Roman" w:hAnsi="Book Antiqua"/>
          <w:lang w:val="en-GB" w:eastAsia="sr-Latn-CS"/>
        </w:rPr>
        <w:t>Internal Auditor</w:t>
      </w:r>
      <w:r w:rsidR="00E507F7">
        <w:rPr>
          <w:rFonts w:ascii="Book Antiqua" w:eastAsia="Times New Roman" w:hAnsi="Book Antiqua"/>
          <w:lang w:val="en-GB" w:eastAsia="sr-Latn-CS"/>
        </w:rPr>
        <w:t>,</w:t>
      </w:r>
      <w:r>
        <w:rPr>
          <w:rFonts w:ascii="Book Antiqua" w:eastAsia="Times New Roman" w:hAnsi="Book Antiqua"/>
          <w:lang w:val="en-GB" w:eastAsia="sr-Latn-CS"/>
        </w:rPr>
        <w:t xml:space="preserve"> during September</w:t>
      </w:r>
      <w:r w:rsidR="00E507F7">
        <w:rPr>
          <w:rFonts w:ascii="Book Antiqua" w:eastAsia="Times New Roman" w:hAnsi="Book Antiqua"/>
          <w:lang w:val="en-GB" w:eastAsia="sr-Latn-CS"/>
        </w:rPr>
        <w:t>,</w:t>
      </w:r>
      <w:r>
        <w:rPr>
          <w:rFonts w:ascii="Book Antiqua" w:eastAsia="Times New Roman" w:hAnsi="Book Antiqua"/>
          <w:lang w:val="en-GB" w:eastAsia="sr-Latn-CS"/>
        </w:rPr>
        <w:t xml:space="preserve"> has compiled the final</w:t>
      </w:r>
      <w:r w:rsidRPr="00C75299">
        <w:rPr>
          <w:rFonts w:ascii="Book Antiqua" w:eastAsia="Times New Roman" w:hAnsi="Book Antiqua"/>
          <w:lang w:val="en-GB" w:eastAsia="sr-Latn-CS"/>
        </w:rPr>
        <w:t xml:space="preserve"> auditing</w:t>
      </w:r>
      <w:r>
        <w:rPr>
          <w:rFonts w:ascii="Book Antiqua" w:eastAsia="Times New Roman" w:hAnsi="Book Antiqua"/>
          <w:lang w:val="en-GB" w:eastAsia="sr-Latn-CS"/>
        </w:rPr>
        <w:t xml:space="preserve"> report </w:t>
      </w:r>
      <w:r w:rsidRPr="00C75299">
        <w:rPr>
          <w:rFonts w:ascii="Book Antiqua" w:eastAsia="Times New Roman" w:hAnsi="Book Antiqua"/>
          <w:lang w:val="en-GB" w:eastAsia="sr-Latn-CS"/>
        </w:rPr>
        <w:t xml:space="preserve">of the </w:t>
      </w:r>
      <w:r>
        <w:rPr>
          <w:rFonts w:ascii="Book Antiqua" w:eastAsia="Times New Roman" w:hAnsi="Book Antiqua"/>
          <w:lang w:val="en-GB" w:eastAsia="sr-Latn-CS"/>
        </w:rPr>
        <w:t xml:space="preserve">Procurement </w:t>
      </w:r>
      <w:r w:rsidRPr="00C75299">
        <w:rPr>
          <w:rFonts w:ascii="Book Antiqua" w:eastAsia="Times New Roman" w:hAnsi="Book Antiqua"/>
          <w:lang w:val="en-GB" w:eastAsia="sr-Latn-CS"/>
        </w:rPr>
        <w:t>Division</w:t>
      </w:r>
      <w:r w:rsidR="00EF22EC">
        <w:rPr>
          <w:rFonts w:ascii="Book Antiqua" w:eastAsia="Times New Roman" w:hAnsi="Book Antiqua"/>
          <w:lang w:eastAsia="sr-Latn-CS"/>
        </w:rPr>
        <w:t>.</w:t>
      </w:r>
    </w:p>
    <w:p w:rsidR="00A042CF" w:rsidRDefault="00A042CF" w:rsidP="008B7D01">
      <w:pPr>
        <w:tabs>
          <w:tab w:val="left" w:pos="567"/>
          <w:tab w:val="left" w:pos="3090"/>
        </w:tabs>
        <w:spacing w:after="240" w:line="276" w:lineRule="auto"/>
        <w:jc w:val="both"/>
        <w:rPr>
          <w:rFonts w:ascii="Book Antiqua" w:eastAsia="Times New Roman" w:hAnsi="Book Antiqua"/>
          <w:bCs/>
          <w:lang w:eastAsia="sr-Latn-CS"/>
        </w:rPr>
      </w:pPr>
      <w:r w:rsidRPr="007F3C68">
        <w:rPr>
          <w:rFonts w:ascii="Book Antiqua" w:hAnsi="Book Antiqua"/>
          <w:b/>
          <w:lang w:val="en-GB"/>
        </w:rPr>
        <w:t>Department</w:t>
      </w:r>
      <w:r>
        <w:rPr>
          <w:rFonts w:ascii="Book Antiqua" w:hAnsi="Book Antiqua"/>
          <w:b/>
          <w:lang w:val="en-GB"/>
        </w:rPr>
        <w:t xml:space="preserve"> for Human Resources, Procurement and Administration</w:t>
      </w:r>
      <w:r w:rsidRPr="0044760D">
        <w:rPr>
          <w:rFonts w:ascii="Book Antiqua" w:eastAsia="Times New Roman" w:hAnsi="Book Antiqua"/>
          <w:bCs/>
          <w:lang w:eastAsia="sr-Latn-CS"/>
        </w:rPr>
        <w:t xml:space="preserve"> </w:t>
      </w:r>
    </w:p>
    <w:p w:rsidR="0044760D" w:rsidRDefault="00344DED" w:rsidP="008B7D01">
      <w:pPr>
        <w:tabs>
          <w:tab w:val="left" w:pos="567"/>
          <w:tab w:val="left" w:pos="3090"/>
        </w:tabs>
        <w:spacing w:after="240" w:line="276" w:lineRule="auto"/>
        <w:jc w:val="both"/>
        <w:rPr>
          <w:rFonts w:ascii="Book Antiqua" w:hAnsi="Book Antiqua" w:cs="Book Antiqua"/>
          <w:color w:val="FF0000"/>
        </w:rPr>
      </w:pPr>
      <w:r w:rsidRPr="00C75299">
        <w:rPr>
          <w:rFonts w:ascii="Book Antiqua" w:eastAsia="Times New Roman" w:hAnsi="Book Antiqua"/>
          <w:bCs/>
          <w:lang w:val="en-GB" w:eastAsia="sr-Latn-CS"/>
        </w:rPr>
        <w:t xml:space="preserve">Within this department, human resources have completed the process of selecting the Head of Public Communication at the Office of the Chief State Prosecutor, while a legal officer has started to work in the Basic Prosecution </w:t>
      </w:r>
      <w:r w:rsidR="00E507F7">
        <w:rPr>
          <w:rFonts w:ascii="Book Antiqua" w:eastAsia="Times New Roman" w:hAnsi="Book Antiqua"/>
          <w:bCs/>
          <w:lang w:val="en-GB" w:eastAsia="sr-Latn-CS"/>
        </w:rPr>
        <w:t>Office in</w:t>
      </w:r>
      <w:r w:rsidRPr="00C75299">
        <w:rPr>
          <w:rFonts w:ascii="Book Antiqua" w:eastAsia="Times New Roman" w:hAnsi="Book Antiqua"/>
          <w:bCs/>
          <w:lang w:val="en-GB" w:eastAsia="sr-Latn-CS"/>
        </w:rPr>
        <w:t xml:space="preserve"> Pristina. Also, five interns have started to work in the Pristina Basic Prosecution Office</w:t>
      </w:r>
      <w:r w:rsidR="0044760D">
        <w:rPr>
          <w:rFonts w:ascii="Book Antiqua" w:hAnsi="Book Antiqua" w:cs="Book Antiqua"/>
        </w:rPr>
        <w:t>.</w:t>
      </w:r>
    </w:p>
    <w:p w:rsidR="00BA3403" w:rsidRDefault="00344DED" w:rsidP="000E661E">
      <w:pPr>
        <w:tabs>
          <w:tab w:val="num" w:pos="360"/>
        </w:tabs>
        <w:spacing w:after="240" w:line="276" w:lineRule="auto"/>
        <w:jc w:val="both"/>
        <w:rPr>
          <w:rFonts w:ascii="Book Antiqua" w:eastAsia="Times New Roman" w:hAnsi="Book Antiqua"/>
          <w:bCs/>
          <w:lang w:val="en-GB" w:eastAsia="sr-Latn-CS"/>
        </w:rPr>
      </w:pPr>
      <w:r w:rsidRPr="00C75299">
        <w:rPr>
          <w:rFonts w:ascii="Book Antiqua" w:eastAsia="Times New Roman" w:hAnsi="Book Antiqua"/>
          <w:bCs/>
          <w:lang w:val="en-GB" w:eastAsia="sr-Latn-CS"/>
        </w:rPr>
        <w:t>The procurement has signed a contract for "Accommodation, Food and Beverage Services for Training Participants for the Needs of the Prosecutorial Council" and has cancelled the project</w:t>
      </w:r>
      <w:r>
        <w:rPr>
          <w:rFonts w:ascii="Book Antiqua" w:eastAsia="Times New Roman" w:hAnsi="Book Antiqua"/>
          <w:bCs/>
          <w:lang w:val="en-GB" w:eastAsia="sr-Latn-CS"/>
        </w:rPr>
        <w:t xml:space="preserve"> of</w:t>
      </w:r>
      <w:r w:rsidRPr="00C75299">
        <w:rPr>
          <w:rFonts w:ascii="Book Antiqua" w:eastAsia="Times New Roman" w:hAnsi="Book Antiqua"/>
          <w:bCs/>
          <w:lang w:val="en-GB" w:eastAsia="sr-Latn-CS"/>
        </w:rPr>
        <w:t xml:space="preserve"> "Servicing of IT Equipment in the Kosovo Prosecutorial System</w:t>
      </w:r>
      <w:r w:rsidR="00E507F7">
        <w:rPr>
          <w:rFonts w:ascii="Book Antiqua" w:eastAsia="Times New Roman" w:hAnsi="Book Antiqua"/>
          <w:bCs/>
          <w:lang w:val="en-GB" w:eastAsia="sr-Latn-CS"/>
        </w:rPr>
        <w:t>.</w:t>
      </w:r>
      <w:r w:rsidRPr="00C75299">
        <w:rPr>
          <w:rFonts w:ascii="Book Antiqua" w:eastAsia="Times New Roman" w:hAnsi="Book Antiqua"/>
          <w:bCs/>
          <w:lang w:val="en-GB" w:eastAsia="sr-Latn-CS"/>
        </w:rPr>
        <w:t>"</w:t>
      </w:r>
    </w:p>
    <w:p w:rsidR="00821E51" w:rsidRPr="000E661E" w:rsidRDefault="00821E51" w:rsidP="000E661E">
      <w:pPr>
        <w:tabs>
          <w:tab w:val="num" w:pos="360"/>
        </w:tabs>
        <w:spacing w:after="240" w:line="276" w:lineRule="auto"/>
        <w:jc w:val="both"/>
        <w:rPr>
          <w:rFonts w:ascii="Book Antiqua" w:eastAsiaTheme="minorHAnsi" w:hAnsi="Book Antiqua" w:cstheme="minorBidi"/>
          <w:bCs/>
          <w:noProof/>
          <w:sz w:val="28"/>
          <w:szCs w:val="28"/>
          <w:lang w:val="en-US"/>
        </w:rPr>
      </w:pPr>
    </w:p>
    <w:p w:rsidR="00344DED" w:rsidRDefault="00344DED" w:rsidP="00BA3403">
      <w:pPr>
        <w:tabs>
          <w:tab w:val="left" w:pos="567"/>
          <w:tab w:val="left" w:pos="3090"/>
        </w:tabs>
        <w:spacing w:after="240" w:line="276" w:lineRule="auto"/>
        <w:jc w:val="both"/>
        <w:rPr>
          <w:rFonts w:ascii="Book Antiqua" w:eastAsiaTheme="minorHAnsi" w:hAnsi="Book Antiqua" w:cs="Calibri"/>
        </w:rPr>
      </w:pPr>
      <w:r>
        <w:rPr>
          <w:rFonts w:ascii="Book Antiqua" w:eastAsiaTheme="minorHAnsi" w:hAnsi="Book Antiqua" w:cs="Calibri"/>
          <w:b/>
          <w:lang w:val="en-GB"/>
        </w:rPr>
        <w:lastRenderedPageBreak/>
        <w:t>Department for Budget, Finances and General Services</w:t>
      </w:r>
      <w:r w:rsidRPr="005E3F0B">
        <w:rPr>
          <w:rFonts w:ascii="Book Antiqua" w:eastAsiaTheme="minorHAnsi" w:hAnsi="Book Antiqua" w:cs="Calibri"/>
        </w:rPr>
        <w:t xml:space="preserve"> </w:t>
      </w:r>
    </w:p>
    <w:p w:rsidR="00BA3403" w:rsidRPr="0006189D" w:rsidRDefault="003877DC" w:rsidP="00BA3403">
      <w:pPr>
        <w:tabs>
          <w:tab w:val="left" w:pos="567"/>
          <w:tab w:val="left" w:pos="3090"/>
        </w:tabs>
        <w:spacing w:after="240" w:line="276" w:lineRule="auto"/>
        <w:jc w:val="both"/>
        <w:rPr>
          <w:rFonts w:ascii="Book Antiqua" w:eastAsia="Times New Roman" w:hAnsi="Book Antiqua" w:cs="Book Antiqua"/>
          <w:lang w:val="en-US" w:eastAsia="sr-Latn-CS"/>
        </w:rPr>
      </w:pPr>
      <w:r>
        <w:rPr>
          <w:rFonts w:ascii="Book Antiqua" w:eastAsia="Times New Roman" w:hAnsi="Book Antiqua" w:cs="Book Antiqua"/>
          <w:lang w:val="en-GB" w:eastAsia="sr-Latn-CS"/>
        </w:rPr>
        <w:t xml:space="preserve">Within this department, budget and finances have </w:t>
      </w:r>
      <w:r w:rsidRPr="002F6C32">
        <w:rPr>
          <w:rFonts w:ascii="Book Antiqua" w:eastAsia="Times New Roman" w:hAnsi="Book Antiqua" w:cs="Book Antiqua"/>
          <w:lang w:val="en-GB" w:eastAsia="sr-Latn-CS"/>
        </w:rPr>
        <w:t xml:space="preserve">submitted </w:t>
      </w:r>
      <w:r>
        <w:rPr>
          <w:rFonts w:ascii="Book Antiqua" w:eastAsia="Times New Roman" w:hAnsi="Book Antiqua" w:cs="Book Antiqua"/>
          <w:lang w:val="en-GB" w:eastAsia="sr-Latn-CS"/>
        </w:rPr>
        <w:t xml:space="preserve">to the Ministry of Finances </w:t>
      </w:r>
      <w:r w:rsidRPr="002F6C32">
        <w:rPr>
          <w:rFonts w:ascii="Book Antiqua" w:eastAsia="Times New Roman" w:hAnsi="Book Antiqua" w:cs="Book Antiqua"/>
          <w:lang w:val="en-GB" w:eastAsia="sr-Latn-CS"/>
        </w:rPr>
        <w:t xml:space="preserve">the report of financial liabilities of the </w:t>
      </w:r>
      <w:r>
        <w:rPr>
          <w:rFonts w:ascii="Book Antiqua" w:eastAsia="Times New Roman" w:hAnsi="Book Antiqua" w:cs="Book Antiqua"/>
          <w:lang w:val="en-GB" w:eastAsia="sr-Latn-CS"/>
        </w:rPr>
        <w:t xml:space="preserve">budgetary organization </w:t>
      </w:r>
      <w:r w:rsidRPr="0006189D">
        <w:rPr>
          <w:rFonts w:ascii="Book Antiqua" w:eastAsia="Times New Roman" w:hAnsi="Book Antiqua" w:cs="Book Antiqua"/>
          <w:lang w:val="en-US" w:eastAsia="sr-Latn-CS"/>
        </w:rPr>
        <w:t>for September.</w:t>
      </w:r>
    </w:p>
    <w:p w:rsidR="00BA3403" w:rsidRPr="0006189D" w:rsidRDefault="003877DC" w:rsidP="00BA3403">
      <w:pPr>
        <w:tabs>
          <w:tab w:val="left" w:pos="567"/>
          <w:tab w:val="left" w:pos="3090"/>
        </w:tabs>
        <w:spacing w:after="240" w:line="276" w:lineRule="auto"/>
        <w:jc w:val="both"/>
        <w:rPr>
          <w:rFonts w:ascii="Book Antiqua" w:eastAsia="Times New Roman" w:hAnsi="Book Antiqua"/>
          <w:bCs/>
          <w:lang w:val="en-US" w:eastAsia="sr-Latn-CS"/>
        </w:rPr>
      </w:pPr>
      <w:r w:rsidRPr="002F6C32">
        <w:rPr>
          <w:rFonts w:ascii="Book Antiqua" w:eastAsiaTheme="minorHAnsi" w:hAnsi="Book Antiqua" w:cs="Calibri"/>
          <w:lang w:val="en-US"/>
        </w:rPr>
        <w:t>General Services have ensured maintenance of the premises through intervention, and have supplied all Prosecutions with expendable materials</w:t>
      </w:r>
      <w:r w:rsidR="00BA3403" w:rsidRPr="0006189D">
        <w:rPr>
          <w:rFonts w:ascii="Book Antiqua" w:hAnsi="Book Antiqua"/>
          <w:bCs/>
          <w:lang w:val="en-US"/>
        </w:rPr>
        <w:t>.</w:t>
      </w:r>
    </w:p>
    <w:p w:rsidR="00344DED" w:rsidRPr="00344DED" w:rsidRDefault="00344DED" w:rsidP="00821E51">
      <w:pPr>
        <w:spacing w:after="240" w:line="276" w:lineRule="auto"/>
        <w:rPr>
          <w:rFonts w:ascii="Book Antiqua" w:eastAsiaTheme="minorHAnsi" w:hAnsi="Book Antiqua" w:cs="Calibri"/>
          <w:b/>
          <w:lang w:val="en-US"/>
        </w:rPr>
      </w:pPr>
      <w:r w:rsidRPr="00344DED">
        <w:rPr>
          <w:rFonts w:ascii="Book Antiqua" w:eastAsiaTheme="minorHAnsi" w:hAnsi="Book Antiqua" w:cs="Calibri"/>
          <w:b/>
          <w:lang w:val="en-US"/>
        </w:rPr>
        <w:t>Information Technology Department</w:t>
      </w:r>
    </w:p>
    <w:p w:rsidR="005E3F0B" w:rsidRPr="0006189D" w:rsidRDefault="0006189D" w:rsidP="005E3F0B">
      <w:pPr>
        <w:jc w:val="both"/>
        <w:rPr>
          <w:rFonts w:ascii="Book Antiqua" w:eastAsia="Times New Roman" w:hAnsi="Book Antiqua"/>
          <w:lang w:val="en-US" w:eastAsia="sr-Latn-CS"/>
        </w:rPr>
      </w:pPr>
      <w:r w:rsidRPr="006112F7">
        <w:rPr>
          <w:rFonts w:ascii="Book Antiqua" w:eastAsia="Times New Roman" w:hAnsi="Book Antiqua"/>
          <w:lang w:val="en-US" w:eastAsia="sr-Latn-CS"/>
        </w:rPr>
        <w:t>Information Technology Department has provided all requested serv</w:t>
      </w:r>
      <w:r w:rsidRPr="0006189D">
        <w:rPr>
          <w:rFonts w:ascii="Book Antiqua" w:eastAsia="Times New Roman" w:hAnsi="Book Antiqua"/>
          <w:lang w:val="en-US" w:eastAsia="sr-Latn-CS"/>
        </w:rPr>
        <w:t>ices by the Prosecutions’ staff</w:t>
      </w:r>
      <w:r w:rsidR="005E3F0B" w:rsidRPr="0006189D">
        <w:rPr>
          <w:rFonts w:ascii="Book Antiqua" w:eastAsia="Times New Roman" w:hAnsi="Book Antiqua"/>
          <w:lang w:val="en-US" w:eastAsia="sr-Latn-CS"/>
        </w:rPr>
        <w:t>.</w:t>
      </w:r>
    </w:p>
    <w:p w:rsidR="005E3F0B" w:rsidRPr="0006189D" w:rsidRDefault="005E3F0B" w:rsidP="005E3F0B">
      <w:pPr>
        <w:jc w:val="both"/>
        <w:rPr>
          <w:rFonts w:ascii="Book Antiqua" w:eastAsia="Times New Roman" w:hAnsi="Book Antiqua"/>
          <w:lang w:val="en-US" w:eastAsia="sr-Latn-CS"/>
        </w:rPr>
      </w:pPr>
    </w:p>
    <w:p w:rsidR="005E3F0B" w:rsidRPr="0006189D" w:rsidRDefault="0006189D" w:rsidP="005E3F0B">
      <w:pPr>
        <w:jc w:val="both"/>
        <w:rPr>
          <w:rFonts w:ascii="Book Antiqua" w:eastAsia="Times New Roman" w:hAnsi="Book Antiqua"/>
          <w:lang w:val="en-US" w:eastAsia="sr-Latn-CS"/>
        </w:rPr>
      </w:pPr>
      <w:r w:rsidRPr="0006189D">
        <w:rPr>
          <w:rFonts w:ascii="Book Antiqua" w:eastAsia="Times New Roman" w:hAnsi="Book Antiqua"/>
          <w:bCs/>
          <w:lang w:val="en-US" w:eastAsia="sr-Latn-CS"/>
        </w:rPr>
        <w:t>Standard Operating Procedures for Interconnection of Electronic Systems have been prepared and signed between the Kosovo Business Registration Agency (KBRA) and the Kosovo Prosecutorial Council. The purpose of this procedure is to define the data that will be copied from the KBRA system and will be placed electronically on the (SMIL) – KPC system</w:t>
      </w:r>
      <w:r w:rsidR="005E3F0B" w:rsidRPr="0006189D">
        <w:rPr>
          <w:rFonts w:ascii="Book Antiqua" w:eastAsia="Times New Roman" w:hAnsi="Book Antiqua"/>
          <w:lang w:val="en-US" w:eastAsia="sr-Latn-CS"/>
        </w:rPr>
        <w:t>.</w:t>
      </w:r>
    </w:p>
    <w:p w:rsidR="005E3F0B" w:rsidRPr="0006189D" w:rsidRDefault="005E3F0B" w:rsidP="005E3F0B">
      <w:pPr>
        <w:jc w:val="both"/>
        <w:rPr>
          <w:rFonts w:ascii="Book Antiqua" w:eastAsia="Times New Roman" w:hAnsi="Book Antiqua"/>
          <w:lang w:val="en-US" w:eastAsia="sr-Latn-CS"/>
        </w:rPr>
      </w:pPr>
    </w:p>
    <w:p w:rsidR="005E3F0B" w:rsidRPr="0006189D" w:rsidRDefault="0006189D" w:rsidP="005E3F0B">
      <w:pPr>
        <w:jc w:val="both"/>
        <w:rPr>
          <w:rFonts w:ascii="Book Antiqua" w:eastAsia="Times New Roman" w:hAnsi="Book Antiqua"/>
          <w:lang w:val="en-US" w:eastAsia="sr-Latn-CS"/>
        </w:rPr>
      </w:pPr>
      <w:r w:rsidRPr="0006189D">
        <w:rPr>
          <w:rFonts w:ascii="Book Antiqua" w:eastAsia="Times New Roman" w:hAnsi="Book Antiqua"/>
          <w:bCs/>
          <w:lang w:val="en-US" w:eastAsia="sr-Latn-CS"/>
        </w:rPr>
        <w:t>A video project has been prepared for the ICT / CMIS Project, which reflects project-related information</w:t>
      </w:r>
      <w:r w:rsidR="005E3F0B" w:rsidRPr="0006189D">
        <w:rPr>
          <w:rFonts w:ascii="Book Antiqua" w:eastAsia="Times New Roman" w:hAnsi="Book Antiqua"/>
          <w:lang w:val="en-US" w:eastAsia="sr-Latn-CS"/>
        </w:rPr>
        <w:t>.</w:t>
      </w:r>
    </w:p>
    <w:p w:rsidR="005E3F0B" w:rsidRPr="0006189D" w:rsidRDefault="005E3F0B" w:rsidP="005E3F0B">
      <w:pPr>
        <w:jc w:val="both"/>
        <w:rPr>
          <w:rFonts w:ascii="Book Antiqua" w:eastAsia="Times New Roman" w:hAnsi="Book Antiqua"/>
          <w:lang w:val="en-US" w:eastAsia="sr-Latn-CS"/>
        </w:rPr>
      </w:pPr>
    </w:p>
    <w:p w:rsidR="0006189D" w:rsidRPr="0006189D" w:rsidRDefault="0006189D" w:rsidP="0006189D">
      <w:pPr>
        <w:tabs>
          <w:tab w:val="left" w:pos="567"/>
          <w:tab w:val="left" w:pos="3090"/>
        </w:tabs>
        <w:spacing w:after="240" w:line="276" w:lineRule="auto"/>
        <w:jc w:val="both"/>
        <w:rPr>
          <w:rFonts w:ascii="Book Antiqua" w:eastAsia="Times New Roman" w:hAnsi="Book Antiqua"/>
          <w:bCs/>
          <w:lang w:val="en-US" w:eastAsia="sr-Latn-CS"/>
        </w:rPr>
      </w:pPr>
      <w:r w:rsidRPr="0006189D">
        <w:rPr>
          <w:rFonts w:ascii="Book Antiqua" w:eastAsia="Times New Roman" w:hAnsi="Book Antiqua"/>
          <w:bCs/>
          <w:lang w:val="en-US" w:eastAsia="sr-Latn-CS"/>
        </w:rPr>
        <w:t>IT staff training has started in the ITIL module (Information Technology Infrastructure</w:t>
      </w:r>
      <w:r w:rsidRPr="0006189D">
        <w:rPr>
          <w:rFonts w:ascii="Book Antiqua" w:eastAsia="Times New Roman" w:hAnsi="Book Antiqua"/>
          <w:lang w:val="en-US" w:eastAsia="sr-Latn-CS"/>
        </w:rPr>
        <w:t xml:space="preserve"> Library</w:t>
      </w:r>
      <w:r w:rsidR="0059748F">
        <w:rPr>
          <w:rFonts w:ascii="Book Antiqua" w:eastAsia="Times New Roman" w:hAnsi="Book Antiqua"/>
          <w:bCs/>
          <w:lang w:val="en-US" w:eastAsia="sr-Latn-CS"/>
        </w:rPr>
        <w:t>).</w:t>
      </w:r>
      <w:bookmarkStart w:id="20" w:name="_GoBack"/>
      <w:bookmarkEnd w:id="20"/>
    </w:p>
    <w:p w:rsidR="0032666B" w:rsidRPr="0006189D" w:rsidRDefault="0032666B" w:rsidP="005E3F0B">
      <w:pPr>
        <w:jc w:val="both"/>
        <w:rPr>
          <w:rFonts w:ascii="Book Antiqua" w:hAnsi="Book Antiqua"/>
          <w:lang w:val="en-US" w:eastAsia="sr-Latn-CS"/>
        </w:rPr>
      </w:pPr>
    </w:p>
    <w:p w:rsidR="0032666B" w:rsidRPr="0006189D" w:rsidRDefault="0032666B" w:rsidP="007F302F">
      <w:pPr>
        <w:rPr>
          <w:rFonts w:ascii="Book Antiqua" w:hAnsi="Book Antiqua"/>
          <w:lang w:val="en-US" w:eastAsia="sr-Latn-CS"/>
        </w:rPr>
      </w:pPr>
    </w:p>
    <w:p w:rsidR="0032666B" w:rsidRPr="0006189D" w:rsidRDefault="0032666B" w:rsidP="007F302F">
      <w:pPr>
        <w:rPr>
          <w:rFonts w:ascii="Book Antiqua" w:hAnsi="Book Antiqua"/>
          <w:lang w:val="en-US" w:eastAsia="sr-Latn-CS"/>
        </w:rPr>
      </w:pPr>
    </w:p>
    <w:p w:rsidR="0032666B" w:rsidRPr="0006189D" w:rsidRDefault="0032666B" w:rsidP="007F302F">
      <w:pPr>
        <w:rPr>
          <w:rFonts w:ascii="Book Antiqua" w:hAnsi="Book Antiqua"/>
          <w:lang w:val="en-US" w:eastAsia="sr-Latn-CS"/>
        </w:rPr>
      </w:pPr>
    </w:p>
    <w:p w:rsidR="007322D6" w:rsidRPr="0006189D" w:rsidRDefault="007322D6" w:rsidP="007F302F">
      <w:pPr>
        <w:rPr>
          <w:rFonts w:ascii="Book Antiqua" w:hAnsi="Book Antiqua"/>
          <w:lang w:val="en-US" w:eastAsia="sr-Latn-CS"/>
        </w:rPr>
      </w:pPr>
    </w:p>
    <w:p w:rsidR="007322D6" w:rsidRPr="0006189D" w:rsidRDefault="007322D6" w:rsidP="007F302F">
      <w:pPr>
        <w:rPr>
          <w:rFonts w:ascii="Book Antiqua" w:hAnsi="Book Antiqua"/>
          <w:lang w:val="en-US" w:eastAsia="sr-Latn-CS"/>
        </w:rPr>
      </w:pPr>
    </w:p>
    <w:p w:rsidR="0032666B" w:rsidRPr="0006189D" w:rsidRDefault="0032666B" w:rsidP="007F302F">
      <w:pPr>
        <w:rPr>
          <w:lang w:val="en-US" w:eastAsia="sr-Latn-CS"/>
        </w:rPr>
      </w:pPr>
    </w:p>
    <w:p w:rsidR="00BA3403" w:rsidRPr="0006189D" w:rsidRDefault="00BA3403" w:rsidP="007F302F">
      <w:pPr>
        <w:rPr>
          <w:lang w:val="en-US" w:eastAsia="sr-Latn-CS"/>
        </w:rPr>
      </w:pPr>
    </w:p>
    <w:p w:rsidR="00BA3403" w:rsidRPr="0006189D" w:rsidRDefault="00BA3403" w:rsidP="007F302F">
      <w:pPr>
        <w:rPr>
          <w:lang w:val="en-US" w:eastAsia="sr-Latn-CS"/>
        </w:rPr>
      </w:pPr>
    </w:p>
    <w:p w:rsidR="00BA3403" w:rsidRPr="0006189D" w:rsidRDefault="00BA3403" w:rsidP="007F302F">
      <w:pPr>
        <w:rPr>
          <w:lang w:val="en-US" w:eastAsia="sr-Latn-CS"/>
        </w:rPr>
      </w:pPr>
    </w:p>
    <w:p w:rsidR="00BA3403" w:rsidRPr="0006189D" w:rsidRDefault="00BA3403" w:rsidP="007F302F">
      <w:pPr>
        <w:rPr>
          <w:lang w:val="en-US" w:eastAsia="sr-Latn-CS"/>
        </w:rPr>
      </w:pPr>
    </w:p>
    <w:p w:rsidR="00BA3403" w:rsidRPr="0006189D" w:rsidRDefault="00BA3403" w:rsidP="007F302F">
      <w:pPr>
        <w:rPr>
          <w:lang w:val="en-US" w:eastAsia="sr-Latn-CS"/>
        </w:rPr>
      </w:pPr>
    </w:p>
    <w:p w:rsidR="00BA3403" w:rsidRPr="0006189D" w:rsidRDefault="00BA3403" w:rsidP="007F302F">
      <w:pPr>
        <w:rPr>
          <w:lang w:val="en-US" w:eastAsia="sr-Latn-CS"/>
        </w:rPr>
      </w:pPr>
    </w:p>
    <w:p w:rsidR="00BA3403" w:rsidRPr="0006189D" w:rsidRDefault="00BA3403" w:rsidP="007F302F">
      <w:pPr>
        <w:rPr>
          <w:lang w:val="en-US" w:eastAsia="sr-Latn-CS"/>
        </w:rPr>
      </w:pPr>
    </w:p>
    <w:p w:rsidR="00BA3403" w:rsidRPr="0006189D" w:rsidRDefault="00BA3403" w:rsidP="007F302F">
      <w:pPr>
        <w:rPr>
          <w:lang w:val="en-US" w:eastAsia="sr-Latn-CS"/>
        </w:rPr>
      </w:pPr>
    </w:p>
    <w:p w:rsidR="00BA3403" w:rsidRPr="0006189D" w:rsidRDefault="00BA3403" w:rsidP="007F302F">
      <w:pPr>
        <w:rPr>
          <w:lang w:val="en-US" w:eastAsia="sr-Latn-CS"/>
        </w:rPr>
      </w:pPr>
    </w:p>
    <w:p w:rsidR="00BA3403" w:rsidRPr="0006189D" w:rsidRDefault="00BA3403" w:rsidP="007F302F">
      <w:pPr>
        <w:rPr>
          <w:lang w:val="en-US" w:eastAsia="sr-Latn-CS"/>
        </w:rPr>
      </w:pPr>
    </w:p>
    <w:p w:rsidR="00BA3403" w:rsidRPr="0006189D" w:rsidRDefault="00BA3403" w:rsidP="007F302F">
      <w:pPr>
        <w:rPr>
          <w:lang w:val="en-US" w:eastAsia="sr-Latn-CS"/>
        </w:rPr>
      </w:pPr>
    </w:p>
    <w:p w:rsidR="00BA3403" w:rsidRPr="0006189D" w:rsidRDefault="00BA3403" w:rsidP="007F302F">
      <w:pPr>
        <w:rPr>
          <w:lang w:val="en-US" w:eastAsia="sr-Latn-CS"/>
        </w:rPr>
      </w:pPr>
    </w:p>
    <w:p w:rsidR="00BA3403" w:rsidRPr="0006189D" w:rsidRDefault="00BA3403" w:rsidP="007F302F">
      <w:pPr>
        <w:rPr>
          <w:lang w:val="en-US" w:eastAsia="sr-Latn-CS"/>
        </w:rPr>
      </w:pPr>
    </w:p>
    <w:p w:rsidR="00BA3403" w:rsidRPr="0006189D" w:rsidRDefault="00BA3403" w:rsidP="007F302F">
      <w:pPr>
        <w:rPr>
          <w:lang w:val="en-US" w:eastAsia="sr-Latn-CS"/>
        </w:rPr>
      </w:pPr>
    </w:p>
    <w:p w:rsidR="00BA3403" w:rsidRPr="0006189D" w:rsidRDefault="00BA3403" w:rsidP="007F302F">
      <w:pPr>
        <w:rPr>
          <w:lang w:val="en-US" w:eastAsia="sr-Latn-CS"/>
        </w:rPr>
      </w:pPr>
    </w:p>
    <w:p w:rsidR="00BA3403" w:rsidRPr="0006189D" w:rsidRDefault="00BA3403" w:rsidP="007F302F">
      <w:pPr>
        <w:rPr>
          <w:lang w:val="en-US" w:eastAsia="sr-Latn-CS"/>
        </w:rPr>
      </w:pPr>
    </w:p>
    <w:p w:rsidR="00BA3403" w:rsidRPr="0006189D" w:rsidRDefault="00BA3403" w:rsidP="007F302F">
      <w:pPr>
        <w:rPr>
          <w:lang w:val="en-US" w:eastAsia="sr-Latn-CS"/>
        </w:rPr>
      </w:pPr>
    </w:p>
    <w:p w:rsidR="00BA3403" w:rsidRPr="0006189D" w:rsidRDefault="00BA3403" w:rsidP="007F302F">
      <w:pPr>
        <w:rPr>
          <w:lang w:val="en-US" w:eastAsia="sr-Latn-CS"/>
        </w:rPr>
      </w:pPr>
    </w:p>
    <w:p w:rsidR="00BA3403" w:rsidRPr="0006189D" w:rsidRDefault="00BA3403" w:rsidP="007F302F">
      <w:pPr>
        <w:rPr>
          <w:lang w:val="en-US" w:eastAsia="sr-Latn-CS"/>
        </w:rPr>
      </w:pPr>
    </w:p>
    <w:p w:rsidR="00BA3403" w:rsidRPr="0006189D" w:rsidRDefault="00BA3403" w:rsidP="007F302F">
      <w:pPr>
        <w:rPr>
          <w:lang w:val="en-US" w:eastAsia="sr-Latn-CS"/>
        </w:rPr>
      </w:pPr>
    </w:p>
    <w:p w:rsidR="00BA3403" w:rsidRPr="0006189D" w:rsidRDefault="00BA3403" w:rsidP="007F302F">
      <w:pPr>
        <w:rPr>
          <w:lang w:val="en-US" w:eastAsia="sr-Latn-CS"/>
        </w:rPr>
      </w:pPr>
    </w:p>
    <w:p w:rsidR="00BA3403" w:rsidRPr="0006189D" w:rsidRDefault="00BA3403" w:rsidP="007F302F">
      <w:pPr>
        <w:rPr>
          <w:lang w:val="en-US" w:eastAsia="sr-Latn-CS"/>
        </w:rPr>
      </w:pPr>
    </w:p>
    <w:p w:rsidR="00BA3403" w:rsidRPr="0006189D" w:rsidRDefault="00BA3403" w:rsidP="007F302F">
      <w:pPr>
        <w:rPr>
          <w:lang w:val="en-US" w:eastAsia="sr-Latn-CS"/>
        </w:rPr>
      </w:pPr>
    </w:p>
    <w:p w:rsidR="00BA3403" w:rsidRPr="0006189D" w:rsidRDefault="00BA3403" w:rsidP="007F302F">
      <w:pPr>
        <w:rPr>
          <w:lang w:val="en-US" w:eastAsia="sr-Latn-CS"/>
        </w:rPr>
      </w:pPr>
    </w:p>
    <w:p w:rsidR="00BA3403" w:rsidRPr="0006189D" w:rsidRDefault="00BA3403" w:rsidP="007F302F">
      <w:pPr>
        <w:rPr>
          <w:lang w:val="en-US" w:eastAsia="sr-Latn-CS"/>
        </w:rPr>
      </w:pPr>
    </w:p>
    <w:p w:rsidR="00BA3403" w:rsidRPr="0006189D" w:rsidRDefault="00BA3403" w:rsidP="007F302F">
      <w:pPr>
        <w:rPr>
          <w:lang w:val="en-US" w:eastAsia="sr-Latn-CS"/>
        </w:rPr>
      </w:pPr>
    </w:p>
    <w:p w:rsidR="00BA3403" w:rsidRPr="0006189D" w:rsidRDefault="00BA3403" w:rsidP="007F302F">
      <w:pPr>
        <w:rPr>
          <w:lang w:val="en-US" w:eastAsia="sr-Latn-CS"/>
        </w:rPr>
      </w:pPr>
    </w:p>
    <w:p w:rsidR="00BA3403" w:rsidRPr="0006189D" w:rsidRDefault="00BA3403" w:rsidP="007F302F">
      <w:pPr>
        <w:rPr>
          <w:lang w:val="en-US" w:eastAsia="sr-Latn-CS"/>
        </w:rPr>
      </w:pPr>
    </w:p>
    <w:p w:rsidR="00BA3403" w:rsidRPr="0006189D" w:rsidRDefault="00BA3403" w:rsidP="007F302F">
      <w:pPr>
        <w:rPr>
          <w:lang w:val="en-US" w:eastAsia="sr-Latn-CS"/>
        </w:rPr>
      </w:pPr>
    </w:p>
    <w:p w:rsidR="00BA3403" w:rsidRPr="0006189D" w:rsidRDefault="00BA3403" w:rsidP="007F302F">
      <w:pPr>
        <w:rPr>
          <w:lang w:val="en-US" w:eastAsia="sr-Latn-CS"/>
        </w:rPr>
      </w:pPr>
    </w:p>
    <w:p w:rsidR="00BA3403" w:rsidRPr="0006189D" w:rsidRDefault="00BA3403" w:rsidP="007F302F">
      <w:pPr>
        <w:rPr>
          <w:lang w:val="en-US" w:eastAsia="sr-Latn-CS"/>
        </w:rPr>
      </w:pPr>
    </w:p>
    <w:p w:rsidR="00BA3403" w:rsidRPr="0006189D" w:rsidRDefault="00BA3403" w:rsidP="007F302F">
      <w:pPr>
        <w:rPr>
          <w:lang w:val="en-US" w:eastAsia="sr-Latn-CS"/>
        </w:rPr>
      </w:pPr>
    </w:p>
    <w:p w:rsidR="00BA3403" w:rsidRPr="0006189D" w:rsidRDefault="00BA3403" w:rsidP="007F302F">
      <w:pPr>
        <w:rPr>
          <w:lang w:val="en-US" w:eastAsia="sr-Latn-CS"/>
        </w:rPr>
      </w:pPr>
    </w:p>
    <w:p w:rsidR="00BA3403" w:rsidRPr="0006189D" w:rsidRDefault="00BA3403" w:rsidP="007F302F">
      <w:pPr>
        <w:rPr>
          <w:lang w:val="en-US" w:eastAsia="sr-Latn-CS"/>
        </w:rPr>
      </w:pPr>
    </w:p>
    <w:p w:rsidR="00BA3403" w:rsidRPr="0006189D" w:rsidRDefault="00BA3403" w:rsidP="007F302F">
      <w:pPr>
        <w:rPr>
          <w:lang w:val="en-US" w:eastAsia="sr-Latn-CS"/>
        </w:rPr>
      </w:pPr>
    </w:p>
    <w:p w:rsidR="00BA3403" w:rsidRPr="0006189D" w:rsidRDefault="00BA3403" w:rsidP="007F302F">
      <w:pPr>
        <w:rPr>
          <w:lang w:val="en-US" w:eastAsia="sr-Latn-CS"/>
        </w:rPr>
      </w:pPr>
    </w:p>
    <w:p w:rsidR="00BA3403" w:rsidRPr="0006189D" w:rsidRDefault="00BA3403" w:rsidP="007F302F">
      <w:pPr>
        <w:rPr>
          <w:lang w:val="en-US" w:eastAsia="sr-Latn-CS"/>
        </w:rPr>
      </w:pPr>
    </w:p>
    <w:p w:rsidR="00BA3403" w:rsidRDefault="00BA3403" w:rsidP="007F302F">
      <w:pPr>
        <w:rPr>
          <w:lang w:eastAsia="sr-Latn-CS"/>
        </w:rPr>
      </w:pPr>
    </w:p>
    <w:p w:rsidR="00BA3403" w:rsidRPr="007F302F" w:rsidRDefault="00BA3403" w:rsidP="007F302F">
      <w:pPr>
        <w:rPr>
          <w:lang w:eastAsia="sr-Latn-CS"/>
        </w:rPr>
        <w:sectPr w:rsidR="00BA3403" w:rsidRPr="007F302F" w:rsidSect="00EE7005">
          <w:type w:val="continuous"/>
          <w:pgSz w:w="12240" w:h="15840"/>
          <w:pgMar w:top="1440" w:right="1440" w:bottom="1440" w:left="1440" w:header="720" w:footer="720" w:gutter="0"/>
          <w:cols w:num="2" w:space="720"/>
          <w:titlePg/>
          <w:docGrid w:linePitch="360"/>
        </w:sectPr>
      </w:pPr>
    </w:p>
    <w:p w:rsidR="00F034D9" w:rsidRPr="0005014A" w:rsidRDefault="0006189D" w:rsidP="00F46D42">
      <w:pPr>
        <w:pStyle w:val="Heading1"/>
        <w:numPr>
          <w:ilvl w:val="0"/>
          <w:numId w:val="19"/>
        </w:numPr>
        <w:spacing w:before="0" w:line="276" w:lineRule="auto"/>
        <w:contextualSpacing/>
        <w:jc w:val="center"/>
        <w:rPr>
          <w:rFonts w:eastAsia="Times New Roman"/>
          <w:lang w:eastAsia="sr-Latn-CS"/>
        </w:rPr>
      </w:pPr>
      <w:bookmarkStart w:id="21" w:name="_Toc490128808"/>
      <w:bookmarkStart w:id="22" w:name="_Toc497465362"/>
      <w:r w:rsidRPr="007F3C68">
        <w:rPr>
          <w:rFonts w:eastAsia="Times New Roman"/>
          <w:lang w:val="en-GB" w:eastAsia="sr-Latn-CS"/>
        </w:rPr>
        <w:lastRenderedPageBreak/>
        <w:t>A</w:t>
      </w:r>
      <w:r>
        <w:rPr>
          <w:rFonts w:eastAsia="Times New Roman"/>
          <w:lang w:val="en-GB" w:eastAsia="sr-Latn-CS"/>
        </w:rPr>
        <w:t xml:space="preserve">ctivities of the </w:t>
      </w:r>
      <w:r w:rsidR="00F46D42">
        <w:rPr>
          <w:rFonts w:eastAsia="Times New Roman"/>
          <w:lang w:val="en-GB" w:eastAsia="sr-Latn-CS"/>
        </w:rPr>
        <w:t>Unit for Review of Prosecution P</w:t>
      </w:r>
      <w:r w:rsidR="00F46D42" w:rsidRPr="00F46D42">
        <w:rPr>
          <w:rFonts w:eastAsia="Times New Roman"/>
          <w:lang w:val="en-GB" w:eastAsia="sr-Latn-CS"/>
        </w:rPr>
        <w:t>erformance</w:t>
      </w:r>
      <w:r w:rsidR="00F46D42">
        <w:rPr>
          <w:rFonts w:eastAsia="Times New Roman"/>
          <w:lang w:val="en-GB" w:eastAsia="sr-Latn-CS"/>
        </w:rPr>
        <w:t xml:space="preserve"> </w:t>
      </w:r>
      <w:r>
        <w:rPr>
          <w:rFonts w:eastAsia="Times New Roman"/>
          <w:lang w:val="en-GB" w:eastAsia="sr-Latn-CS"/>
        </w:rPr>
        <w:t>of Kosovo Prosecutorial Council</w:t>
      </w:r>
      <w:bookmarkEnd w:id="21"/>
      <w:bookmarkEnd w:id="22"/>
    </w:p>
    <w:p w:rsidR="00EE7005" w:rsidRPr="0005014A" w:rsidRDefault="00EE7005" w:rsidP="005D78CA">
      <w:pPr>
        <w:spacing w:line="276" w:lineRule="auto"/>
        <w:jc w:val="both"/>
        <w:rPr>
          <w:rFonts w:ascii="Book Antiqua" w:hAnsi="Book Antiqua"/>
        </w:rPr>
      </w:pPr>
    </w:p>
    <w:p w:rsidR="00EE7005" w:rsidRPr="00CF0380" w:rsidRDefault="00EE7005" w:rsidP="005D78CA">
      <w:pPr>
        <w:spacing w:line="276" w:lineRule="auto"/>
        <w:jc w:val="both"/>
        <w:rPr>
          <w:rFonts w:ascii="Book Antiqua" w:hAnsi="Book Antiqua"/>
          <w:lang w:val="en-US"/>
        </w:rPr>
        <w:sectPr w:rsidR="00EE7005" w:rsidRPr="00CF0380" w:rsidSect="00EE7005">
          <w:type w:val="continuous"/>
          <w:pgSz w:w="12240" w:h="15840"/>
          <w:pgMar w:top="1440" w:right="1440" w:bottom="1440" w:left="1440" w:header="720" w:footer="720" w:gutter="0"/>
          <w:cols w:space="720"/>
          <w:titlePg/>
          <w:docGrid w:linePitch="360"/>
        </w:sectPr>
      </w:pPr>
    </w:p>
    <w:p w:rsidR="002937FC" w:rsidRPr="00CF0380" w:rsidRDefault="00F46D42" w:rsidP="005D78CA">
      <w:pPr>
        <w:spacing w:after="240" w:line="276" w:lineRule="auto"/>
        <w:jc w:val="both"/>
        <w:rPr>
          <w:rFonts w:ascii="Book Antiqua" w:hAnsi="Book Antiqua"/>
          <w:lang w:val="en-US"/>
        </w:rPr>
      </w:pPr>
      <w:r>
        <w:rPr>
          <w:rFonts w:ascii="Book Antiqua" w:hAnsi="Book Antiqua"/>
          <w:lang w:val="en-US"/>
        </w:rPr>
        <w:lastRenderedPageBreak/>
        <w:t>T</w:t>
      </w:r>
      <w:r w:rsidRPr="00F46D42">
        <w:rPr>
          <w:rFonts w:ascii="Book Antiqua" w:hAnsi="Book Antiqua"/>
          <w:lang w:val="en-US"/>
        </w:rPr>
        <w:t xml:space="preserve">he Unit for Review of Prosecution Performance </w:t>
      </w:r>
      <w:r w:rsidR="00594DE7" w:rsidRPr="006112F7">
        <w:rPr>
          <w:rFonts w:ascii="Book Antiqua" w:hAnsi="Book Antiqua"/>
          <w:lang w:val="en-US"/>
        </w:rPr>
        <w:t>(Unit) of Kosovo Prosecutorial Council</w:t>
      </w:r>
      <w:r>
        <w:rPr>
          <w:rFonts w:ascii="Book Antiqua" w:hAnsi="Book Antiqua"/>
          <w:lang w:val="en-US"/>
        </w:rPr>
        <w:t>,</w:t>
      </w:r>
      <w:r w:rsidR="00594DE7" w:rsidRPr="006112F7">
        <w:rPr>
          <w:rFonts w:ascii="Book Antiqua" w:hAnsi="Book Antiqua"/>
          <w:lang w:val="en-US"/>
        </w:rPr>
        <w:t xml:space="preserve"> based on </w:t>
      </w:r>
      <w:r>
        <w:rPr>
          <w:rFonts w:ascii="Book Antiqua" w:hAnsi="Book Antiqua"/>
          <w:lang w:val="en-US"/>
        </w:rPr>
        <w:t>its</w:t>
      </w:r>
      <w:r w:rsidR="00594DE7" w:rsidRPr="006112F7">
        <w:rPr>
          <w:rFonts w:ascii="Book Antiqua" w:hAnsi="Book Antiqua"/>
          <w:lang w:val="en-US"/>
        </w:rPr>
        <w:t xml:space="preserve"> legal competencies and for the purposes of supporting the</w:t>
      </w:r>
      <w:r w:rsidR="00594DE7" w:rsidRPr="00CF0380">
        <w:rPr>
          <w:rFonts w:ascii="Book Antiqua" w:hAnsi="Book Antiqua"/>
          <w:lang w:val="en-US"/>
        </w:rPr>
        <w:t xml:space="preserve"> Council, during September</w:t>
      </w:r>
      <w:r w:rsidR="00594DE7" w:rsidRPr="006112F7">
        <w:rPr>
          <w:rFonts w:ascii="Book Antiqua" w:hAnsi="Book Antiqua"/>
          <w:lang w:val="en-US"/>
        </w:rPr>
        <w:t xml:space="preserve"> has conducted different activities</w:t>
      </w:r>
      <w:r w:rsidR="003C036D" w:rsidRPr="00CF0380">
        <w:rPr>
          <w:rFonts w:ascii="Book Antiqua" w:hAnsi="Book Antiqua"/>
          <w:lang w:val="en-US"/>
        </w:rPr>
        <w:t>.</w:t>
      </w:r>
    </w:p>
    <w:p w:rsidR="0006189D" w:rsidRPr="00CF0380" w:rsidRDefault="0006189D" w:rsidP="0006189D">
      <w:pPr>
        <w:spacing w:after="240" w:line="276" w:lineRule="auto"/>
        <w:jc w:val="center"/>
        <w:rPr>
          <w:rFonts w:ascii="Book Antiqua" w:hAnsi="Book Antiqua"/>
          <w:b/>
          <w:lang w:val="en-US"/>
        </w:rPr>
      </w:pPr>
      <w:r w:rsidRPr="00CF0380">
        <w:rPr>
          <w:rFonts w:ascii="Book Antiqua" w:hAnsi="Book Antiqua"/>
          <w:b/>
          <w:lang w:val="en-US"/>
        </w:rPr>
        <w:t>Office for Prosecutorial Overseeing, Analytics and Vetting</w:t>
      </w:r>
    </w:p>
    <w:p w:rsidR="00C14C96" w:rsidRPr="00CF0380" w:rsidRDefault="00594DE7" w:rsidP="00594DE7">
      <w:pPr>
        <w:spacing w:after="240" w:line="276" w:lineRule="auto"/>
        <w:rPr>
          <w:rFonts w:ascii="Book Antiqua" w:hAnsi="Book Antiqua"/>
          <w:lang w:val="en-US"/>
        </w:rPr>
      </w:pPr>
      <w:r w:rsidRPr="00CF0380">
        <w:rPr>
          <w:rFonts w:ascii="Book Antiqua" w:hAnsi="Book Antiqua"/>
          <w:lang w:val="en-US"/>
        </w:rPr>
        <w:t>Office for Prosecutorial Overseeing, Analytics and Vetting</w:t>
      </w:r>
      <w:r w:rsidRPr="00CF0380">
        <w:rPr>
          <w:rFonts w:ascii="Book Antiqua" w:hAnsi="Book Antiqua"/>
          <w:b/>
          <w:lang w:val="en-US"/>
        </w:rPr>
        <w:t xml:space="preserve"> </w:t>
      </w:r>
      <w:r w:rsidRPr="00CF0380">
        <w:rPr>
          <w:rFonts w:ascii="Book Antiqua" w:hAnsi="Book Antiqua"/>
          <w:lang w:val="en-US"/>
        </w:rPr>
        <w:t>has conducted the process of verification of candidates for prosecutors and drafted procedural planning for implementation of the Strategic Plan and Action Plan 2016-2018 for cases of corruption, economic crimes and drugs, including seizure and confiscation</w:t>
      </w:r>
      <w:r w:rsidR="00C14C96" w:rsidRPr="00CF0380">
        <w:rPr>
          <w:rFonts w:ascii="Book Antiqua" w:hAnsi="Book Antiqua"/>
          <w:lang w:val="en-US"/>
        </w:rPr>
        <w:t>.</w:t>
      </w:r>
    </w:p>
    <w:p w:rsidR="00C14C96" w:rsidRPr="00CF0380" w:rsidRDefault="00594DE7" w:rsidP="002F7B3C">
      <w:pPr>
        <w:spacing w:after="240" w:line="276" w:lineRule="auto"/>
        <w:jc w:val="both"/>
        <w:rPr>
          <w:rFonts w:ascii="Book Antiqua" w:hAnsi="Book Antiqua"/>
          <w:lang w:val="en-US"/>
        </w:rPr>
      </w:pPr>
      <w:r w:rsidRPr="00CF0380">
        <w:rPr>
          <w:rFonts w:ascii="Book Antiqua" w:hAnsi="Book Antiqua"/>
          <w:lang w:val="en-US"/>
        </w:rPr>
        <w:t xml:space="preserve">This office has finalized the project proposal for IPA 2018-2020 this </w:t>
      </w:r>
      <w:r w:rsidR="00B6277C">
        <w:rPr>
          <w:rFonts w:ascii="Book Antiqua" w:hAnsi="Book Antiqua"/>
          <w:lang w:val="en-US"/>
        </w:rPr>
        <w:t>month and has drafted inputs</w:t>
      </w:r>
      <w:r w:rsidRPr="00CF0380">
        <w:rPr>
          <w:rFonts w:ascii="Book Antiqua" w:hAnsi="Book Antiqua"/>
          <w:lang w:val="en-US"/>
        </w:rPr>
        <w:t xml:space="preserve"> for the EC Report for the country</w:t>
      </w:r>
      <w:r w:rsidR="00C14C96" w:rsidRPr="00CF0380">
        <w:rPr>
          <w:rFonts w:ascii="Book Antiqua" w:hAnsi="Book Antiqua"/>
          <w:lang w:val="en-US"/>
        </w:rPr>
        <w:t>.</w:t>
      </w:r>
    </w:p>
    <w:p w:rsidR="0006189D" w:rsidRPr="00CF0380" w:rsidRDefault="0006189D" w:rsidP="0006189D">
      <w:pPr>
        <w:spacing w:after="240" w:line="276" w:lineRule="auto"/>
        <w:jc w:val="center"/>
        <w:rPr>
          <w:rFonts w:ascii="Book Antiqua" w:hAnsi="Book Antiqua"/>
          <w:b/>
          <w:lang w:val="en-US"/>
        </w:rPr>
      </w:pPr>
      <w:r w:rsidRPr="00CF0380">
        <w:rPr>
          <w:rFonts w:ascii="Book Antiqua" w:hAnsi="Book Antiqua"/>
          <w:b/>
          <w:lang w:val="en-US"/>
        </w:rPr>
        <w:t>Office for Statistics</w:t>
      </w:r>
    </w:p>
    <w:p w:rsidR="00CF0380" w:rsidRPr="00CF0380" w:rsidRDefault="00CF0380" w:rsidP="00CF0380">
      <w:pPr>
        <w:spacing w:after="240" w:line="276" w:lineRule="auto"/>
        <w:jc w:val="both"/>
        <w:rPr>
          <w:rFonts w:ascii="Book Antiqua" w:hAnsi="Book Antiqua"/>
          <w:lang w:val="en-US" w:eastAsia="sr-Latn-CS"/>
        </w:rPr>
      </w:pPr>
      <w:r w:rsidRPr="00CF0380">
        <w:rPr>
          <w:rFonts w:ascii="Book Antiqua" w:hAnsi="Book Antiqua"/>
          <w:lang w:val="en-US" w:eastAsia="sr-Latn-CS"/>
        </w:rPr>
        <w:t>The Statistics Office has prepared reports on the work of 23 prosecutors for evaluation, each one separately</w:t>
      </w:r>
      <w:r w:rsidR="007C6A3D">
        <w:rPr>
          <w:rFonts w:ascii="Book Antiqua" w:hAnsi="Book Antiqua"/>
          <w:lang w:val="en-US" w:eastAsia="sr-Latn-CS"/>
        </w:rPr>
        <w:t>,</w:t>
      </w:r>
      <w:r w:rsidRPr="00CF0380">
        <w:rPr>
          <w:rFonts w:ascii="Book Antiqua" w:hAnsi="Book Antiqua"/>
          <w:lang w:val="en-US" w:eastAsia="sr-Latn-CS"/>
        </w:rPr>
        <w:t xml:space="preserve"> according to the request of the Evaluation Committee and modified </w:t>
      </w:r>
    </w:p>
    <w:p w:rsidR="00CF0380" w:rsidRPr="00CF0380" w:rsidRDefault="00B6277C" w:rsidP="00CF0380">
      <w:pPr>
        <w:spacing w:after="240" w:line="276" w:lineRule="auto"/>
        <w:jc w:val="both"/>
        <w:rPr>
          <w:rFonts w:ascii="Book Antiqua" w:hAnsi="Book Antiqua"/>
          <w:lang w:val="en-US"/>
        </w:rPr>
      </w:pPr>
      <w:proofErr w:type="gramStart"/>
      <w:r>
        <w:rPr>
          <w:rFonts w:ascii="Book Antiqua" w:hAnsi="Book Antiqua"/>
          <w:lang w:val="en-US"/>
        </w:rPr>
        <w:lastRenderedPageBreak/>
        <w:t>t</w:t>
      </w:r>
      <w:r w:rsidR="00CF0380" w:rsidRPr="00CF0380">
        <w:rPr>
          <w:rFonts w:ascii="Book Antiqua" w:hAnsi="Book Antiqua"/>
          <w:lang w:val="en-US"/>
        </w:rPr>
        <w:t>he</w:t>
      </w:r>
      <w:proofErr w:type="gramEnd"/>
      <w:r w:rsidR="00CF0380" w:rsidRPr="00CF0380">
        <w:rPr>
          <w:rFonts w:ascii="Book Antiqua" w:hAnsi="Book Antiqua"/>
          <w:lang w:val="en-US"/>
        </w:rPr>
        <w:t xml:space="preserve"> </w:t>
      </w:r>
      <w:proofErr w:type="spellStart"/>
      <w:r w:rsidR="00CF0380" w:rsidRPr="00EF1809">
        <w:rPr>
          <w:rFonts w:ascii="Book Antiqua" w:hAnsi="Book Antiqua"/>
          <w:lang w:val="en-US"/>
        </w:rPr>
        <w:t>kriMKorr</w:t>
      </w:r>
      <w:proofErr w:type="spellEnd"/>
      <w:r w:rsidR="00CF0380" w:rsidRPr="00EF1809">
        <w:rPr>
          <w:rFonts w:ascii="Book Antiqua" w:hAnsi="Book Antiqua"/>
          <w:lang w:val="en-US"/>
        </w:rPr>
        <w:t xml:space="preserve"> database</w:t>
      </w:r>
      <w:r w:rsidR="00CF0380" w:rsidRPr="00CF0380">
        <w:rPr>
          <w:rFonts w:ascii="Book Antiqua" w:hAnsi="Book Antiqua"/>
          <w:lang w:val="en-US"/>
        </w:rPr>
        <w:t xml:space="preserve"> Application </w:t>
      </w:r>
      <w:r w:rsidR="00CF0380" w:rsidRPr="00CF0380">
        <w:rPr>
          <w:rFonts w:ascii="Book Antiqua" w:hAnsi="Book Antiqua"/>
          <w:lang w:val="en-US" w:eastAsia="sr-Latn-CS"/>
        </w:rPr>
        <w:t>by adding the criminal offenses as per Recommendation.</w:t>
      </w:r>
    </w:p>
    <w:p w:rsidR="0006189D" w:rsidRPr="00CF0380" w:rsidRDefault="0006189D" w:rsidP="0006189D">
      <w:pPr>
        <w:spacing w:after="240" w:line="276" w:lineRule="auto"/>
        <w:jc w:val="center"/>
        <w:rPr>
          <w:rFonts w:ascii="Book Antiqua" w:hAnsi="Book Antiqua"/>
          <w:b/>
          <w:lang w:val="en-US"/>
        </w:rPr>
      </w:pPr>
      <w:r w:rsidRPr="00CF0380">
        <w:rPr>
          <w:rFonts w:ascii="Book Antiqua" w:hAnsi="Book Antiqua"/>
          <w:b/>
          <w:lang w:val="en-US"/>
        </w:rPr>
        <w:t>Office for Trainings</w:t>
      </w:r>
    </w:p>
    <w:p w:rsidR="00CF0380" w:rsidRPr="006B45A9" w:rsidRDefault="00CF0380" w:rsidP="00CF0380">
      <w:pPr>
        <w:spacing w:after="240" w:line="276" w:lineRule="auto"/>
        <w:jc w:val="both"/>
        <w:rPr>
          <w:rFonts w:ascii="Book Antiqua" w:hAnsi="Book Antiqua"/>
          <w:lang w:val="en-US" w:eastAsia="sr-Latn-CS"/>
        </w:rPr>
      </w:pPr>
      <w:r w:rsidRPr="006B45A9">
        <w:rPr>
          <w:rFonts w:ascii="Book Antiqua" w:hAnsi="Book Antiqua"/>
          <w:lang w:val="en-US"/>
        </w:rPr>
        <w:t>Office for Trainings within its cooperation with the Academy of Justice and some other Institutions has organized trainings with different topics based on the needs for professional upgrading of Prosecutors and administrative staff.</w:t>
      </w:r>
      <w:r w:rsidRPr="006B45A9">
        <w:rPr>
          <w:rFonts w:ascii="Book Antiqua" w:hAnsi="Book Antiqua"/>
          <w:lang w:val="en-US" w:eastAsia="sr-Latn-CS"/>
        </w:rPr>
        <w:t xml:space="preserve"> </w:t>
      </w:r>
    </w:p>
    <w:p w:rsidR="00EE4F70" w:rsidRPr="00CF0380" w:rsidRDefault="00AA7675" w:rsidP="00C66BE9">
      <w:pPr>
        <w:spacing w:after="240" w:line="276" w:lineRule="auto"/>
        <w:jc w:val="both"/>
        <w:rPr>
          <w:rFonts w:ascii="Book Antiqua" w:hAnsi="Book Antiqua"/>
          <w:lang w:val="en-US" w:eastAsia="sr-Latn-CS"/>
        </w:rPr>
      </w:pPr>
      <w:r w:rsidRPr="00CF0380">
        <w:rPr>
          <w:rFonts w:ascii="Book Antiqua" w:hAnsi="Book Antiqua"/>
          <w:lang w:val="en-US" w:eastAsia="sr-Latn-CS"/>
        </w:rPr>
        <w:t xml:space="preserve"> </w:t>
      </w:r>
    </w:p>
    <w:sectPr w:rsidR="00EE4F70" w:rsidRPr="00CF0380" w:rsidSect="003C036D">
      <w:type w:val="continuous"/>
      <w:pgSz w:w="12240" w:h="15840"/>
      <w:pgMar w:top="1440" w:right="1440" w:bottom="1440" w:left="1440" w:header="720" w:footer="720"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4144" w:rsidRDefault="00344144" w:rsidP="00C34467">
      <w:r>
        <w:separator/>
      </w:r>
    </w:p>
  </w:endnote>
  <w:endnote w:type="continuationSeparator" w:id="0">
    <w:p w:rsidR="00344144" w:rsidRDefault="00344144" w:rsidP="00C34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MS Mincho">
    <w:altName w:val="Arial Unicode MS"/>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altName w:val="Verdan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2296034"/>
      <w:docPartObj>
        <w:docPartGallery w:val="Page Numbers (Bottom of Page)"/>
        <w:docPartUnique/>
      </w:docPartObj>
    </w:sdtPr>
    <w:sdtEndPr>
      <w:rPr>
        <w:noProof/>
      </w:rPr>
    </w:sdtEndPr>
    <w:sdtContent>
      <w:p w:rsidR="0006189D" w:rsidRDefault="0006189D">
        <w:pPr>
          <w:pStyle w:val="Footer"/>
          <w:jc w:val="right"/>
        </w:pPr>
        <w:r>
          <w:fldChar w:fldCharType="begin"/>
        </w:r>
        <w:r>
          <w:instrText xml:space="preserve"> PAGE   \* MERGEFORMAT </w:instrText>
        </w:r>
        <w:r>
          <w:fldChar w:fldCharType="separate"/>
        </w:r>
        <w:r w:rsidR="0059748F">
          <w:rPr>
            <w:noProof/>
          </w:rPr>
          <w:t>18</w:t>
        </w:r>
        <w:r>
          <w:rPr>
            <w:noProof/>
          </w:rPr>
          <w:fldChar w:fldCharType="end"/>
        </w:r>
      </w:p>
    </w:sdtContent>
  </w:sdt>
  <w:p w:rsidR="0006189D" w:rsidRDefault="0006189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2344633"/>
      <w:docPartObj>
        <w:docPartGallery w:val="Page Numbers (Bottom of Page)"/>
        <w:docPartUnique/>
      </w:docPartObj>
    </w:sdtPr>
    <w:sdtEndPr>
      <w:rPr>
        <w:noProof/>
      </w:rPr>
    </w:sdtEndPr>
    <w:sdtContent>
      <w:p w:rsidR="0006189D" w:rsidRDefault="0006189D" w:rsidP="00526D92">
        <w:pPr>
          <w:pStyle w:val="Footer"/>
          <w:jc w:val="right"/>
          <w:rPr>
            <w:noProof/>
          </w:rPr>
        </w:pPr>
        <w:r>
          <w:fldChar w:fldCharType="begin"/>
        </w:r>
        <w:r>
          <w:instrText xml:space="preserve"> PAGE   \* MERGEFORMAT </w:instrText>
        </w:r>
        <w:r>
          <w:fldChar w:fldCharType="separate"/>
        </w:r>
        <w:r w:rsidR="0059748F">
          <w:rPr>
            <w:noProof/>
          </w:rPr>
          <w:t>19</w:t>
        </w:r>
        <w:r>
          <w:rPr>
            <w:noProof/>
          </w:rPr>
          <w:fldChar w:fldCharType="end"/>
        </w:r>
      </w:p>
    </w:sdtContent>
  </w:sdt>
  <w:p w:rsidR="0006189D" w:rsidRDefault="000618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4144" w:rsidRDefault="00344144" w:rsidP="00C34467">
      <w:r>
        <w:separator/>
      </w:r>
    </w:p>
  </w:footnote>
  <w:footnote w:type="continuationSeparator" w:id="0">
    <w:p w:rsidR="00344144" w:rsidRDefault="00344144" w:rsidP="00C344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89D" w:rsidRDefault="0006189D" w:rsidP="00C34467">
    <w:pPr>
      <w:pStyle w:val="Header"/>
      <w:ind w:left="-567"/>
    </w:pPr>
    <w:r w:rsidRPr="00C34467">
      <w:rPr>
        <w:noProof/>
        <w:lang w:val="en-US"/>
      </w:rPr>
      <w:drawing>
        <wp:inline distT="0" distB="0" distL="0" distR="0" wp14:anchorId="3AE467C0" wp14:editId="676D0079">
          <wp:extent cx="785674" cy="7308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cstate="print">
                    <a:duotone>
                      <a:prstClr val="black"/>
                      <a:srgbClr val="FFC000">
                        <a:tint val="45000"/>
                        <a:satMod val="400000"/>
                      </a:srgbClr>
                    </a:duotone>
                    <a:extLst>
                      <a:ext uri="{BEBA8EAE-BF5A-486C-A8C5-ECC9F3942E4B}">
                        <a14:imgProps xmlns:a14="http://schemas.microsoft.com/office/drawing/2010/main">
                          <a14:imgLayer r:embed="rId2">
                            <a14:imgEffect>
                              <a14:artisticPhotocopy/>
                            </a14:imgEffect>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812671" cy="75597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89D" w:rsidRDefault="0006189D" w:rsidP="00FA5D0E">
    <w:pPr>
      <w:pStyle w:val="Header"/>
      <w:ind w:left="-56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89D" w:rsidRDefault="0006189D" w:rsidP="00FA5D0E">
    <w:pPr>
      <w:pStyle w:val="Header"/>
      <w:ind w:left="-567"/>
    </w:pPr>
    <w:r w:rsidRPr="00C34467">
      <w:rPr>
        <w:noProof/>
        <w:lang w:val="en-US"/>
      </w:rPr>
      <w:drawing>
        <wp:inline distT="0" distB="0" distL="0" distR="0" wp14:anchorId="5BB805FC" wp14:editId="3DCA8131">
          <wp:extent cx="785674" cy="730860"/>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cstate="print">
                    <a:duotone>
                      <a:prstClr val="black"/>
                      <a:srgbClr val="FFC000">
                        <a:tint val="45000"/>
                        <a:satMod val="400000"/>
                      </a:srgbClr>
                    </a:duotone>
                    <a:extLst>
                      <a:ext uri="{BEBA8EAE-BF5A-486C-A8C5-ECC9F3942E4B}">
                        <a14:imgProps xmlns:a14="http://schemas.microsoft.com/office/drawing/2010/main">
                          <a14:imgLayer r:embed="rId2">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812671" cy="75597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F1881"/>
    <w:multiLevelType w:val="hybridMultilevel"/>
    <w:tmpl w:val="695412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0A42B4"/>
    <w:multiLevelType w:val="multilevel"/>
    <w:tmpl w:val="557E19B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2">
    <w:nsid w:val="036206B0"/>
    <w:multiLevelType w:val="multilevel"/>
    <w:tmpl w:val="84BECE0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
    <w:nsid w:val="0AC42DB6"/>
    <w:multiLevelType w:val="hybridMultilevel"/>
    <w:tmpl w:val="B44C769A"/>
    <w:lvl w:ilvl="0" w:tplc="041C0005">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
    <w:nsid w:val="1DDC2960"/>
    <w:multiLevelType w:val="hybridMultilevel"/>
    <w:tmpl w:val="B00C492C"/>
    <w:lvl w:ilvl="0" w:tplc="5962640C">
      <w:start w:val="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21C42582"/>
    <w:multiLevelType w:val="hybridMultilevel"/>
    <w:tmpl w:val="088AFBC2"/>
    <w:lvl w:ilvl="0" w:tplc="A5A6566C">
      <w:numFmt w:val="bullet"/>
      <w:lvlText w:val="-"/>
      <w:lvlJc w:val="left"/>
      <w:pPr>
        <w:ind w:left="720" w:hanging="360"/>
      </w:pPr>
      <w:rPr>
        <w:rFonts w:ascii="Book Antiqua" w:eastAsia="Times New Roman" w:hAnsi="Book Antiqu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0A0425"/>
    <w:multiLevelType w:val="hybridMultilevel"/>
    <w:tmpl w:val="678E302C"/>
    <w:lvl w:ilvl="0" w:tplc="0052C936">
      <w:start w:val="12"/>
      <w:numFmt w:val="bullet"/>
      <w:lvlText w:val="-"/>
      <w:lvlJc w:val="left"/>
      <w:pPr>
        <w:ind w:left="720" w:hanging="360"/>
      </w:pPr>
      <w:rPr>
        <w:rFonts w:ascii="Book Antiqua" w:eastAsia="MS Mincho"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556F82"/>
    <w:multiLevelType w:val="hybridMultilevel"/>
    <w:tmpl w:val="D436B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012C41"/>
    <w:multiLevelType w:val="hybridMultilevel"/>
    <w:tmpl w:val="15EEC3FA"/>
    <w:lvl w:ilvl="0" w:tplc="0409000B">
      <w:start w:val="1"/>
      <w:numFmt w:val="bullet"/>
      <w:lvlText w:val=""/>
      <w:lvlJc w:val="left"/>
      <w:pPr>
        <w:tabs>
          <w:tab w:val="num" w:pos="540"/>
        </w:tabs>
        <w:ind w:left="540" w:hanging="360"/>
      </w:pPr>
      <w:rPr>
        <w:rFonts w:ascii="Wingdings" w:hAnsi="Wingdings"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start w:val="1"/>
      <w:numFmt w:val="bullet"/>
      <w:lvlText w:val=""/>
      <w:lvlJc w:val="left"/>
      <w:pPr>
        <w:tabs>
          <w:tab w:val="num" w:pos="1980"/>
        </w:tabs>
        <w:ind w:left="1980" w:hanging="360"/>
      </w:pPr>
      <w:rPr>
        <w:rFonts w:ascii="Wingdings" w:hAnsi="Wingdings" w:hint="default"/>
      </w:rPr>
    </w:lvl>
    <w:lvl w:ilvl="3" w:tplc="04090001">
      <w:start w:val="1"/>
      <w:numFmt w:val="bullet"/>
      <w:lvlText w:val=""/>
      <w:lvlJc w:val="left"/>
      <w:pPr>
        <w:tabs>
          <w:tab w:val="num" w:pos="2700"/>
        </w:tabs>
        <w:ind w:left="2700" w:hanging="360"/>
      </w:pPr>
      <w:rPr>
        <w:rFonts w:ascii="Symbol" w:hAnsi="Symbol" w:hint="default"/>
      </w:rPr>
    </w:lvl>
    <w:lvl w:ilvl="4" w:tplc="04090003">
      <w:start w:val="1"/>
      <w:numFmt w:val="bullet"/>
      <w:lvlText w:val="o"/>
      <w:lvlJc w:val="left"/>
      <w:pPr>
        <w:tabs>
          <w:tab w:val="num" w:pos="3420"/>
        </w:tabs>
        <w:ind w:left="3420" w:hanging="360"/>
      </w:pPr>
      <w:rPr>
        <w:rFonts w:ascii="Courier New" w:hAnsi="Courier New" w:hint="default"/>
      </w:rPr>
    </w:lvl>
    <w:lvl w:ilvl="5" w:tplc="04090005">
      <w:start w:val="1"/>
      <w:numFmt w:val="bullet"/>
      <w:lvlText w:val=""/>
      <w:lvlJc w:val="left"/>
      <w:pPr>
        <w:tabs>
          <w:tab w:val="num" w:pos="4140"/>
        </w:tabs>
        <w:ind w:left="4140" w:hanging="360"/>
      </w:pPr>
      <w:rPr>
        <w:rFonts w:ascii="Wingdings" w:hAnsi="Wingdings" w:hint="default"/>
      </w:rPr>
    </w:lvl>
    <w:lvl w:ilvl="6" w:tplc="04090001">
      <w:start w:val="1"/>
      <w:numFmt w:val="bullet"/>
      <w:lvlText w:val=""/>
      <w:lvlJc w:val="left"/>
      <w:pPr>
        <w:tabs>
          <w:tab w:val="num" w:pos="4860"/>
        </w:tabs>
        <w:ind w:left="4860" w:hanging="360"/>
      </w:pPr>
      <w:rPr>
        <w:rFonts w:ascii="Symbol" w:hAnsi="Symbol" w:hint="default"/>
      </w:rPr>
    </w:lvl>
    <w:lvl w:ilvl="7" w:tplc="04090003">
      <w:start w:val="1"/>
      <w:numFmt w:val="bullet"/>
      <w:lvlText w:val="o"/>
      <w:lvlJc w:val="left"/>
      <w:pPr>
        <w:tabs>
          <w:tab w:val="num" w:pos="5580"/>
        </w:tabs>
        <w:ind w:left="5580" w:hanging="360"/>
      </w:pPr>
      <w:rPr>
        <w:rFonts w:ascii="Courier New" w:hAnsi="Courier New" w:hint="default"/>
      </w:rPr>
    </w:lvl>
    <w:lvl w:ilvl="8" w:tplc="04090005">
      <w:start w:val="1"/>
      <w:numFmt w:val="bullet"/>
      <w:lvlText w:val=""/>
      <w:lvlJc w:val="left"/>
      <w:pPr>
        <w:tabs>
          <w:tab w:val="num" w:pos="6300"/>
        </w:tabs>
        <w:ind w:left="6300" w:hanging="360"/>
      </w:pPr>
      <w:rPr>
        <w:rFonts w:ascii="Wingdings" w:hAnsi="Wingdings" w:hint="default"/>
      </w:rPr>
    </w:lvl>
  </w:abstractNum>
  <w:abstractNum w:abstractNumId="9">
    <w:nsid w:val="2FF80BF7"/>
    <w:multiLevelType w:val="multilevel"/>
    <w:tmpl w:val="672EB222"/>
    <w:lvl w:ilvl="0">
      <w:start w:val="1"/>
      <w:numFmt w:val="decimal"/>
      <w:lvlText w:val="%1.0."/>
      <w:lvlJc w:val="left"/>
      <w:pPr>
        <w:ind w:left="1350" w:hanging="720"/>
      </w:pPr>
      <w:rPr>
        <w:rFonts w:hint="default"/>
      </w:rPr>
    </w:lvl>
    <w:lvl w:ilvl="1">
      <w:start w:val="1"/>
      <w:numFmt w:val="decimal"/>
      <w:lvlText w:val="%1.%2."/>
      <w:lvlJc w:val="left"/>
      <w:pPr>
        <w:ind w:left="2070" w:hanging="720"/>
      </w:pPr>
      <w:rPr>
        <w:rFonts w:hint="default"/>
      </w:rPr>
    </w:lvl>
    <w:lvl w:ilvl="2">
      <w:start w:val="1"/>
      <w:numFmt w:val="decimal"/>
      <w:lvlText w:val="%1.%2.%3."/>
      <w:lvlJc w:val="left"/>
      <w:pPr>
        <w:ind w:left="279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950" w:hanging="144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750" w:hanging="1800"/>
      </w:pPr>
      <w:rPr>
        <w:rFonts w:hint="default"/>
      </w:rPr>
    </w:lvl>
    <w:lvl w:ilvl="7">
      <w:start w:val="1"/>
      <w:numFmt w:val="decimal"/>
      <w:lvlText w:val="%1.%2.%3.%4.%5.%6.%7.%8."/>
      <w:lvlJc w:val="left"/>
      <w:pPr>
        <w:ind w:left="7830" w:hanging="2160"/>
      </w:pPr>
      <w:rPr>
        <w:rFonts w:hint="default"/>
      </w:rPr>
    </w:lvl>
    <w:lvl w:ilvl="8">
      <w:start w:val="1"/>
      <w:numFmt w:val="decimal"/>
      <w:lvlText w:val="%1.%2.%3.%4.%5.%6.%7.%8.%9."/>
      <w:lvlJc w:val="left"/>
      <w:pPr>
        <w:ind w:left="8550" w:hanging="2160"/>
      </w:pPr>
      <w:rPr>
        <w:rFonts w:hint="default"/>
      </w:rPr>
    </w:lvl>
  </w:abstractNum>
  <w:abstractNum w:abstractNumId="10">
    <w:nsid w:val="3255374A"/>
    <w:multiLevelType w:val="multilevel"/>
    <w:tmpl w:val="7DF23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A97504"/>
    <w:multiLevelType w:val="hybridMultilevel"/>
    <w:tmpl w:val="6BC4BF74"/>
    <w:lvl w:ilvl="0" w:tplc="0BF03AAA">
      <w:numFmt w:val="bullet"/>
      <w:lvlText w:val="-"/>
      <w:lvlJc w:val="left"/>
      <w:pPr>
        <w:ind w:left="720" w:hanging="360"/>
      </w:pPr>
      <w:rPr>
        <w:rFonts w:ascii="Book Antiqua" w:eastAsia="Calibri" w:hAnsi="Book Antiqua"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49632830"/>
    <w:multiLevelType w:val="hybridMultilevel"/>
    <w:tmpl w:val="02CCA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FB31DC"/>
    <w:multiLevelType w:val="hybridMultilevel"/>
    <w:tmpl w:val="10C80CB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CB036E"/>
    <w:multiLevelType w:val="hybridMultilevel"/>
    <w:tmpl w:val="C204C5A8"/>
    <w:lvl w:ilvl="0" w:tplc="D7AA2550">
      <w:start w:val="3"/>
      <w:numFmt w:val="bullet"/>
      <w:lvlText w:val="-"/>
      <w:lvlJc w:val="left"/>
      <w:pPr>
        <w:ind w:left="720" w:hanging="360"/>
      </w:pPr>
      <w:rPr>
        <w:rFonts w:ascii="Book Antiqua" w:eastAsia="Times New Roman" w:hAnsi="Book Antiqu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0F06806"/>
    <w:multiLevelType w:val="hybridMultilevel"/>
    <w:tmpl w:val="D436B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CF6C7C"/>
    <w:multiLevelType w:val="hybridMultilevel"/>
    <w:tmpl w:val="C40A2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6A855B1"/>
    <w:multiLevelType w:val="hybridMultilevel"/>
    <w:tmpl w:val="CE1A4E64"/>
    <w:lvl w:ilvl="0" w:tplc="9B3015A6">
      <w:start w:val="7"/>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FC16D1F"/>
    <w:multiLevelType w:val="hybridMultilevel"/>
    <w:tmpl w:val="33D24C16"/>
    <w:lvl w:ilvl="0" w:tplc="0052C936">
      <w:start w:val="12"/>
      <w:numFmt w:val="bullet"/>
      <w:lvlText w:val="-"/>
      <w:lvlJc w:val="left"/>
      <w:pPr>
        <w:ind w:left="720" w:hanging="360"/>
      </w:pPr>
      <w:rPr>
        <w:rFonts w:ascii="Book Antiqua" w:eastAsia="MS Mincho"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17"/>
  </w:num>
  <w:num w:numId="4">
    <w:abstractNumId w:val="18"/>
  </w:num>
  <w:num w:numId="5">
    <w:abstractNumId w:val="6"/>
  </w:num>
  <w:num w:numId="6">
    <w:abstractNumId w:val="4"/>
  </w:num>
  <w:num w:numId="7">
    <w:abstractNumId w:val="3"/>
  </w:num>
  <w:num w:numId="8">
    <w:abstractNumId w:val="12"/>
  </w:num>
  <w:num w:numId="9">
    <w:abstractNumId w:val="8"/>
  </w:num>
  <w:num w:numId="10">
    <w:abstractNumId w:val="1"/>
  </w:num>
  <w:num w:numId="11">
    <w:abstractNumId w:val="9"/>
  </w:num>
  <w:num w:numId="12">
    <w:abstractNumId w:val="10"/>
  </w:num>
  <w:num w:numId="13">
    <w:abstractNumId w:val="2"/>
  </w:num>
  <w:num w:numId="14">
    <w:abstractNumId w:val="7"/>
  </w:num>
  <w:num w:numId="15">
    <w:abstractNumId w:val="16"/>
  </w:num>
  <w:num w:numId="16">
    <w:abstractNumId w:val="13"/>
  </w:num>
  <w:num w:numId="17">
    <w:abstractNumId w:val="11"/>
  </w:num>
  <w:num w:numId="18">
    <w:abstractNumId w:val="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F4A"/>
    <w:rsid w:val="00000A5B"/>
    <w:rsid w:val="000027E1"/>
    <w:rsid w:val="000039D2"/>
    <w:rsid w:val="00011A09"/>
    <w:rsid w:val="00014F28"/>
    <w:rsid w:val="00016A3D"/>
    <w:rsid w:val="00023AD0"/>
    <w:rsid w:val="00024FD7"/>
    <w:rsid w:val="00031713"/>
    <w:rsid w:val="00042399"/>
    <w:rsid w:val="000464D3"/>
    <w:rsid w:val="0005014A"/>
    <w:rsid w:val="0005029E"/>
    <w:rsid w:val="00060D39"/>
    <w:rsid w:val="0006189D"/>
    <w:rsid w:val="00063E68"/>
    <w:rsid w:val="00064485"/>
    <w:rsid w:val="000715E7"/>
    <w:rsid w:val="00072CAC"/>
    <w:rsid w:val="00083354"/>
    <w:rsid w:val="0008592A"/>
    <w:rsid w:val="0008708B"/>
    <w:rsid w:val="00087B5B"/>
    <w:rsid w:val="00092608"/>
    <w:rsid w:val="00095474"/>
    <w:rsid w:val="000A2904"/>
    <w:rsid w:val="000A5A95"/>
    <w:rsid w:val="000B0D21"/>
    <w:rsid w:val="000B5DBE"/>
    <w:rsid w:val="000C5306"/>
    <w:rsid w:val="000D634B"/>
    <w:rsid w:val="000E4F43"/>
    <w:rsid w:val="000E568C"/>
    <w:rsid w:val="000E62D0"/>
    <w:rsid w:val="000E661E"/>
    <w:rsid w:val="001028BB"/>
    <w:rsid w:val="00102E68"/>
    <w:rsid w:val="00107AC3"/>
    <w:rsid w:val="001131AA"/>
    <w:rsid w:val="0011392E"/>
    <w:rsid w:val="001177CA"/>
    <w:rsid w:val="00125C9A"/>
    <w:rsid w:val="001273D5"/>
    <w:rsid w:val="00127F08"/>
    <w:rsid w:val="00130522"/>
    <w:rsid w:val="00133654"/>
    <w:rsid w:val="0013783E"/>
    <w:rsid w:val="00140071"/>
    <w:rsid w:val="00144EFD"/>
    <w:rsid w:val="00155FF0"/>
    <w:rsid w:val="00162F56"/>
    <w:rsid w:val="001630DC"/>
    <w:rsid w:val="00163D95"/>
    <w:rsid w:val="00165B17"/>
    <w:rsid w:val="00166989"/>
    <w:rsid w:val="0016701D"/>
    <w:rsid w:val="00172263"/>
    <w:rsid w:val="00175AFA"/>
    <w:rsid w:val="00177439"/>
    <w:rsid w:val="0018024A"/>
    <w:rsid w:val="00181562"/>
    <w:rsid w:val="0018293E"/>
    <w:rsid w:val="00190C01"/>
    <w:rsid w:val="00195C6F"/>
    <w:rsid w:val="00197606"/>
    <w:rsid w:val="001A65AA"/>
    <w:rsid w:val="001A75B2"/>
    <w:rsid w:val="001B111E"/>
    <w:rsid w:val="001B16EF"/>
    <w:rsid w:val="001B202E"/>
    <w:rsid w:val="001B38C0"/>
    <w:rsid w:val="001B7A41"/>
    <w:rsid w:val="001C59BF"/>
    <w:rsid w:val="001C75BC"/>
    <w:rsid w:val="001D44AD"/>
    <w:rsid w:val="001F3F58"/>
    <w:rsid w:val="0020202F"/>
    <w:rsid w:val="00210686"/>
    <w:rsid w:val="00210EAD"/>
    <w:rsid w:val="00216A6A"/>
    <w:rsid w:val="00216C83"/>
    <w:rsid w:val="00221985"/>
    <w:rsid w:val="00222E55"/>
    <w:rsid w:val="00230DEC"/>
    <w:rsid w:val="002433A9"/>
    <w:rsid w:val="00250B7B"/>
    <w:rsid w:val="00251537"/>
    <w:rsid w:val="00260EC4"/>
    <w:rsid w:val="00261BB5"/>
    <w:rsid w:val="00265873"/>
    <w:rsid w:val="00270B49"/>
    <w:rsid w:val="002725A6"/>
    <w:rsid w:val="00276684"/>
    <w:rsid w:val="002769B6"/>
    <w:rsid w:val="00276C78"/>
    <w:rsid w:val="00276DCC"/>
    <w:rsid w:val="00280644"/>
    <w:rsid w:val="00280C49"/>
    <w:rsid w:val="002822FD"/>
    <w:rsid w:val="00283179"/>
    <w:rsid w:val="002835E7"/>
    <w:rsid w:val="002874C1"/>
    <w:rsid w:val="002933DE"/>
    <w:rsid w:val="002937FC"/>
    <w:rsid w:val="00295D88"/>
    <w:rsid w:val="002B0DE8"/>
    <w:rsid w:val="002B59FF"/>
    <w:rsid w:val="002B7596"/>
    <w:rsid w:val="002C58A1"/>
    <w:rsid w:val="002C6E4D"/>
    <w:rsid w:val="002D144B"/>
    <w:rsid w:val="002D357D"/>
    <w:rsid w:val="002D4823"/>
    <w:rsid w:val="002E0D0F"/>
    <w:rsid w:val="002E10EF"/>
    <w:rsid w:val="002F01B4"/>
    <w:rsid w:val="002F58F9"/>
    <w:rsid w:val="002F5BE4"/>
    <w:rsid w:val="002F7B3C"/>
    <w:rsid w:val="0030005F"/>
    <w:rsid w:val="00324BA6"/>
    <w:rsid w:val="0032666B"/>
    <w:rsid w:val="00330C73"/>
    <w:rsid w:val="003411DC"/>
    <w:rsid w:val="0034346C"/>
    <w:rsid w:val="00343DE3"/>
    <w:rsid w:val="00344144"/>
    <w:rsid w:val="003445A2"/>
    <w:rsid w:val="00344DED"/>
    <w:rsid w:val="00345F0A"/>
    <w:rsid w:val="003477CF"/>
    <w:rsid w:val="00347A0A"/>
    <w:rsid w:val="00355A6C"/>
    <w:rsid w:val="0035707C"/>
    <w:rsid w:val="003618C3"/>
    <w:rsid w:val="003631A8"/>
    <w:rsid w:val="0037105D"/>
    <w:rsid w:val="00371F83"/>
    <w:rsid w:val="00373419"/>
    <w:rsid w:val="003744A3"/>
    <w:rsid w:val="0037776E"/>
    <w:rsid w:val="00382A37"/>
    <w:rsid w:val="003841CE"/>
    <w:rsid w:val="003877DC"/>
    <w:rsid w:val="0039138C"/>
    <w:rsid w:val="00397034"/>
    <w:rsid w:val="003A2FA3"/>
    <w:rsid w:val="003A4705"/>
    <w:rsid w:val="003A6D9E"/>
    <w:rsid w:val="003B0523"/>
    <w:rsid w:val="003B240C"/>
    <w:rsid w:val="003B3FC3"/>
    <w:rsid w:val="003B78C3"/>
    <w:rsid w:val="003C036D"/>
    <w:rsid w:val="003C076D"/>
    <w:rsid w:val="003C1DBB"/>
    <w:rsid w:val="003D47D6"/>
    <w:rsid w:val="003E51B3"/>
    <w:rsid w:val="003E77A0"/>
    <w:rsid w:val="003F1B8A"/>
    <w:rsid w:val="003F3170"/>
    <w:rsid w:val="004037A0"/>
    <w:rsid w:val="004058F8"/>
    <w:rsid w:val="00406BB0"/>
    <w:rsid w:val="004113D5"/>
    <w:rsid w:val="00411525"/>
    <w:rsid w:val="00411C54"/>
    <w:rsid w:val="00412399"/>
    <w:rsid w:val="00416F25"/>
    <w:rsid w:val="00421C59"/>
    <w:rsid w:val="0042397C"/>
    <w:rsid w:val="0042458C"/>
    <w:rsid w:val="0042799C"/>
    <w:rsid w:val="00431CD9"/>
    <w:rsid w:val="00432900"/>
    <w:rsid w:val="004375F3"/>
    <w:rsid w:val="00444C5B"/>
    <w:rsid w:val="00444D29"/>
    <w:rsid w:val="004458BC"/>
    <w:rsid w:val="00446516"/>
    <w:rsid w:val="0044760D"/>
    <w:rsid w:val="00451390"/>
    <w:rsid w:val="004516DC"/>
    <w:rsid w:val="00456170"/>
    <w:rsid w:val="00456BC7"/>
    <w:rsid w:val="00460122"/>
    <w:rsid w:val="004614BF"/>
    <w:rsid w:val="00462223"/>
    <w:rsid w:val="0047032F"/>
    <w:rsid w:val="0047044D"/>
    <w:rsid w:val="004716C7"/>
    <w:rsid w:val="004729D9"/>
    <w:rsid w:val="004735D6"/>
    <w:rsid w:val="00474E0C"/>
    <w:rsid w:val="00475B30"/>
    <w:rsid w:val="00475CC8"/>
    <w:rsid w:val="004875BB"/>
    <w:rsid w:val="00491072"/>
    <w:rsid w:val="004943C7"/>
    <w:rsid w:val="004962A7"/>
    <w:rsid w:val="00496D5C"/>
    <w:rsid w:val="004B14A6"/>
    <w:rsid w:val="004B1740"/>
    <w:rsid w:val="004B7701"/>
    <w:rsid w:val="004C0179"/>
    <w:rsid w:val="004D088F"/>
    <w:rsid w:val="004D3778"/>
    <w:rsid w:val="004D5F6D"/>
    <w:rsid w:val="004D6C9C"/>
    <w:rsid w:val="004E237A"/>
    <w:rsid w:val="004F4AAC"/>
    <w:rsid w:val="00502BC8"/>
    <w:rsid w:val="00503A06"/>
    <w:rsid w:val="00506E85"/>
    <w:rsid w:val="005071C6"/>
    <w:rsid w:val="0051581F"/>
    <w:rsid w:val="005224DB"/>
    <w:rsid w:val="00524207"/>
    <w:rsid w:val="00526D92"/>
    <w:rsid w:val="00530A1B"/>
    <w:rsid w:val="00532592"/>
    <w:rsid w:val="00533209"/>
    <w:rsid w:val="00536264"/>
    <w:rsid w:val="00541B83"/>
    <w:rsid w:val="00542664"/>
    <w:rsid w:val="00550C3E"/>
    <w:rsid w:val="005514DF"/>
    <w:rsid w:val="005520C8"/>
    <w:rsid w:val="00572512"/>
    <w:rsid w:val="0058149B"/>
    <w:rsid w:val="005819E3"/>
    <w:rsid w:val="00583D23"/>
    <w:rsid w:val="00584887"/>
    <w:rsid w:val="00592E8B"/>
    <w:rsid w:val="005930BA"/>
    <w:rsid w:val="00594DE7"/>
    <w:rsid w:val="0059748F"/>
    <w:rsid w:val="005B0B0E"/>
    <w:rsid w:val="005B18A3"/>
    <w:rsid w:val="005B4CDD"/>
    <w:rsid w:val="005B63CD"/>
    <w:rsid w:val="005B7065"/>
    <w:rsid w:val="005C2667"/>
    <w:rsid w:val="005C758C"/>
    <w:rsid w:val="005C794D"/>
    <w:rsid w:val="005C7C54"/>
    <w:rsid w:val="005D363D"/>
    <w:rsid w:val="005D4B3D"/>
    <w:rsid w:val="005D78CA"/>
    <w:rsid w:val="005E2DFC"/>
    <w:rsid w:val="005E3F0B"/>
    <w:rsid w:val="005E529F"/>
    <w:rsid w:val="005F0190"/>
    <w:rsid w:val="005F0FE4"/>
    <w:rsid w:val="005F48BE"/>
    <w:rsid w:val="005F5893"/>
    <w:rsid w:val="00605C1A"/>
    <w:rsid w:val="00607A3B"/>
    <w:rsid w:val="006172C8"/>
    <w:rsid w:val="006237B8"/>
    <w:rsid w:val="0062473E"/>
    <w:rsid w:val="006334F7"/>
    <w:rsid w:val="00636477"/>
    <w:rsid w:val="00641551"/>
    <w:rsid w:val="0064356F"/>
    <w:rsid w:val="00647840"/>
    <w:rsid w:val="00660038"/>
    <w:rsid w:val="00672E96"/>
    <w:rsid w:val="006800AA"/>
    <w:rsid w:val="00682BBB"/>
    <w:rsid w:val="006904FB"/>
    <w:rsid w:val="006940B4"/>
    <w:rsid w:val="006A3F23"/>
    <w:rsid w:val="006A5290"/>
    <w:rsid w:val="006B4F34"/>
    <w:rsid w:val="006B54B1"/>
    <w:rsid w:val="006C796A"/>
    <w:rsid w:val="006D19DC"/>
    <w:rsid w:val="006D21FF"/>
    <w:rsid w:val="006D2E67"/>
    <w:rsid w:val="006D3201"/>
    <w:rsid w:val="006E1ACC"/>
    <w:rsid w:val="006E5A80"/>
    <w:rsid w:val="006F2954"/>
    <w:rsid w:val="006F3465"/>
    <w:rsid w:val="006F4CDF"/>
    <w:rsid w:val="00717AAE"/>
    <w:rsid w:val="007256B5"/>
    <w:rsid w:val="00725A59"/>
    <w:rsid w:val="007322D6"/>
    <w:rsid w:val="00737088"/>
    <w:rsid w:val="00737407"/>
    <w:rsid w:val="0074365E"/>
    <w:rsid w:val="00747EA8"/>
    <w:rsid w:val="00750A08"/>
    <w:rsid w:val="00754C6D"/>
    <w:rsid w:val="007553E9"/>
    <w:rsid w:val="00755DB4"/>
    <w:rsid w:val="007734E7"/>
    <w:rsid w:val="00777786"/>
    <w:rsid w:val="00784A88"/>
    <w:rsid w:val="00791CD1"/>
    <w:rsid w:val="00792F07"/>
    <w:rsid w:val="007936B6"/>
    <w:rsid w:val="00794913"/>
    <w:rsid w:val="007A1535"/>
    <w:rsid w:val="007A4C6F"/>
    <w:rsid w:val="007B4A21"/>
    <w:rsid w:val="007C0AEC"/>
    <w:rsid w:val="007C2815"/>
    <w:rsid w:val="007C3B1C"/>
    <w:rsid w:val="007C54FE"/>
    <w:rsid w:val="007C6A3D"/>
    <w:rsid w:val="007C7819"/>
    <w:rsid w:val="007D389B"/>
    <w:rsid w:val="007D3A13"/>
    <w:rsid w:val="007D6DBC"/>
    <w:rsid w:val="007E67A5"/>
    <w:rsid w:val="007F302F"/>
    <w:rsid w:val="007F6502"/>
    <w:rsid w:val="007F6735"/>
    <w:rsid w:val="007F75BA"/>
    <w:rsid w:val="00800515"/>
    <w:rsid w:val="008006FA"/>
    <w:rsid w:val="00801990"/>
    <w:rsid w:val="00803309"/>
    <w:rsid w:val="008058E1"/>
    <w:rsid w:val="00806B54"/>
    <w:rsid w:val="00807AEF"/>
    <w:rsid w:val="0081034D"/>
    <w:rsid w:val="00810B06"/>
    <w:rsid w:val="00811E87"/>
    <w:rsid w:val="00813C84"/>
    <w:rsid w:val="00817DC6"/>
    <w:rsid w:val="00820B3B"/>
    <w:rsid w:val="00821E51"/>
    <w:rsid w:val="00822BF5"/>
    <w:rsid w:val="008234BB"/>
    <w:rsid w:val="00823A40"/>
    <w:rsid w:val="00826D9D"/>
    <w:rsid w:val="00832E54"/>
    <w:rsid w:val="00837316"/>
    <w:rsid w:val="00843653"/>
    <w:rsid w:val="008447FF"/>
    <w:rsid w:val="008455C1"/>
    <w:rsid w:val="008479AA"/>
    <w:rsid w:val="00847DE9"/>
    <w:rsid w:val="00850F6B"/>
    <w:rsid w:val="0085633E"/>
    <w:rsid w:val="00856D69"/>
    <w:rsid w:val="008616A4"/>
    <w:rsid w:val="0086312A"/>
    <w:rsid w:val="00866701"/>
    <w:rsid w:val="00875EBE"/>
    <w:rsid w:val="00880192"/>
    <w:rsid w:val="00891E09"/>
    <w:rsid w:val="00892B91"/>
    <w:rsid w:val="00893F16"/>
    <w:rsid w:val="008947ED"/>
    <w:rsid w:val="00896D79"/>
    <w:rsid w:val="008A1327"/>
    <w:rsid w:val="008A2006"/>
    <w:rsid w:val="008B7382"/>
    <w:rsid w:val="008B7D01"/>
    <w:rsid w:val="008C1C9F"/>
    <w:rsid w:val="008C1E9B"/>
    <w:rsid w:val="008C7C36"/>
    <w:rsid w:val="008D073E"/>
    <w:rsid w:val="008D4937"/>
    <w:rsid w:val="008D553B"/>
    <w:rsid w:val="008D6313"/>
    <w:rsid w:val="008D68DC"/>
    <w:rsid w:val="008E0B1A"/>
    <w:rsid w:val="008E773C"/>
    <w:rsid w:val="00900685"/>
    <w:rsid w:val="00904064"/>
    <w:rsid w:val="009053CC"/>
    <w:rsid w:val="00906A6B"/>
    <w:rsid w:val="009123BE"/>
    <w:rsid w:val="0091585B"/>
    <w:rsid w:val="00915CFC"/>
    <w:rsid w:val="00916C99"/>
    <w:rsid w:val="0092095A"/>
    <w:rsid w:val="009304A3"/>
    <w:rsid w:val="00940B3C"/>
    <w:rsid w:val="00943E8A"/>
    <w:rsid w:val="0094449C"/>
    <w:rsid w:val="009454B9"/>
    <w:rsid w:val="00947899"/>
    <w:rsid w:val="00950677"/>
    <w:rsid w:val="00952062"/>
    <w:rsid w:val="00955C49"/>
    <w:rsid w:val="00956AA9"/>
    <w:rsid w:val="00957981"/>
    <w:rsid w:val="0096397B"/>
    <w:rsid w:val="009643D4"/>
    <w:rsid w:val="00970979"/>
    <w:rsid w:val="00971E8E"/>
    <w:rsid w:val="00974527"/>
    <w:rsid w:val="00977364"/>
    <w:rsid w:val="00986A01"/>
    <w:rsid w:val="009873ED"/>
    <w:rsid w:val="00990615"/>
    <w:rsid w:val="0099151B"/>
    <w:rsid w:val="00993B33"/>
    <w:rsid w:val="009964B2"/>
    <w:rsid w:val="00997D38"/>
    <w:rsid w:val="009A4E58"/>
    <w:rsid w:val="009A7DFF"/>
    <w:rsid w:val="009B2EC5"/>
    <w:rsid w:val="009B50E5"/>
    <w:rsid w:val="009C09C7"/>
    <w:rsid w:val="009C29B6"/>
    <w:rsid w:val="009C33B6"/>
    <w:rsid w:val="009C3B70"/>
    <w:rsid w:val="009C52D7"/>
    <w:rsid w:val="009C579C"/>
    <w:rsid w:val="009C5B12"/>
    <w:rsid w:val="009D07DE"/>
    <w:rsid w:val="009D2F1E"/>
    <w:rsid w:val="009D34A3"/>
    <w:rsid w:val="009D4B6A"/>
    <w:rsid w:val="009D5727"/>
    <w:rsid w:val="009D7606"/>
    <w:rsid w:val="009E3CB1"/>
    <w:rsid w:val="009E44E7"/>
    <w:rsid w:val="009E5415"/>
    <w:rsid w:val="009F2E7D"/>
    <w:rsid w:val="00A02874"/>
    <w:rsid w:val="00A02BC8"/>
    <w:rsid w:val="00A03D47"/>
    <w:rsid w:val="00A042CF"/>
    <w:rsid w:val="00A06F8D"/>
    <w:rsid w:val="00A07785"/>
    <w:rsid w:val="00A10552"/>
    <w:rsid w:val="00A13481"/>
    <w:rsid w:val="00A16AE2"/>
    <w:rsid w:val="00A22AFA"/>
    <w:rsid w:val="00A32462"/>
    <w:rsid w:val="00A33918"/>
    <w:rsid w:val="00A40E3C"/>
    <w:rsid w:val="00A448C2"/>
    <w:rsid w:val="00A4621A"/>
    <w:rsid w:val="00A47D7A"/>
    <w:rsid w:val="00A54DCF"/>
    <w:rsid w:val="00A6043B"/>
    <w:rsid w:val="00A61714"/>
    <w:rsid w:val="00A61BAD"/>
    <w:rsid w:val="00A66750"/>
    <w:rsid w:val="00A66946"/>
    <w:rsid w:val="00A67494"/>
    <w:rsid w:val="00A7143B"/>
    <w:rsid w:val="00A805EC"/>
    <w:rsid w:val="00A83BFA"/>
    <w:rsid w:val="00A8711B"/>
    <w:rsid w:val="00A94404"/>
    <w:rsid w:val="00A9699F"/>
    <w:rsid w:val="00A96CBC"/>
    <w:rsid w:val="00AA2260"/>
    <w:rsid w:val="00AA3FE7"/>
    <w:rsid w:val="00AA64EA"/>
    <w:rsid w:val="00AA7675"/>
    <w:rsid w:val="00AB1139"/>
    <w:rsid w:val="00AB497A"/>
    <w:rsid w:val="00AB70BD"/>
    <w:rsid w:val="00AC34B5"/>
    <w:rsid w:val="00AC4E88"/>
    <w:rsid w:val="00AC541D"/>
    <w:rsid w:val="00AC582C"/>
    <w:rsid w:val="00AC6ECB"/>
    <w:rsid w:val="00AC7105"/>
    <w:rsid w:val="00AD06BE"/>
    <w:rsid w:val="00AD16E7"/>
    <w:rsid w:val="00AD28D2"/>
    <w:rsid w:val="00AD7603"/>
    <w:rsid w:val="00AE043F"/>
    <w:rsid w:val="00AE0F5A"/>
    <w:rsid w:val="00AE1736"/>
    <w:rsid w:val="00AE17A5"/>
    <w:rsid w:val="00AE3FB1"/>
    <w:rsid w:val="00AE5BB4"/>
    <w:rsid w:val="00AE7BB4"/>
    <w:rsid w:val="00AF152D"/>
    <w:rsid w:val="00AF298E"/>
    <w:rsid w:val="00AF344D"/>
    <w:rsid w:val="00AF4407"/>
    <w:rsid w:val="00AF5886"/>
    <w:rsid w:val="00AF5EDC"/>
    <w:rsid w:val="00AF71C3"/>
    <w:rsid w:val="00B04C9C"/>
    <w:rsid w:val="00B05454"/>
    <w:rsid w:val="00B10F9D"/>
    <w:rsid w:val="00B16B60"/>
    <w:rsid w:val="00B2374A"/>
    <w:rsid w:val="00B36347"/>
    <w:rsid w:val="00B41898"/>
    <w:rsid w:val="00B42356"/>
    <w:rsid w:val="00B424F0"/>
    <w:rsid w:val="00B43233"/>
    <w:rsid w:val="00B43517"/>
    <w:rsid w:val="00B441FB"/>
    <w:rsid w:val="00B51249"/>
    <w:rsid w:val="00B538C9"/>
    <w:rsid w:val="00B60AEC"/>
    <w:rsid w:val="00B6277C"/>
    <w:rsid w:val="00B64722"/>
    <w:rsid w:val="00B673DE"/>
    <w:rsid w:val="00B851EB"/>
    <w:rsid w:val="00B85257"/>
    <w:rsid w:val="00B85721"/>
    <w:rsid w:val="00B9175C"/>
    <w:rsid w:val="00B91D18"/>
    <w:rsid w:val="00B92F72"/>
    <w:rsid w:val="00B96B6D"/>
    <w:rsid w:val="00BA1C33"/>
    <w:rsid w:val="00BA3403"/>
    <w:rsid w:val="00BA35A6"/>
    <w:rsid w:val="00BB0B38"/>
    <w:rsid w:val="00BB3B1D"/>
    <w:rsid w:val="00BB68B6"/>
    <w:rsid w:val="00BB7472"/>
    <w:rsid w:val="00BB7CCA"/>
    <w:rsid w:val="00BC4342"/>
    <w:rsid w:val="00BC615B"/>
    <w:rsid w:val="00BD2CCB"/>
    <w:rsid w:val="00BD2F4A"/>
    <w:rsid w:val="00BD4CBF"/>
    <w:rsid w:val="00BD5E0C"/>
    <w:rsid w:val="00C011FC"/>
    <w:rsid w:val="00C03B70"/>
    <w:rsid w:val="00C10DBD"/>
    <w:rsid w:val="00C14C96"/>
    <w:rsid w:val="00C15E24"/>
    <w:rsid w:val="00C22B58"/>
    <w:rsid w:val="00C279C4"/>
    <w:rsid w:val="00C34467"/>
    <w:rsid w:val="00C36CC3"/>
    <w:rsid w:val="00C40E50"/>
    <w:rsid w:val="00C47E93"/>
    <w:rsid w:val="00C52B22"/>
    <w:rsid w:val="00C544CA"/>
    <w:rsid w:val="00C54CE6"/>
    <w:rsid w:val="00C55BFC"/>
    <w:rsid w:val="00C57B8B"/>
    <w:rsid w:val="00C61F76"/>
    <w:rsid w:val="00C66BE9"/>
    <w:rsid w:val="00C70623"/>
    <w:rsid w:val="00C711E2"/>
    <w:rsid w:val="00C8309B"/>
    <w:rsid w:val="00C83EA0"/>
    <w:rsid w:val="00C845EA"/>
    <w:rsid w:val="00C91063"/>
    <w:rsid w:val="00C914AD"/>
    <w:rsid w:val="00C95059"/>
    <w:rsid w:val="00CA1165"/>
    <w:rsid w:val="00CA2D7A"/>
    <w:rsid w:val="00CA4680"/>
    <w:rsid w:val="00CA5D0E"/>
    <w:rsid w:val="00CA7437"/>
    <w:rsid w:val="00CB6E95"/>
    <w:rsid w:val="00CC2B6C"/>
    <w:rsid w:val="00CC3A4F"/>
    <w:rsid w:val="00CC4693"/>
    <w:rsid w:val="00CD1CA1"/>
    <w:rsid w:val="00CD5714"/>
    <w:rsid w:val="00CD5D73"/>
    <w:rsid w:val="00CD7E66"/>
    <w:rsid w:val="00CE2D8B"/>
    <w:rsid w:val="00CE60E9"/>
    <w:rsid w:val="00CE7680"/>
    <w:rsid w:val="00CF0380"/>
    <w:rsid w:val="00CF56D5"/>
    <w:rsid w:val="00D011CE"/>
    <w:rsid w:val="00D04AEA"/>
    <w:rsid w:val="00D16154"/>
    <w:rsid w:val="00D222ED"/>
    <w:rsid w:val="00D22D9F"/>
    <w:rsid w:val="00D24349"/>
    <w:rsid w:val="00D244FC"/>
    <w:rsid w:val="00D24570"/>
    <w:rsid w:val="00D250D0"/>
    <w:rsid w:val="00D30A75"/>
    <w:rsid w:val="00D43682"/>
    <w:rsid w:val="00D43DD3"/>
    <w:rsid w:val="00D46632"/>
    <w:rsid w:val="00D55E58"/>
    <w:rsid w:val="00D60BFE"/>
    <w:rsid w:val="00D635C6"/>
    <w:rsid w:val="00D63AE2"/>
    <w:rsid w:val="00D64376"/>
    <w:rsid w:val="00D71F6F"/>
    <w:rsid w:val="00D82821"/>
    <w:rsid w:val="00D90CEA"/>
    <w:rsid w:val="00D96DD0"/>
    <w:rsid w:val="00DA4092"/>
    <w:rsid w:val="00DB1958"/>
    <w:rsid w:val="00DB7ABF"/>
    <w:rsid w:val="00DC2FC7"/>
    <w:rsid w:val="00DD17BC"/>
    <w:rsid w:val="00DD64A8"/>
    <w:rsid w:val="00DD75F0"/>
    <w:rsid w:val="00DD7CF5"/>
    <w:rsid w:val="00DE0A8E"/>
    <w:rsid w:val="00DE0E75"/>
    <w:rsid w:val="00DE2EB6"/>
    <w:rsid w:val="00DE517B"/>
    <w:rsid w:val="00DF05EE"/>
    <w:rsid w:val="00DF11B9"/>
    <w:rsid w:val="00DF6960"/>
    <w:rsid w:val="00E04813"/>
    <w:rsid w:val="00E10BB7"/>
    <w:rsid w:val="00E12DE7"/>
    <w:rsid w:val="00E23835"/>
    <w:rsid w:val="00E26BD8"/>
    <w:rsid w:val="00E30AE1"/>
    <w:rsid w:val="00E31A73"/>
    <w:rsid w:val="00E334C2"/>
    <w:rsid w:val="00E37711"/>
    <w:rsid w:val="00E41C05"/>
    <w:rsid w:val="00E443AC"/>
    <w:rsid w:val="00E45D79"/>
    <w:rsid w:val="00E507F7"/>
    <w:rsid w:val="00E5237F"/>
    <w:rsid w:val="00E52F23"/>
    <w:rsid w:val="00E53280"/>
    <w:rsid w:val="00E54090"/>
    <w:rsid w:val="00E57367"/>
    <w:rsid w:val="00E576FB"/>
    <w:rsid w:val="00E665C0"/>
    <w:rsid w:val="00E679E2"/>
    <w:rsid w:val="00E7198E"/>
    <w:rsid w:val="00E7690F"/>
    <w:rsid w:val="00E7777D"/>
    <w:rsid w:val="00E83F2F"/>
    <w:rsid w:val="00E871D2"/>
    <w:rsid w:val="00E87541"/>
    <w:rsid w:val="00E878F4"/>
    <w:rsid w:val="00E91DC5"/>
    <w:rsid w:val="00E9298B"/>
    <w:rsid w:val="00E95AF2"/>
    <w:rsid w:val="00EA0063"/>
    <w:rsid w:val="00EA6C07"/>
    <w:rsid w:val="00EB188A"/>
    <w:rsid w:val="00EB61B5"/>
    <w:rsid w:val="00EB6870"/>
    <w:rsid w:val="00EB6C22"/>
    <w:rsid w:val="00EC1217"/>
    <w:rsid w:val="00EC2E23"/>
    <w:rsid w:val="00EC5D82"/>
    <w:rsid w:val="00EC5FC5"/>
    <w:rsid w:val="00EC7F45"/>
    <w:rsid w:val="00ED1ABD"/>
    <w:rsid w:val="00ED5210"/>
    <w:rsid w:val="00ED7E33"/>
    <w:rsid w:val="00EE21A1"/>
    <w:rsid w:val="00EE31A7"/>
    <w:rsid w:val="00EE4F70"/>
    <w:rsid w:val="00EE7005"/>
    <w:rsid w:val="00EE7311"/>
    <w:rsid w:val="00EE7CC6"/>
    <w:rsid w:val="00EF0D1D"/>
    <w:rsid w:val="00EF1D6A"/>
    <w:rsid w:val="00EF22EC"/>
    <w:rsid w:val="00EF7F53"/>
    <w:rsid w:val="00F00B44"/>
    <w:rsid w:val="00F0322F"/>
    <w:rsid w:val="00F034D9"/>
    <w:rsid w:val="00F11A15"/>
    <w:rsid w:val="00F11D77"/>
    <w:rsid w:val="00F175D9"/>
    <w:rsid w:val="00F20E9B"/>
    <w:rsid w:val="00F2729D"/>
    <w:rsid w:val="00F304A4"/>
    <w:rsid w:val="00F31608"/>
    <w:rsid w:val="00F31F73"/>
    <w:rsid w:val="00F37007"/>
    <w:rsid w:val="00F379A9"/>
    <w:rsid w:val="00F46D42"/>
    <w:rsid w:val="00F50E9E"/>
    <w:rsid w:val="00F51302"/>
    <w:rsid w:val="00F5770B"/>
    <w:rsid w:val="00F634E5"/>
    <w:rsid w:val="00F801DD"/>
    <w:rsid w:val="00F8364B"/>
    <w:rsid w:val="00F90DE0"/>
    <w:rsid w:val="00F92E9C"/>
    <w:rsid w:val="00F95954"/>
    <w:rsid w:val="00F971C5"/>
    <w:rsid w:val="00FA21E1"/>
    <w:rsid w:val="00FA2CA7"/>
    <w:rsid w:val="00FA3642"/>
    <w:rsid w:val="00FA44A2"/>
    <w:rsid w:val="00FA5D0E"/>
    <w:rsid w:val="00FA6AB3"/>
    <w:rsid w:val="00FA7EB9"/>
    <w:rsid w:val="00FB36C7"/>
    <w:rsid w:val="00FB676D"/>
    <w:rsid w:val="00FB71C2"/>
    <w:rsid w:val="00FC09BB"/>
    <w:rsid w:val="00FC1BD7"/>
    <w:rsid w:val="00FC59E6"/>
    <w:rsid w:val="00FC6774"/>
    <w:rsid w:val="00FC6C17"/>
    <w:rsid w:val="00FD140A"/>
    <w:rsid w:val="00FD2875"/>
    <w:rsid w:val="00FE764F"/>
    <w:rsid w:val="00FF03E8"/>
    <w:rsid w:val="00FF0A41"/>
    <w:rsid w:val="00FF0F50"/>
    <w:rsid w:val="00FF2975"/>
    <w:rsid w:val="00FF3280"/>
    <w:rsid w:val="00FF4A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D9"/>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uiPriority w:val="9"/>
    <w:qFormat/>
    <w:rsid w:val="009873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73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8149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3CB1"/>
    <w:rPr>
      <w:rFonts w:ascii="Tahoma" w:hAnsi="Tahoma" w:cs="Tahoma"/>
      <w:sz w:val="16"/>
      <w:szCs w:val="16"/>
    </w:rPr>
  </w:style>
  <w:style w:type="character" w:customStyle="1" w:styleId="BalloonTextChar">
    <w:name w:val="Balloon Text Char"/>
    <w:basedOn w:val="DefaultParagraphFont"/>
    <w:link w:val="BalloonText"/>
    <w:uiPriority w:val="99"/>
    <w:semiHidden/>
    <w:rsid w:val="009E3CB1"/>
    <w:rPr>
      <w:rFonts w:ascii="Tahoma" w:eastAsia="MS Mincho" w:hAnsi="Tahoma" w:cs="Tahoma"/>
      <w:sz w:val="16"/>
      <w:szCs w:val="16"/>
      <w:lang w:val="sq-AL"/>
    </w:rPr>
  </w:style>
  <w:style w:type="paragraph" w:customStyle="1" w:styleId="CharCharCharCharCharChar">
    <w:name w:val="Char Char Char Char Char Char"/>
    <w:basedOn w:val="Normal"/>
    <w:uiPriority w:val="99"/>
    <w:rsid w:val="00FA2CA7"/>
    <w:pPr>
      <w:spacing w:after="160" w:line="240" w:lineRule="exact"/>
    </w:pPr>
    <w:rPr>
      <w:rFonts w:ascii="Tahoma" w:eastAsia="Times New Roman" w:hAnsi="Tahoma" w:cs="Tahoma"/>
      <w:sz w:val="20"/>
      <w:szCs w:val="20"/>
      <w:lang w:val="en-US"/>
    </w:rPr>
  </w:style>
  <w:style w:type="paragraph" w:styleId="ListParagraph">
    <w:name w:val="List Paragraph"/>
    <w:basedOn w:val="Normal"/>
    <w:uiPriority w:val="34"/>
    <w:qFormat/>
    <w:rsid w:val="00265873"/>
    <w:pPr>
      <w:spacing w:after="200" w:line="276" w:lineRule="auto"/>
      <w:ind w:left="720"/>
      <w:contextualSpacing/>
    </w:pPr>
    <w:rPr>
      <w:rFonts w:ascii="Calibri" w:eastAsiaTheme="minorHAnsi" w:hAnsi="Calibri" w:cs="Calibri"/>
      <w:sz w:val="22"/>
      <w:szCs w:val="22"/>
      <w:lang w:val="en-US"/>
    </w:rPr>
  </w:style>
  <w:style w:type="character" w:customStyle="1" w:styleId="Heading1Char">
    <w:name w:val="Heading 1 Char"/>
    <w:basedOn w:val="DefaultParagraphFont"/>
    <w:link w:val="Heading1"/>
    <w:uiPriority w:val="9"/>
    <w:rsid w:val="009873ED"/>
    <w:rPr>
      <w:rFonts w:asciiTheme="majorHAnsi" w:eastAsiaTheme="majorEastAsia" w:hAnsiTheme="majorHAnsi" w:cstheme="majorBidi"/>
      <w:b/>
      <w:bCs/>
      <w:color w:val="365F91" w:themeColor="accent1" w:themeShade="BF"/>
      <w:sz w:val="28"/>
      <w:szCs w:val="28"/>
      <w:lang w:val="sq-AL"/>
    </w:rPr>
  </w:style>
  <w:style w:type="character" w:customStyle="1" w:styleId="Heading2Char">
    <w:name w:val="Heading 2 Char"/>
    <w:basedOn w:val="DefaultParagraphFont"/>
    <w:link w:val="Heading2"/>
    <w:uiPriority w:val="9"/>
    <w:rsid w:val="009873ED"/>
    <w:rPr>
      <w:rFonts w:asciiTheme="majorHAnsi" w:eastAsiaTheme="majorEastAsia" w:hAnsiTheme="majorHAnsi" w:cstheme="majorBidi"/>
      <w:b/>
      <w:bCs/>
      <w:color w:val="4F81BD" w:themeColor="accent1"/>
      <w:sz w:val="26"/>
      <w:szCs w:val="26"/>
      <w:lang w:val="sq-AL"/>
    </w:rPr>
  </w:style>
  <w:style w:type="paragraph" w:styleId="TOCHeading">
    <w:name w:val="TOC Heading"/>
    <w:basedOn w:val="Heading1"/>
    <w:next w:val="Normal"/>
    <w:uiPriority w:val="39"/>
    <w:unhideWhenUsed/>
    <w:qFormat/>
    <w:rsid w:val="00083354"/>
    <w:pPr>
      <w:spacing w:line="276" w:lineRule="auto"/>
      <w:outlineLvl w:val="9"/>
    </w:pPr>
    <w:rPr>
      <w:lang w:val="en-US" w:eastAsia="ja-JP"/>
    </w:rPr>
  </w:style>
  <w:style w:type="paragraph" w:styleId="TOC1">
    <w:name w:val="toc 1"/>
    <w:basedOn w:val="Normal"/>
    <w:next w:val="Normal"/>
    <w:autoRedefine/>
    <w:uiPriority w:val="39"/>
    <w:unhideWhenUsed/>
    <w:rsid w:val="00083354"/>
    <w:pPr>
      <w:spacing w:after="100"/>
    </w:pPr>
  </w:style>
  <w:style w:type="paragraph" w:styleId="TOC2">
    <w:name w:val="toc 2"/>
    <w:basedOn w:val="Normal"/>
    <w:next w:val="Normal"/>
    <w:autoRedefine/>
    <w:uiPriority w:val="39"/>
    <w:unhideWhenUsed/>
    <w:rsid w:val="00083354"/>
    <w:pPr>
      <w:spacing w:after="100"/>
      <w:ind w:left="240"/>
    </w:pPr>
  </w:style>
  <w:style w:type="character" w:styleId="Hyperlink">
    <w:name w:val="Hyperlink"/>
    <w:basedOn w:val="DefaultParagraphFont"/>
    <w:uiPriority w:val="99"/>
    <w:unhideWhenUsed/>
    <w:rsid w:val="00083354"/>
    <w:rPr>
      <w:color w:val="0000FF" w:themeColor="hyperlink"/>
      <w:u w:val="single"/>
    </w:rPr>
  </w:style>
  <w:style w:type="paragraph" w:styleId="NormalWeb">
    <w:name w:val="Normal (Web)"/>
    <w:basedOn w:val="Normal"/>
    <w:uiPriority w:val="99"/>
    <w:semiHidden/>
    <w:unhideWhenUsed/>
    <w:rsid w:val="00C34467"/>
    <w:pPr>
      <w:spacing w:before="100" w:beforeAutospacing="1" w:after="100" w:afterAutospacing="1"/>
    </w:pPr>
    <w:rPr>
      <w:rFonts w:eastAsiaTheme="minorEastAsia"/>
      <w:lang w:val="en-US"/>
    </w:rPr>
  </w:style>
  <w:style w:type="paragraph" w:styleId="Header">
    <w:name w:val="header"/>
    <w:basedOn w:val="Normal"/>
    <w:link w:val="HeaderChar"/>
    <w:uiPriority w:val="99"/>
    <w:unhideWhenUsed/>
    <w:rsid w:val="00C34467"/>
    <w:pPr>
      <w:tabs>
        <w:tab w:val="center" w:pos="4680"/>
        <w:tab w:val="right" w:pos="9360"/>
      </w:tabs>
    </w:pPr>
  </w:style>
  <w:style w:type="character" w:customStyle="1" w:styleId="HeaderChar">
    <w:name w:val="Header Char"/>
    <w:basedOn w:val="DefaultParagraphFont"/>
    <w:link w:val="Header"/>
    <w:uiPriority w:val="99"/>
    <w:rsid w:val="00C34467"/>
    <w:rPr>
      <w:rFonts w:ascii="Times New Roman" w:eastAsia="MS Mincho" w:hAnsi="Times New Roman" w:cs="Times New Roman"/>
      <w:sz w:val="24"/>
      <w:szCs w:val="24"/>
      <w:lang w:val="sq-AL"/>
    </w:rPr>
  </w:style>
  <w:style w:type="paragraph" w:styleId="Footer">
    <w:name w:val="footer"/>
    <w:basedOn w:val="Normal"/>
    <w:link w:val="FooterChar"/>
    <w:uiPriority w:val="99"/>
    <w:unhideWhenUsed/>
    <w:rsid w:val="00C34467"/>
    <w:pPr>
      <w:tabs>
        <w:tab w:val="center" w:pos="4680"/>
        <w:tab w:val="right" w:pos="9360"/>
      </w:tabs>
    </w:pPr>
  </w:style>
  <w:style w:type="character" w:customStyle="1" w:styleId="FooterChar">
    <w:name w:val="Footer Char"/>
    <w:basedOn w:val="DefaultParagraphFont"/>
    <w:link w:val="Footer"/>
    <w:uiPriority w:val="99"/>
    <w:rsid w:val="00C34467"/>
    <w:rPr>
      <w:rFonts w:ascii="Times New Roman" w:eastAsia="MS Mincho" w:hAnsi="Times New Roman" w:cs="Times New Roman"/>
      <w:sz w:val="24"/>
      <w:szCs w:val="24"/>
      <w:lang w:val="sq-AL"/>
    </w:rPr>
  </w:style>
  <w:style w:type="paragraph" w:customStyle="1" w:styleId="lato-bold">
    <w:name w:val="lato-bold"/>
    <w:basedOn w:val="Normal"/>
    <w:rsid w:val="00FA5D0E"/>
    <w:pPr>
      <w:spacing w:before="100" w:beforeAutospacing="1" w:after="100" w:afterAutospacing="1"/>
    </w:pPr>
    <w:rPr>
      <w:rFonts w:eastAsia="Times New Roman"/>
      <w:lang w:val="en-US"/>
    </w:rPr>
  </w:style>
  <w:style w:type="character" w:customStyle="1" w:styleId="apple-converted-space">
    <w:name w:val="apple-converted-space"/>
    <w:basedOn w:val="DefaultParagraphFont"/>
    <w:rsid w:val="00FA5D0E"/>
  </w:style>
  <w:style w:type="character" w:customStyle="1" w:styleId="lato-normal">
    <w:name w:val="lato-normal"/>
    <w:basedOn w:val="DefaultParagraphFont"/>
    <w:rsid w:val="00FA5D0E"/>
  </w:style>
  <w:style w:type="character" w:customStyle="1" w:styleId="Heading3Char">
    <w:name w:val="Heading 3 Char"/>
    <w:basedOn w:val="DefaultParagraphFont"/>
    <w:link w:val="Heading3"/>
    <w:uiPriority w:val="9"/>
    <w:semiHidden/>
    <w:rsid w:val="0058149B"/>
    <w:rPr>
      <w:rFonts w:asciiTheme="majorHAnsi" w:eastAsiaTheme="majorEastAsia" w:hAnsiTheme="majorHAnsi" w:cstheme="majorBidi"/>
      <w:b/>
      <w:bCs/>
      <w:color w:val="4F81BD" w:themeColor="accent1"/>
      <w:sz w:val="24"/>
      <w:szCs w:val="24"/>
      <w:lang w:val="sq-AL"/>
    </w:rPr>
  </w:style>
  <w:style w:type="paragraph" w:styleId="FootnoteText">
    <w:name w:val="footnote text"/>
    <w:basedOn w:val="Normal"/>
    <w:link w:val="FootnoteTextChar"/>
    <w:uiPriority w:val="99"/>
    <w:semiHidden/>
    <w:unhideWhenUsed/>
    <w:rsid w:val="00DD64A8"/>
    <w:rPr>
      <w:sz w:val="20"/>
      <w:szCs w:val="20"/>
    </w:rPr>
  </w:style>
  <w:style w:type="character" w:customStyle="1" w:styleId="FootnoteTextChar">
    <w:name w:val="Footnote Text Char"/>
    <w:basedOn w:val="DefaultParagraphFont"/>
    <w:link w:val="FootnoteText"/>
    <w:uiPriority w:val="99"/>
    <w:semiHidden/>
    <w:rsid w:val="00DD64A8"/>
    <w:rPr>
      <w:rFonts w:ascii="Times New Roman" w:eastAsia="MS Mincho" w:hAnsi="Times New Roman" w:cs="Times New Roman"/>
      <w:sz w:val="20"/>
      <w:szCs w:val="20"/>
      <w:lang w:val="sq-AL"/>
    </w:rPr>
  </w:style>
  <w:style w:type="character" w:styleId="FootnoteReference">
    <w:name w:val="footnote reference"/>
    <w:basedOn w:val="DefaultParagraphFont"/>
    <w:uiPriority w:val="99"/>
    <w:semiHidden/>
    <w:unhideWhenUsed/>
    <w:rsid w:val="00DD64A8"/>
    <w:rPr>
      <w:vertAlign w:val="superscript"/>
    </w:rPr>
  </w:style>
  <w:style w:type="paragraph" w:styleId="NoSpacing">
    <w:name w:val="No Spacing"/>
    <w:uiPriority w:val="1"/>
    <w:qFormat/>
    <w:rsid w:val="000D634B"/>
    <w:pPr>
      <w:spacing w:after="0" w:line="240" w:lineRule="auto"/>
    </w:pPr>
    <w:rPr>
      <w:lang w:val="sq-AL"/>
    </w:rPr>
  </w:style>
  <w:style w:type="paragraph" w:customStyle="1" w:styleId="CharCharChar">
    <w:name w:val="Char Char Char"/>
    <w:basedOn w:val="Normal"/>
    <w:uiPriority w:val="99"/>
    <w:rsid w:val="00A83BFA"/>
    <w:pPr>
      <w:spacing w:after="160" w:line="240" w:lineRule="exact"/>
    </w:pPr>
    <w:rPr>
      <w:rFonts w:ascii="Tahoma" w:eastAsia="Times New Roman" w:hAnsi="Tahoma"/>
      <w:sz w:val="20"/>
      <w:szCs w:val="20"/>
    </w:rPr>
  </w:style>
  <w:style w:type="character" w:styleId="LineNumber">
    <w:name w:val="line number"/>
    <w:basedOn w:val="DefaultParagraphFont"/>
    <w:uiPriority w:val="99"/>
    <w:semiHidden/>
    <w:unhideWhenUsed/>
    <w:rsid w:val="00526D92"/>
  </w:style>
  <w:style w:type="character" w:styleId="Strong">
    <w:name w:val="Strong"/>
    <w:basedOn w:val="DefaultParagraphFont"/>
    <w:uiPriority w:val="22"/>
    <w:qFormat/>
    <w:rsid w:val="00971E8E"/>
    <w:rPr>
      <w:b/>
      <w:bCs/>
    </w:rPr>
  </w:style>
  <w:style w:type="paragraph" w:styleId="TOC3">
    <w:name w:val="toc 3"/>
    <w:basedOn w:val="Normal"/>
    <w:next w:val="Normal"/>
    <w:autoRedefine/>
    <w:uiPriority w:val="39"/>
    <w:unhideWhenUsed/>
    <w:rsid w:val="00993B33"/>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D9"/>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uiPriority w:val="9"/>
    <w:qFormat/>
    <w:rsid w:val="009873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73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8149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3CB1"/>
    <w:rPr>
      <w:rFonts w:ascii="Tahoma" w:hAnsi="Tahoma" w:cs="Tahoma"/>
      <w:sz w:val="16"/>
      <w:szCs w:val="16"/>
    </w:rPr>
  </w:style>
  <w:style w:type="character" w:customStyle="1" w:styleId="BalloonTextChar">
    <w:name w:val="Balloon Text Char"/>
    <w:basedOn w:val="DefaultParagraphFont"/>
    <w:link w:val="BalloonText"/>
    <w:uiPriority w:val="99"/>
    <w:semiHidden/>
    <w:rsid w:val="009E3CB1"/>
    <w:rPr>
      <w:rFonts w:ascii="Tahoma" w:eastAsia="MS Mincho" w:hAnsi="Tahoma" w:cs="Tahoma"/>
      <w:sz w:val="16"/>
      <w:szCs w:val="16"/>
      <w:lang w:val="sq-AL"/>
    </w:rPr>
  </w:style>
  <w:style w:type="paragraph" w:customStyle="1" w:styleId="CharCharCharCharCharChar">
    <w:name w:val="Char Char Char Char Char Char"/>
    <w:basedOn w:val="Normal"/>
    <w:uiPriority w:val="99"/>
    <w:rsid w:val="00FA2CA7"/>
    <w:pPr>
      <w:spacing w:after="160" w:line="240" w:lineRule="exact"/>
    </w:pPr>
    <w:rPr>
      <w:rFonts w:ascii="Tahoma" w:eastAsia="Times New Roman" w:hAnsi="Tahoma" w:cs="Tahoma"/>
      <w:sz w:val="20"/>
      <w:szCs w:val="20"/>
      <w:lang w:val="en-US"/>
    </w:rPr>
  </w:style>
  <w:style w:type="paragraph" w:styleId="ListParagraph">
    <w:name w:val="List Paragraph"/>
    <w:basedOn w:val="Normal"/>
    <w:uiPriority w:val="34"/>
    <w:qFormat/>
    <w:rsid w:val="00265873"/>
    <w:pPr>
      <w:spacing w:after="200" w:line="276" w:lineRule="auto"/>
      <w:ind w:left="720"/>
      <w:contextualSpacing/>
    </w:pPr>
    <w:rPr>
      <w:rFonts w:ascii="Calibri" w:eastAsiaTheme="minorHAnsi" w:hAnsi="Calibri" w:cs="Calibri"/>
      <w:sz w:val="22"/>
      <w:szCs w:val="22"/>
      <w:lang w:val="en-US"/>
    </w:rPr>
  </w:style>
  <w:style w:type="character" w:customStyle="1" w:styleId="Heading1Char">
    <w:name w:val="Heading 1 Char"/>
    <w:basedOn w:val="DefaultParagraphFont"/>
    <w:link w:val="Heading1"/>
    <w:uiPriority w:val="9"/>
    <w:rsid w:val="009873ED"/>
    <w:rPr>
      <w:rFonts w:asciiTheme="majorHAnsi" w:eastAsiaTheme="majorEastAsia" w:hAnsiTheme="majorHAnsi" w:cstheme="majorBidi"/>
      <w:b/>
      <w:bCs/>
      <w:color w:val="365F91" w:themeColor="accent1" w:themeShade="BF"/>
      <w:sz w:val="28"/>
      <w:szCs w:val="28"/>
      <w:lang w:val="sq-AL"/>
    </w:rPr>
  </w:style>
  <w:style w:type="character" w:customStyle="1" w:styleId="Heading2Char">
    <w:name w:val="Heading 2 Char"/>
    <w:basedOn w:val="DefaultParagraphFont"/>
    <w:link w:val="Heading2"/>
    <w:uiPriority w:val="9"/>
    <w:rsid w:val="009873ED"/>
    <w:rPr>
      <w:rFonts w:asciiTheme="majorHAnsi" w:eastAsiaTheme="majorEastAsia" w:hAnsiTheme="majorHAnsi" w:cstheme="majorBidi"/>
      <w:b/>
      <w:bCs/>
      <w:color w:val="4F81BD" w:themeColor="accent1"/>
      <w:sz w:val="26"/>
      <w:szCs w:val="26"/>
      <w:lang w:val="sq-AL"/>
    </w:rPr>
  </w:style>
  <w:style w:type="paragraph" w:styleId="TOCHeading">
    <w:name w:val="TOC Heading"/>
    <w:basedOn w:val="Heading1"/>
    <w:next w:val="Normal"/>
    <w:uiPriority w:val="39"/>
    <w:unhideWhenUsed/>
    <w:qFormat/>
    <w:rsid w:val="00083354"/>
    <w:pPr>
      <w:spacing w:line="276" w:lineRule="auto"/>
      <w:outlineLvl w:val="9"/>
    </w:pPr>
    <w:rPr>
      <w:lang w:val="en-US" w:eastAsia="ja-JP"/>
    </w:rPr>
  </w:style>
  <w:style w:type="paragraph" w:styleId="TOC1">
    <w:name w:val="toc 1"/>
    <w:basedOn w:val="Normal"/>
    <w:next w:val="Normal"/>
    <w:autoRedefine/>
    <w:uiPriority w:val="39"/>
    <w:unhideWhenUsed/>
    <w:rsid w:val="00083354"/>
    <w:pPr>
      <w:spacing w:after="100"/>
    </w:pPr>
  </w:style>
  <w:style w:type="paragraph" w:styleId="TOC2">
    <w:name w:val="toc 2"/>
    <w:basedOn w:val="Normal"/>
    <w:next w:val="Normal"/>
    <w:autoRedefine/>
    <w:uiPriority w:val="39"/>
    <w:unhideWhenUsed/>
    <w:rsid w:val="00083354"/>
    <w:pPr>
      <w:spacing w:after="100"/>
      <w:ind w:left="240"/>
    </w:pPr>
  </w:style>
  <w:style w:type="character" w:styleId="Hyperlink">
    <w:name w:val="Hyperlink"/>
    <w:basedOn w:val="DefaultParagraphFont"/>
    <w:uiPriority w:val="99"/>
    <w:unhideWhenUsed/>
    <w:rsid w:val="00083354"/>
    <w:rPr>
      <w:color w:val="0000FF" w:themeColor="hyperlink"/>
      <w:u w:val="single"/>
    </w:rPr>
  </w:style>
  <w:style w:type="paragraph" w:styleId="NormalWeb">
    <w:name w:val="Normal (Web)"/>
    <w:basedOn w:val="Normal"/>
    <w:uiPriority w:val="99"/>
    <w:semiHidden/>
    <w:unhideWhenUsed/>
    <w:rsid w:val="00C34467"/>
    <w:pPr>
      <w:spacing w:before="100" w:beforeAutospacing="1" w:after="100" w:afterAutospacing="1"/>
    </w:pPr>
    <w:rPr>
      <w:rFonts w:eastAsiaTheme="minorEastAsia"/>
      <w:lang w:val="en-US"/>
    </w:rPr>
  </w:style>
  <w:style w:type="paragraph" w:styleId="Header">
    <w:name w:val="header"/>
    <w:basedOn w:val="Normal"/>
    <w:link w:val="HeaderChar"/>
    <w:uiPriority w:val="99"/>
    <w:unhideWhenUsed/>
    <w:rsid w:val="00C34467"/>
    <w:pPr>
      <w:tabs>
        <w:tab w:val="center" w:pos="4680"/>
        <w:tab w:val="right" w:pos="9360"/>
      </w:tabs>
    </w:pPr>
  </w:style>
  <w:style w:type="character" w:customStyle="1" w:styleId="HeaderChar">
    <w:name w:val="Header Char"/>
    <w:basedOn w:val="DefaultParagraphFont"/>
    <w:link w:val="Header"/>
    <w:uiPriority w:val="99"/>
    <w:rsid w:val="00C34467"/>
    <w:rPr>
      <w:rFonts w:ascii="Times New Roman" w:eastAsia="MS Mincho" w:hAnsi="Times New Roman" w:cs="Times New Roman"/>
      <w:sz w:val="24"/>
      <w:szCs w:val="24"/>
      <w:lang w:val="sq-AL"/>
    </w:rPr>
  </w:style>
  <w:style w:type="paragraph" w:styleId="Footer">
    <w:name w:val="footer"/>
    <w:basedOn w:val="Normal"/>
    <w:link w:val="FooterChar"/>
    <w:uiPriority w:val="99"/>
    <w:unhideWhenUsed/>
    <w:rsid w:val="00C34467"/>
    <w:pPr>
      <w:tabs>
        <w:tab w:val="center" w:pos="4680"/>
        <w:tab w:val="right" w:pos="9360"/>
      </w:tabs>
    </w:pPr>
  </w:style>
  <w:style w:type="character" w:customStyle="1" w:styleId="FooterChar">
    <w:name w:val="Footer Char"/>
    <w:basedOn w:val="DefaultParagraphFont"/>
    <w:link w:val="Footer"/>
    <w:uiPriority w:val="99"/>
    <w:rsid w:val="00C34467"/>
    <w:rPr>
      <w:rFonts w:ascii="Times New Roman" w:eastAsia="MS Mincho" w:hAnsi="Times New Roman" w:cs="Times New Roman"/>
      <w:sz w:val="24"/>
      <w:szCs w:val="24"/>
      <w:lang w:val="sq-AL"/>
    </w:rPr>
  </w:style>
  <w:style w:type="paragraph" w:customStyle="1" w:styleId="lato-bold">
    <w:name w:val="lato-bold"/>
    <w:basedOn w:val="Normal"/>
    <w:rsid w:val="00FA5D0E"/>
    <w:pPr>
      <w:spacing w:before="100" w:beforeAutospacing="1" w:after="100" w:afterAutospacing="1"/>
    </w:pPr>
    <w:rPr>
      <w:rFonts w:eastAsia="Times New Roman"/>
      <w:lang w:val="en-US"/>
    </w:rPr>
  </w:style>
  <w:style w:type="character" w:customStyle="1" w:styleId="apple-converted-space">
    <w:name w:val="apple-converted-space"/>
    <w:basedOn w:val="DefaultParagraphFont"/>
    <w:rsid w:val="00FA5D0E"/>
  </w:style>
  <w:style w:type="character" w:customStyle="1" w:styleId="lato-normal">
    <w:name w:val="lato-normal"/>
    <w:basedOn w:val="DefaultParagraphFont"/>
    <w:rsid w:val="00FA5D0E"/>
  </w:style>
  <w:style w:type="character" w:customStyle="1" w:styleId="Heading3Char">
    <w:name w:val="Heading 3 Char"/>
    <w:basedOn w:val="DefaultParagraphFont"/>
    <w:link w:val="Heading3"/>
    <w:uiPriority w:val="9"/>
    <w:semiHidden/>
    <w:rsid w:val="0058149B"/>
    <w:rPr>
      <w:rFonts w:asciiTheme="majorHAnsi" w:eastAsiaTheme="majorEastAsia" w:hAnsiTheme="majorHAnsi" w:cstheme="majorBidi"/>
      <w:b/>
      <w:bCs/>
      <w:color w:val="4F81BD" w:themeColor="accent1"/>
      <w:sz w:val="24"/>
      <w:szCs w:val="24"/>
      <w:lang w:val="sq-AL"/>
    </w:rPr>
  </w:style>
  <w:style w:type="paragraph" w:styleId="FootnoteText">
    <w:name w:val="footnote text"/>
    <w:basedOn w:val="Normal"/>
    <w:link w:val="FootnoteTextChar"/>
    <w:uiPriority w:val="99"/>
    <w:semiHidden/>
    <w:unhideWhenUsed/>
    <w:rsid w:val="00DD64A8"/>
    <w:rPr>
      <w:sz w:val="20"/>
      <w:szCs w:val="20"/>
    </w:rPr>
  </w:style>
  <w:style w:type="character" w:customStyle="1" w:styleId="FootnoteTextChar">
    <w:name w:val="Footnote Text Char"/>
    <w:basedOn w:val="DefaultParagraphFont"/>
    <w:link w:val="FootnoteText"/>
    <w:uiPriority w:val="99"/>
    <w:semiHidden/>
    <w:rsid w:val="00DD64A8"/>
    <w:rPr>
      <w:rFonts w:ascii="Times New Roman" w:eastAsia="MS Mincho" w:hAnsi="Times New Roman" w:cs="Times New Roman"/>
      <w:sz w:val="20"/>
      <w:szCs w:val="20"/>
      <w:lang w:val="sq-AL"/>
    </w:rPr>
  </w:style>
  <w:style w:type="character" w:styleId="FootnoteReference">
    <w:name w:val="footnote reference"/>
    <w:basedOn w:val="DefaultParagraphFont"/>
    <w:uiPriority w:val="99"/>
    <w:semiHidden/>
    <w:unhideWhenUsed/>
    <w:rsid w:val="00DD64A8"/>
    <w:rPr>
      <w:vertAlign w:val="superscript"/>
    </w:rPr>
  </w:style>
  <w:style w:type="paragraph" w:styleId="NoSpacing">
    <w:name w:val="No Spacing"/>
    <w:uiPriority w:val="1"/>
    <w:qFormat/>
    <w:rsid w:val="000D634B"/>
    <w:pPr>
      <w:spacing w:after="0" w:line="240" w:lineRule="auto"/>
    </w:pPr>
    <w:rPr>
      <w:lang w:val="sq-AL"/>
    </w:rPr>
  </w:style>
  <w:style w:type="paragraph" w:customStyle="1" w:styleId="CharCharChar">
    <w:name w:val="Char Char Char"/>
    <w:basedOn w:val="Normal"/>
    <w:uiPriority w:val="99"/>
    <w:rsid w:val="00A83BFA"/>
    <w:pPr>
      <w:spacing w:after="160" w:line="240" w:lineRule="exact"/>
    </w:pPr>
    <w:rPr>
      <w:rFonts w:ascii="Tahoma" w:eastAsia="Times New Roman" w:hAnsi="Tahoma"/>
      <w:sz w:val="20"/>
      <w:szCs w:val="20"/>
    </w:rPr>
  </w:style>
  <w:style w:type="character" w:styleId="LineNumber">
    <w:name w:val="line number"/>
    <w:basedOn w:val="DefaultParagraphFont"/>
    <w:uiPriority w:val="99"/>
    <w:semiHidden/>
    <w:unhideWhenUsed/>
    <w:rsid w:val="00526D92"/>
  </w:style>
  <w:style w:type="character" w:styleId="Strong">
    <w:name w:val="Strong"/>
    <w:basedOn w:val="DefaultParagraphFont"/>
    <w:uiPriority w:val="22"/>
    <w:qFormat/>
    <w:rsid w:val="00971E8E"/>
    <w:rPr>
      <w:b/>
      <w:bCs/>
    </w:rPr>
  </w:style>
  <w:style w:type="paragraph" w:styleId="TOC3">
    <w:name w:val="toc 3"/>
    <w:basedOn w:val="Normal"/>
    <w:next w:val="Normal"/>
    <w:autoRedefine/>
    <w:uiPriority w:val="39"/>
    <w:unhideWhenUsed/>
    <w:rsid w:val="00993B33"/>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2123">
      <w:bodyDiv w:val="1"/>
      <w:marLeft w:val="0"/>
      <w:marRight w:val="0"/>
      <w:marTop w:val="0"/>
      <w:marBottom w:val="0"/>
      <w:divBdr>
        <w:top w:val="none" w:sz="0" w:space="0" w:color="auto"/>
        <w:left w:val="none" w:sz="0" w:space="0" w:color="auto"/>
        <w:bottom w:val="none" w:sz="0" w:space="0" w:color="auto"/>
        <w:right w:val="none" w:sz="0" w:space="0" w:color="auto"/>
      </w:divBdr>
    </w:div>
    <w:div w:id="15935308">
      <w:bodyDiv w:val="1"/>
      <w:marLeft w:val="0"/>
      <w:marRight w:val="0"/>
      <w:marTop w:val="0"/>
      <w:marBottom w:val="0"/>
      <w:divBdr>
        <w:top w:val="none" w:sz="0" w:space="0" w:color="auto"/>
        <w:left w:val="none" w:sz="0" w:space="0" w:color="auto"/>
        <w:bottom w:val="none" w:sz="0" w:space="0" w:color="auto"/>
        <w:right w:val="none" w:sz="0" w:space="0" w:color="auto"/>
      </w:divBdr>
    </w:div>
    <w:div w:id="27024324">
      <w:bodyDiv w:val="1"/>
      <w:marLeft w:val="0"/>
      <w:marRight w:val="0"/>
      <w:marTop w:val="0"/>
      <w:marBottom w:val="0"/>
      <w:divBdr>
        <w:top w:val="none" w:sz="0" w:space="0" w:color="auto"/>
        <w:left w:val="none" w:sz="0" w:space="0" w:color="auto"/>
        <w:bottom w:val="none" w:sz="0" w:space="0" w:color="auto"/>
        <w:right w:val="none" w:sz="0" w:space="0" w:color="auto"/>
      </w:divBdr>
    </w:div>
    <w:div w:id="46759274">
      <w:bodyDiv w:val="1"/>
      <w:marLeft w:val="0"/>
      <w:marRight w:val="0"/>
      <w:marTop w:val="0"/>
      <w:marBottom w:val="0"/>
      <w:divBdr>
        <w:top w:val="none" w:sz="0" w:space="0" w:color="auto"/>
        <w:left w:val="none" w:sz="0" w:space="0" w:color="auto"/>
        <w:bottom w:val="none" w:sz="0" w:space="0" w:color="auto"/>
        <w:right w:val="none" w:sz="0" w:space="0" w:color="auto"/>
      </w:divBdr>
    </w:div>
    <w:div w:id="66195499">
      <w:bodyDiv w:val="1"/>
      <w:marLeft w:val="0"/>
      <w:marRight w:val="0"/>
      <w:marTop w:val="0"/>
      <w:marBottom w:val="0"/>
      <w:divBdr>
        <w:top w:val="none" w:sz="0" w:space="0" w:color="auto"/>
        <w:left w:val="none" w:sz="0" w:space="0" w:color="auto"/>
        <w:bottom w:val="none" w:sz="0" w:space="0" w:color="auto"/>
        <w:right w:val="none" w:sz="0" w:space="0" w:color="auto"/>
      </w:divBdr>
    </w:div>
    <w:div w:id="85077056">
      <w:bodyDiv w:val="1"/>
      <w:marLeft w:val="0"/>
      <w:marRight w:val="0"/>
      <w:marTop w:val="0"/>
      <w:marBottom w:val="0"/>
      <w:divBdr>
        <w:top w:val="none" w:sz="0" w:space="0" w:color="auto"/>
        <w:left w:val="none" w:sz="0" w:space="0" w:color="auto"/>
        <w:bottom w:val="none" w:sz="0" w:space="0" w:color="auto"/>
        <w:right w:val="none" w:sz="0" w:space="0" w:color="auto"/>
      </w:divBdr>
    </w:div>
    <w:div w:id="92365185">
      <w:bodyDiv w:val="1"/>
      <w:marLeft w:val="0"/>
      <w:marRight w:val="0"/>
      <w:marTop w:val="0"/>
      <w:marBottom w:val="0"/>
      <w:divBdr>
        <w:top w:val="none" w:sz="0" w:space="0" w:color="auto"/>
        <w:left w:val="none" w:sz="0" w:space="0" w:color="auto"/>
        <w:bottom w:val="none" w:sz="0" w:space="0" w:color="auto"/>
        <w:right w:val="none" w:sz="0" w:space="0" w:color="auto"/>
      </w:divBdr>
    </w:div>
    <w:div w:id="98792924">
      <w:bodyDiv w:val="1"/>
      <w:marLeft w:val="0"/>
      <w:marRight w:val="0"/>
      <w:marTop w:val="0"/>
      <w:marBottom w:val="0"/>
      <w:divBdr>
        <w:top w:val="none" w:sz="0" w:space="0" w:color="auto"/>
        <w:left w:val="none" w:sz="0" w:space="0" w:color="auto"/>
        <w:bottom w:val="none" w:sz="0" w:space="0" w:color="auto"/>
        <w:right w:val="none" w:sz="0" w:space="0" w:color="auto"/>
      </w:divBdr>
    </w:div>
    <w:div w:id="178085254">
      <w:bodyDiv w:val="1"/>
      <w:marLeft w:val="0"/>
      <w:marRight w:val="0"/>
      <w:marTop w:val="0"/>
      <w:marBottom w:val="0"/>
      <w:divBdr>
        <w:top w:val="none" w:sz="0" w:space="0" w:color="auto"/>
        <w:left w:val="none" w:sz="0" w:space="0" w:color="auto"/>
        <w:bottom w:val="none" w:sz="0" w:space="0" w:color="auto"/>
        <w:right w:val="none" w:sz="0" w:space="0" w:color="auto"/>
      </w:divBdr>
    </w:div>
    <w:div w:id="260643714">
      <w:bodyDiv w:val="1"/>
      <w:marLeft w:val="0"/>
      <w:marRight w:val="0"/>
      <w:marTop w:val="0"/>
      <w:marBottom w:val="0"/>
      <w:divBdr>
        <w:top w:val="none" w:sz="0" w:space="0" w:color="auto"/>
        <w:left w:val="none" w:sz="0" w:space="0" w:color="auto"/>
        <w:bottom w:val="none" w:sz="0" w:space="0" w:color="auto"/>
        <w:right w:val="none" w:sz="0" w:space="0" w:color="auto"/>
      </w:divBdr>
    </w:div>
    <w:div w:id="289167058">
      <w:bodyDiv w:val="1"/>
      <w:marLeft w:val="0"/>
      <w:marRight w:val="0"/>
      <w:marTop w:val="0"/>
      <w:marBottom w:val="0"/>
      <w:divBdr>
        <w:top w:val="none" w:sz="0" w:space="0" w:color="auto"/>
        <w:left w:val="none" w:sz="0" w:space="0" w:color="auto"/>
        <w:bottom w:val="none" w:sz="0" w:space="0" w:color="auto"/>
        <w:right w:val="none" w:sz="0" w:space="0" w:color="auto"/>
      </w:divBdr>
    </w:div>
    <w:div w:id="298389963">
      <w:bodyDiv w:val="1"/>
      <w:marLeft w:val="0"/>
      <w:marRight w:val="0"/>
      <w:marTop w:val="0"/>
      <w:marBottom w:val="0"/>
      <w:divBdr>
        <w:top w:val="none" w:sz="0" w:space="0" w:color="auto"/>
        <w:left w:val="none" w:sz="0" w:space="0" w:color="auto"/>
        <w:bottom w:val="none" w:sz="0" w:space="0" w:color="auto"/>
        <w:right w:val="none" w:sz="0" w:space="0" w:color="auto"/>
      </w:divBdr>
    </w:div>
    <w:div w:id="302858373">
      <w:bodyDiv w:val="1"/>
      <w:marLeft w:val="0"/>
      <w:marRight w:val="0"/>
      <w:marTop w:val="0"/>
      <w:marBottom w:val="0"/>
      <w:divBdr>
        <w:top w:val="none" w:sz="0" w:space="0" w:color="auto"/>
        <w:left w:val="none" w:sz="0" w:space="0" w:color="auto"/>
        <w:bottom w:val="none" w:sz="0" w:space="0" w:color="auto"/>
        <w:right w:val="none" w:sz="0" w:space="0" w:color="auto"/>
      </w:divBdr>
    </w:div>
    <w:div w:id="355741544">
      <w:bodyDiv w:val="1"/>
      <w:marLeft w:val="0"/>
      <w:marRight w:val="0"/>
      <w:marTop w:val="0"/>
      <w:marBottom w:val="0"/>
      <w:divBdr>
        <w:top w:val="none" w:sz="0" w:space="0" w:color="auto"/>
        <w:left w:val="none" w:sz="0" w:space="0" w:color="auto"/>
        <w:bottom w:val="none" w:sz="0" w:space="0" w:color="auto"/>
        <w:right w:val="none" w:sz="0" w:space="0" w:color="auto"/>
      </w:divBdr>
    </w:div>
    <w:div w:id="362631229">
      <w:bodyDiv w:val="1"/>
      <w:marLeft w:val="0"/>
      <w:marRight w:val="0"/>
      <w:marTop w:val="0"/>
      <w:marBottom w:val="0"/>
      <w:divBdr>
        <w:top w:val="none" w:sz="0" w:space="0" w:color="auto"/>
        <w:left w:val="none" w:sz="0" w:space="0" w:color="auto"/>
        <w:bottom w:val="none" w:sz="0" w:space="0" w:color="auto"/>
        <w:right w:val="none" w:sz="0" w:space="0" w:color="auto"/>
      </w:divBdr>
    </w:div>
    <w:div w:id="391469340">
      <w:bodyDiv w:val="1"/>
      <w:marLeft w:val="0"/>
      <w:marRight w:val="0"/>
      <w:marTop w:val="0"/>
      <w:marBottom w:val="0"/>
      <w:divBdr>
        <w:top w:val="none" w:sz="0" w:space="0" w:color="auto"/>
        <w:left w:val="none" w:sz="0" w:space="0" w:color="auto"/>
        <w:bottom w:val="none" w:sz="0" w:space="0" w:color="auto"/>
        <w:right w:val="none" w:sz="0" w:space="0" w:color="auto"/>
      </w:divBdr>
    </w:div>
    <w:div w:id="409542883">
      <w:bodyDiv w:val="1"/>
      <w:marLeft w:val="0"/>
      <w:marRight w:val="0"/>
      <w:marTop w:val="0"/>
      <w:marBottom w:val="0"/>
      <w:divBdr>
        <w:top w:val="none" w:sz="0" w:space="0" w:color="auto"/>
        <w:left w:val="none" w:sz="0" w:space="0" w:color="auto"/>
        <w:bottom w:val="none" w:sz="0" w:space="0" w:color="auto"/>
        <w:right w:val="none" w:sz="0" w:space="0" w:color="auto"/>
      </w:divBdr>
    </w:div>
    <w:div w:id="426385412">
      <w:bodyDiv w:val="1"/>
      <w:marLeft w:val="0"/>
      <w:marRight w:val="0"/>
      <w:marTop w:val="0"/>
      <w:marBottom w:val="0"/>
      <w:divBdr>
        <w:top w:val="none" w:sz="0" w:space="0" w:color="auto"/>
        <w:left w:val="none" w:sz="0" w:space="0" w:color="auto"/>
        <w:bottom w:val="none" w:sz="0" w:space="0" w:color="auto"/>
        <w:right w:val="none" w:sz="0" w:space="0" w:color="auto"/>
      </w:divBdr>
    </w:div>
    <w:div w:id="463082100">
      <w:bodyDiv w:val="1"/>
      <w:marLeft w:val="0"/>
      <w:marRight w:val="0"/>
      <w:marTop w:val="0"/>
      <w:marBottom w:val="0"/>
      <w:divBdr>
        <w:top w:val="none" w:sz="0" w:space="0" w:color="auto"/>
        <w:left w:val="none" w:sz="0" w:space="0" w:color="auto"/>
        <w:bottom w:val="none" w:sz="0" w:space="0" w:color="auto"/>
        <w:right w:val="none" w:sz="0" w:space="0" w:color="auto"/>
      </w:divBdr>
    </w:div>
    <w:div w:id="471101413">
      <w:bodyDiv w:val="1"/>
      <w:marLeft w:val="0"/>
      <w:marRight w:val="0"/>
      <w:marTop w:val="0"/>
      <w:marBottom w:val="0"/>
      <w:divBdr>
        <w:top w:val="none" w:sz="0" w:space="0" w:color="auto"/>
        <w:left w:val="none" w:sz="0" w:space="0" w:color="auto"/>
        <w:bottom w:val="none" w:sz="0" w:space="0" w:color="auto"/>
        <w:right w:val="none" w:sz="0" w:space="0" w:color="auto"/>
      </w:divBdr>
    </w:div>
    <w:div w:id="476654748">
      <w:bodyDiv w:val="1"/>
      <w:marLeft w:val="0"/>
      <w:marRight w:val="0"/>
      <w:marTop w:val="0"/>
      <w:marBottom w:val="0"/>
      <w:divBdr>
        <w:top w:val="none" w:sz="0" w:space="0" w:color="auto"/>
        <w:left w:val="none" w:sz="0" w:space="0" w:color="auto"/>
        <w:bottom w:val="none" w:sz="0" w:space="0" w:color="auto"/>
        <w:right w:val="none" w:sz="0" w:space="0" w:color="auto"/>
      </w:divBdr>
    </w:div>
    <w:div w:id="498691053">
      <w:bodyDiv w:val="1"/>
      <w:marLeft w:val="0"/>
      <w:marRight w:val="0"/>
      <w:marTop w:val="0"/>
      <w:marBottom w:val="0"/>
      <w:divBdr>
        <w:top w:val="none" w:sz="0" w:space="0" w:color="auto"/>
        <w:left w:val="none" w:sz="0" w:space="0" w:color="auto"/>
        <w:bottom w:val="none" w:sz="0" w:space="0" w:color="auto"/>
        <w:right w:val="none" w:sz="0" w:space="0" w:color="auto"/>
      </w:divBdr>
    </w:div>
    <w:div w:id="500698857">
      <w:bodyDiv w:val="1"/>
      <w:marLeft w:val="0"/>
      <w:marRight w:val="0"/>
      <w:marTop w:val="0"/>
      <w:marBottom w:val="0"/>
      <w:divBdr>
        <w:top w:val="none" w:sz="0" w:space="0" w:color="auto"/>
        <w:left w:val="none" w:sz="0" w:space="0" w:color="auto"/>
        <w:bottom w:val="none" w:sz="0" w:space="0" w:color="auto"/>
        <w:right w:val="none" w:sz="0" w:space="0" w:color="auto"/>
      </w:divBdr>
    </w:div>
    <w:div w:id="514198157">
      <w:bodyDiv w:val="1"/>
      <w:marLeft w:val="0"/>
      <w:marRight w:val="0"/>
      <w:marTop w:val="0"/>
      <w:marBottom w:val="0"/>
      <w:divBdr>
        <w:top w:val="none" w:sz="0" w:space="0" w:color="auto"/>
        <w:left w:val="none" w:sz="0" w:space="0" w:color="auto"/>
        <w:bottom w:val="none" w:sz="0" w:space="0" w:color="auto"/>
        <w:right w:val="none" w:sz="0" w:space="0" w:color="auto"/>
      </w:divBdr>
    </w:div>
    <w:div w:id="518929157">
      <w:bodyDiv w:val="1"/>
      <w:marLeft w:val="0"/>
      <w:marRight w:val="0"/>
      <w:marTop w:val="0"/>
      <w:marBottom w:val="0"/>
      <w:divBdr>
        <w:top w:val="none" w:sz="0" w:space="0" w:color="auto"/>
        <w:left w:val="none" w:sz="0" w:space="0" w:color="auto"/>
        <w:bottom w:val="none" w:sz="0" w:space="0" w:color="auto"/>
        <w:right w:val="none" w:sz="0" w:space="0" w:color="auto"/>
      </w:divBdr>
    </w:div>
    <w:div w:id="521092048">
      <w:bodyDiv w:val="1"/>
      <w:marLeft w:val="0"/>
      <w:marRight w:val="0"/>
      <w:marTop w:val="0"/>
      <w:marBottom w:val="0"/>
      <w:divBdr>
        <w:top w:val="none" w:sz="0" w:space="0" w:color="auto"/>
        <w:left w:val="none" w:sz="0" w:space="0" w:color="auto"/>
        <w:bottom w:val="none" w:sz="0" w:space="0" w:color="auto"/>
        <w:right w:val="none" w:sz="0" w:space="0" w:color="auto"/>
      </w:divBdr>
    </w:div>
    <w:div w:id="554775273">
      <w:bodyDiv w:val="1"/>
      <w:marLeft w:val="0"/>
      <w:marRight w:val="0"/>
      <w:marTop w:val="0"/>
      <w:marBottom w:val="0"/>
      <w:divBdr>
        <w:top w:val="none" w:sz="0" w:space="0" w:color="auto"/>
        <w:left w:val="none" w:sz="0" w:space="0" w:color="auto"/>
        <w:bottom w:val="none" w:sz="0" w:space="0" w:color="auto"/>
        <w:right w:val="none" w:sz="0" w:space="0" w:color="auto"/>
      </w:divBdr>
    </w:div>
    <w:div w:id="556405285">
      <w:bodyDiv w:val="1"/>
      <w:marLeft w:val="0"/>
      <w:marRight w:val="0"/>
      <w:marTop w:val="0"/>
      <w:marBottom w:val="0"/>
      <w:divBdr>
        <w:top w:val="none" w:sz="0" w:space="0" w:color="auto"/>
        <w:left w:val="none" w:sz="0" w:space="0" w:color="auto"/>
        <w:bottom w:val="none" w:sz="0" w:space="0" w:color="auto"/>
        <w:right w:val="none" w:sz="0" w:space="0" w:color="auto"/>
      </w:divBdr>
    </w:div>
    <w:div w:id="601034624">
      <w:bodyDiv w:val="1"/>
      <w:marLeft w:val="0"/>
      <w:marRight w:val="0"/>
      <w:marTop w:val="0"/>
      <w:marBottom w:val="0"/>
      <w:divBdr>
        <w:top w:val="none" w:sz="0" w:space="0" w:color="auto"/>
        <w:left w:val="none" w:sz="0" w:space="0" w:color="auto"/>
        <w:bottom w:val="none" w:sz="0" w:space="0" w:color="auto"/>
        <w:right w:val="none" w:sz="0" w:space="0" w:color="auto"/>
      </w:divBdr>
    </w:div>
    <w:div w:id="616646384">
      <w:bodyDiv w:val="1"/>
      <w:marLeft w:val="0"/>
      <w:marRight w:val="0"/>
      <w:marTop w:val="0"/>
      <w:marBottom w:val="0"/>
      <w:divBdr>
        <w:top w:val="none" w:sz="0" w:space="0" w:color="auto"/>
        <w:left w:val="none" w:sz="0" w:space="0" w:color="auto"/>
        <w:bottom w:val="none" w:sz="0" w:space="0" w:color="auto"/>
        <w:right w:val="none" w:sz="0" w:space="0" w:color="auto"/>
      </w:divBdr>
    </w:div>
    <w:div w:id="640580320">
      <w:bodyDiv w:val="1"/>
      <w:marLeft w:val="0"/>
      <w:marRight w:val="0"/>
      <w:marTop w:val="0"/>
      <w:marBottom w:val="0"/>
      <w:divBdr>
        <w:top w:val="none" w:sz="0" w:space="0" w:color="auto"/>
        <w:left w:val="none" w:sz="0" w:space="0" w:color="auto"/>
        <w:bottom w:val="none" w:sz="0" w:space="0" w:color="auto"/>
        <w:right w:val="none" w:sz="0" w:space="0" w:color="auto"/>
      </w:divBdr>
    </w:div>
    <w:div w:id="642004907">
      <w:bodyDiv w:val="1"/>
      <w:marLeft w:val="0"/>
      <w:marRight w:val="0"/>
      <w:marTop w:val="0"/>
      <w:marBottom w:val="0"/>
      <w:divBdr>
        <w:top w:val="none" w:sz="0" w:space="0" w:color="auto"/>
        <w:left w:val="none" w:sz="0" w:space="0" w:color="auto"/>
        <w:bottom w:val="none" w:sz="0" w:space="0" w:color="auto"/>
        <w:right w:val="none" w:sz="0" w:space="0" w:color="auto"/>
      </w:divBdr>
    </w:div>
    <w:div w:id="656105601">
      <w:bodyDiv w:val="1"/>
      <w:marLeft w:val="0"/>
      <w:marRight w:val="0"/>
      <w:marTop w:val="0"/>
      <w:marBottom w:val="0"/>
      <w:divBdr>
        <w:top w:val="none" w:sz="0" w:space="0" w:color="auto"/>
        <w:left w:val="none" w:sz="0" w:space="0" w:color="auto"/>
        <w:bottom w:val="none" w:sz="0" w:space="0" w:color="auto"/>
        <w:right w:val="none" w:sz="0" w:space="0" w:color="auto"/>
      </w:divBdr>
    </w:div>
    <w:div w:id="660280047">
      <w:bodyDiv w:val="1"/>
      <w:marLeft w:val="0"/>
      <w:marRight w:val="0"/>
      <w:marTop w:val="0"/>
      <w:marBottom w:val="0"/>
      <w:divBdr>
        <w:top w:val="none" w:sz="0" w:space="0" w:color="auto"/>
        <w:left w:val="none" w:sz="0" w:space="0" w:color="auto"/>
        <w:bottom w:val="none" w:sz="0" w:space="0" w:color="auto"/>
        <w:right w:val="none" w:sz="0" w:space="0" w:color="auto"/>
      </w:divBdr>
    </w:div>
    <w:div w:id="676079236">
      <w:bodyDiv w:val="1"/>
      <w:marLeft w:val="0"/>
      <w:marRight w:val="0"/>
      <w:marTop w:val="0"/>
      <w:marBottom w:val="0"/>
      <w:divBdr>
        <w:top w:val="none" w:sz="0" w:space="0" w:color="auto"/>
        <w:left w:val="none" w:sz="0" w:space="0" w:color="auto"/>
        <w:bottom w:val="none" w:sz="0" w:space="0" w:color="auto"/>
        <w:right w:val="none" w:sz="0" w:space="0" w:color="auto"/>
      </w:divBdr>
    </w:div>
    <w:div w:id="695548729">
      <w:bodyDiv w:val="1"/>
      <w:marLeft w:val="0"/>
      <w:marRight w:val="0"/>
      <w:marTop w:val="0"/>
      <w:marBottom w:val="0"/>
      <w:divBdr>
        <w:top w:val="none" w:sz="0" w:space="0" w:color="auto"/>
        <w:left w:val="none" w:sz="0" w:space="0" w:color="auto"/>
        <w:bottom w:val="none" w:sz="0" w:space="0" w:color="auto"/>
        <w:right w:val="none" w:sz="0" w:space="0" w:color="auto"/>
      </w:divBdr>
    </w:div>
    <w:div w:id="699166376">
      <w:bodyDiv w:val="1"/>
      <w:marLeft w:val="0"/>
      <w:marRight w:val="0"/>
      <w:marTop w:val="0"/>
      <w:marBottom w:val="0"/>
      <w:divBdr>
        <w:top w:val="none" w:sz="0" w:space="0" w:color="auto"/>
        <w:left w:val="none" w:sz="0" w:space="0" w:color="auto"/>
        <w:bottom w:val="none" w:sz="0" w:space="0" w:color="auto"/>
        <w:right w:val="none" w:sz="0" w:space="0" w:color="auto"/>
      </w:divBdr>
    </w:div>
    <w:div w:id="722218556">
      <w:bodyDiv w:val="1"/>
      <w:marLeft w:val="0"/>
      <w:marRight w:val="0"/>
      <w:marTop w:val="0"/>
      <w:marBottom w:val="0"/>
      <w:divBdr>
        <w:top w:val="none" w:sz="0" w:space="0" w:color="auto"/>
        <w:left w:val="none" w:sz="0" w:space="0" w:color="auto"/>
        <w:bottom w:val="none" w:sz="0" w:space="0" w:color="auto"/>
        <w:right w:val="none" w:sz="0" w:space="0" w:color="auto"/>
      </w:divBdr>
    </w:div>
    <w:div w:id="753161548">
      <w:bodyDiv w:val="1"/>
      <w:marLeft w:val="0"/>
      <w:marRight w:val="0"/>
      <w:marTop w:val="0"/>
      <w:marBottom w:val="0"/>
      <w:divBdr>
        <w:top w:val="none" w:sz="0" w:space="0" w:color="auto"/>
        <w:left w:val="none" w:sz="0" w:space="0" w:color="auto"/>
        <w:bottom w:val="none" w:sz="0" w:space="0" w:color="auto"/>
        <w:right w:val="none" w:sz="0" w:space="0" w:color="auto"/>
      </w:divBdr>
    </w:div>
    <w:div w:id="767043436">
      <w:bodyDiv w:val="1"/>
      <w:marLeft w:val="0"/>
      <w:marRight w:val="0"/>
      <w:marTop w:val="0"/>
      <w:marBottom w:val="0"/>
      <w:divBdr>
        <w:top w:val="none" w:sz="0" w:space="0" w:color="auto"/>
        <w:left w:val="none" w:sz="0" w:space="0" w:color="auto"/>
        <w:bottom w:val="none" w:sz="0" w:space="0" w:color="auto"/>
        <w:right w:val="none" w:sz="0" w:space="0" w:color="auto"/>
      </w:divBdr>
    </w:div>
    <w:div w:id="778984868">
      <w:bodyDiv w:val="1"/>
      <w:marLeft w:val="0"/>
      <w:marRight w:val="0"/>
      <w:marTop w:val="0"/>
      <w:marBottom w:val="0"/>
      <w:divBdr>
        <w:top w:val="none" w:sz="0" w:space="0" w:color="auto"/>
        <w:left w:val="none" w:sz="0" w:space="0" w:color="auto"/>
        <w:bottom w:val="none" w:sz="0" w:space="0" w:color="auto"/>
        <w:right w:val="none" w:sz="0" w:space="0" w:color="auto"/>
      </w:divBdr>
    </w:div>
    <w:div w:id="779302904">
      <w:bodyDiv w:val="1"/>
      <w:marLeft w:val="0"/>
      <w:marRight w:val="0"/>
      <w:marTop w:val="0"/>
      <w:marBottom w:val="0"/>
      <w:divBdr>
        <w:top w:val="none" w:sz="0" w:space="0" w:color="auto"/>
        <w:left w:val="none" w:sz="0" w:space="0" w:color="auto"/>
        <w:bottom w:val="none" w:sz="0" w:space="0" w:color="auto"/>
        <w:right w:val="none" w:sz="0" w:space="0" w:color="auto"/>
      </w:divBdr>
    </w:div>
    <w:div w:id="783771559">
      <w:bodyDiv w:val="1"/>
      <w:marLeft w:val="0"/>
      <w:marRight w:val="0"/>
      <w:marTop w:val="0"/>
      <w:marBottom w:val="0"/>
      <w:divBdr>
        <w:top w:val="none" w:sz="0" w:space="0" w:color="auto"/>
        <w:left w:val="none" w:sz="0" w:space="0" w:color="auto"/>
        <w:bottom w:val="none" w:sz="0" w:space="0" w:color="auto"/>
        <w:right w:val="none" w:sz="0" w:space="0" w:color="auto"/>
      </w:divBdr>
    </w:div>
    <w:div w:id="801339457">
      <w:bodyDiv w:val="1"/>
      <w:marLeft w:val="0"/>
      <w:marRight w:val="0"/>
      <w:marTop w:val="0"/>
      <w:marBottom w:val="0"/>
      <w:divBdr>
        <w:top w:val="none" w:sz="0" w:space="0" w:color="auto"/>
        <w:left w:val="none" w:sz="0" w:space="0" w:color="auto"/>
        <w:bottom w:val="none" w:sz="0" w:space="0" w:color="auto"/>
        <w:right w:val="none" w:sz="0" w:space="0" w:color="auto"/>
      </w:divBdr>
    </w:div>
    <w:div w:id="811412799">
      <w:bodyDiv w:val="1"/>
      <w:marLeft w:val="0"/>
      <w:marRight w:val="0"/>
      <w:marTop w:val="0"/>
      <w:marBottom w:val="0"/>
      <w:divBdr>
        <w:top w:val="none" w:sz="0" w:space="0" w:color="auto"/>
        <w:left w:val="none" w:sz="0" w:space="0" w:color="auto"/>
        <w:bottom w:val="none" w:sz="0" w:space="0" w:color="auto"/>
        <w:right w:val="none" w:sz="0" w:space="0" w:color="auto"/>
      </w:divBdr>
    </w:div>
    <w:div w:id="836963897">
      <w:bodyDiv w:val="1"/>
      <w:marLeft w:val="0"/>
      <w:marRight w:val="0"/>
      <w:marTop w:val="0"/>
      <w:marBottom w:val="0"/>
      <w:divBdr>
        <w:top w:val="none" w:sz="0" w:space="0" w:color="auto"/>
        <w:left w:val="none" w:sz="0" w:space="0" w:color="auto"/>
        <w:bottom w:val="none" w:sz="0" w:space="0" w:color="auto"/>
        <w:right w:val="none" w:sz="0" w:space="0" w:color="auto"/>
      </w:divBdr>
    </w:div>
    <w:div w:id="837117683">
      <w:bodyDiv w:val="1"/>
      <w:marLeft w:val="0"/>
      <w:marRight w:val="0"/>
      <w:marTop w:val="0"/>
      <w:marBottom w:val="0"/>
      <w:divBdr>
        <w:top w:val="none" w:sz="0" w:space="0" w:color="auto"/>
        <w:left w:val="none" w:sz="0" w:space="0" w:color="auto"/>
        <w:bottom w:val="none" w:sz="0" w:space="0" w:color="auto"/>
        <w:right w:val="none" w:sz="0" w:space="0" w:color="auto"/>
      </w:divBdr>
    </w:div>
    <w:div w:id="850097907">
      <w:bodyDiv w:val="1"/>
      <w:marLeft w:val="0"/>
      <w:marRight w:val="0"/>
      <w:marTop w:val="0"/>
      <w:marBottom w:val="0"/>
      <w:divBdr>
        <w:top w:val="none" w:sz="0" w:space="0" w:color="auto"/>
        <w:left w:val="none" w:sz="0" w:space="0" w:color="auto"/>
        <w:bottom w:val="none" w:sz="0" w:space="0" w:color="auto"/>
        <w:right w:val="none" w:sz="0" w:space="0" w:color="auto"/>
      </w:divBdr>
    </w:div>
    <w:div w:id="868181524">
      <w:bodyDiv w:val="1"/>
      <w:marLeft w:val="0"/>
      <w:marRight w:val="0"/>
      <w:marTop w:val="0"/>
      <w:marBottom w:val="0"/>
      <w:divBdr>
        <w:top w:val="none" w:sz="0" w:space="0" w:color="auto"/>
        <w:left w:val="none" w:sz="0" w:space="0" w:color="auto"/>
        <w:bottom w:val="none" w:sz="0" w:space="0" w:color="auto"/>
        <w:right w:val="none" w:sz="0" w:space="0" w:color="auto"/>
      </w:divBdr>
    </w:div>
    <w:div w:id="873420449">
      <w:bodyDiv w:val="1"/>
      <w:marLeft w:val="0"/>
      <w:marRight w:val="0"/>
      <w:marTop w:val="0"/>
      <w:marBottom w:val="0"/>
      <w:divBdr>
        <w:top w:val="none" w:sz="0" w:space="0" w:color="auto"/>
        <w:left w:val="none" w:sz="0" w:space="0" w:color="auto"/>
        <w:bottom w:val="none" w:sz="0" w:space="0" w:color="auto"/>
        <w:right w:val="none" w:sz="0" w:space="0" w:color="auto"/>
      </w:divBdr>
    </w:div>
    <w:div w:id="901208933">
      <w:bodyDiv w:val="1"/>
      <w:marLeft w:val="0"/>
      <w:marRight w:val="0"/>
      <w:marTop w:val="0"/>
      <w:marBottom w:val="0"/>
      <w:divBdr>
        <w:top w:val="none" w:sz="0" w:space="0" w:color="auto"/>
        <w:left w:val="none" w:sz="0" w:space="0" w:color="auto"/>
        <w:bottom w:val="none" w:sz="0" w:space="0" w:color="auto"/>
        <w:right w:val="none" w:sz="0" w:space="0" w:color="auto"/>
      </w:divBdr>
    </w:div>
    <w:div w:id="906115663">
      <w:bodyDiv w:val="1"/>
      <w:marLeft w:val="0"/>
      <w:marRight w:val="0"/>
      <w:marTop w:val="0"/>
      <w:marBottom w:val="0"/>
      <w:divBdr>
        <w:top w:val="none" w:sz="0" w:space="0" w:color="auto"/>
        <w:left w:val="none" w:sz="0" w:space="0" w:color="auto"/>
        <w:bottom w:val="none" w:sz="0" w:space="0" w:color="auto"/>
        <w:right w:val="none" w:sz="0" w:space="0" w:color="auto"/>
      </w:divBdr>
    </w:div>
    <w:div w:id="908543007">
      <w:bodyDiv w:val="1"/>
      <w:marLeft w:val="0"/>
      <w:marRight w:val="0"/>
      <w:marTop w:val="0"/>
      <w:marBottom w:val="0"/>
      <w:divBdr>
        <w:top w:val="none" w:sz="0" w:space="0" w:color="auto"/>
        <w:left w:val="none" w:sz="0" w:space="0" w:color="auto"/>
        <w:bottom w:val="none" w:sz="0" w:space="0" w:color="auto"/>
        <w:right w:val="none" w:sz="0" w:space="0" w:color="auto"/>
      </w:divBdr>
    </w:div>
    <w:div w:id="925073008">
      <w:bodyDiv w:val="1"/>
      <w:marLeft w:val="0"/>
      <w:marRight w:val="0"/>
      <w:marTop w:val="0"/>
      <w:marBottom w:val="0"/>
      <w:divBdr>
        <w:top w:val="none" w:sz="0" w:space="0" w:color="auto"/>
        <w:left w:val="none" w:sz="0" w:space="0" w:color="auto"/>
        <w:bottom w:val="none" w:sz="0" w:space="0" w:color="auto"/>
        <w:right w:val="none" w:sz="0" w:space="0" w:color="auto"/>
      </w:divBdr>
    </w:div>
    <w:div w:id="939948288">
      <w:bodyDiv w:val="1"/>
      <w:marLeft w:val="0"/>
      <w:marRight w:val="0"/>
      <w:marTop w:val="0"/>
      <w:marBottom w:val="0"/>
      <w:divBdr>
        <w:top w:val="none" w:sz="0" w:space="0" w:color="auto"/>
        <w:left w:val="none" w:sz="0" w:space="0" w:color="auto"/>
        <w:bottom w:val="none" w:sz="0" w:space="0" w:color="auto"/>
        <w:right w:val="none" w:sz="0" w:space="0" w:color="auto"/>
      </w:divBdr>
    </w:div>
    <w:div w:id="962922425">
      <w:bodyDiv w:val="1"/>
      <w:marLeft w:val="0"/>
      <w:marRight w:val="0"/>
      <w:marTop w:val="0"/>
      <w:marBottom w:val="0"/>
      <w:divBdr>
        <w:top w:val="none" w:sz="0" w:space="0" w:color="auto"/>
        <w:left w:val="none" w:sz="0" w:space="0" w:color="auto"/>
        <w:bottom w:val="none" w:sz="0" w:space="0" w:color="auto"/>
        <w:right w:val="none" w:sz="0" w:space="0" w:color="auto"/>
      </w:divBdr>
    </w:div>
    <w:div w:id="966813472">
      <w:bodyDiv w:val="1"/>
      <w:marLeft w:val="0"/>
      <w:marRight w:val="0"/>
      <w:marTop w:val="0"/>
      <w:marBottom w:val="0"/>
      <w:divBdr>
        <w:top w:val="none" w:sz="0" w:space="0" w:color="auto"/>
        <w:left w:val="none" w:sz="0" w:space="0" w:color="auto"/>
        <w:bottom w:val="none" w:sz="0" w:space="0" w:color="auto"/>
        <w:right w:val="none" w:sz="0" w:space="0" w:color="auto"/>
      </w:divBdr>
    </w:div>
    <w:div w:id="975333896">
      <w:bodyDiv w:val="1"/>
      <w:marLeft w:val="0"/>
      <w:marRight w:val="0"/>
      <w:marTop w:val="0"/>
      <w:marBottom w:val="0"/>
      <w:divBdr>
        <w:top w:val="none" w:sz="0" w:space="0" w:color="auto"/>
        <w:left w:val="none" w:sz="0" w:space="0" w:color="auto"/>
        <w:bottom w:val="none" w:sz="0" w:space="0" w:color="auto"/>
        <w:right w:val="none" w:sz="0" w:space="0" w:color="auto"/>
      </w:divBdr>
    </w:div>
    <w:div w:id="979072848">
      <w:bodyDiv w:val="1"/>
      <w:marLeft w:val="0"/>
      <w:marRight w:val="0"/>
      <w:marTop w:val="0"/>
      <w:marBottom w:val="0"/>
      <w:divBdr>
        <w:top w:val="none" w:sz="0" w:space="0" w:color="auto"/>
        <w:left w:val="none" w:sz="0" w:space="0" w:color="auto"/>
        <w:bottom w:val="none" w:sz="0" w:space="0" w:color="auto"/>
        <w:right w:val="none" w:sz="0" w:space="0" w:color="auto"/>
      </w:divBdr>
    </w:div>
    <w:div w:id="1037699242">
      <w:bodyDiv w:val="1"/>
      <w:marLeft w:val="0"/>
      <w:marRight w:val="0"/>
      <w:marTop w:val="0"/>
      <w:marBottom w:val="0"/>
      <w:divBdr>
        <w:top w:val="none" w:sz="0" w:space="0" w:color="auto"/>
        <w:left w:val="none" w:sz="0" w:space="0" w:color="auto"/>
        <w:bottom w:val="none" w:sz="0" w:space="0" w:color="auto"/>
        <w:right w:val="none" w:sz="0" w:space="0" w:color="auto"/>
      </w:divBdr>
    </w:div>
    <w:div w:id="1047267426">
      <w:bodyDiv w:val="1"/>
      <w:marLeft w:val="0"/>
      <w:marRight w:val="0"/>
      <w:marTop w:val="0"/>
      <w:marBottom w:val="0"/>
      <w:divBdr>
        <w:top w:val="none" w:sz="0" w:space="0" w:color="auto"/>
        <w:left w:val="none" w:sz="0" w:space="0" w:color="auto"/>
        <w:bottom w:val="none" w:sz="0" w:space="0" w:color="auto"/>
        <w:right w:val="none" w:sz="0" w:space="0" w:color="auto"/>
      </w:divBdr>
    </w:div>
    <w:div w:id="1052844406">
      <w:bodyDiv w:val="1"/>
      <w:marLeft w:val="0"/>
      <w:marRight w:val="0"/>
      <w:marTop w:val="0"/>
      <w:marBottom w:val="0"/>
      <w:divBdr>
        <w:top w:val="none" w:sz="0" w:space="0" w:color="auto"/>
        <w:left w:val="none" w:sz="0" w:space="0" w:color="auto"/>
        <w:bottom w:val="none" w:sz="0" w:space="0" w:color="auto"/>
        <w:right w:val="none" w:sz="0" w:space="0" w:color="auto"/>
      </w:divBdr>
    </w:div>
    <w:div w:id="1102338646">
      <w:bodyDiv w:val="1"/>
      <w:marLeft w:val="0"/>
      <w:marRight w:val="0"/>
      <w:marTop w:val="0"/>
      <w:marBottom w:val="0"/>
      <w:divBdr>
        <w:top w:val="none" w:sz="0" w:space="0" w:color="auto"/>
        <w:left w:val="none" w:sz="0" w:space="0" w:color="auto"/>
        <w:bottom w:val="none" w:sz="0" w:space="0" w:color="auto"/>
        <w:right w:val="none" w:sz="0" w:space="0" w:color="auto"/>
      </w:divBdr>
    </w:div>
    <w:div w:id="1109547071">
      <w:bodyDiv w:val="1"/>
      <w:marLeft w:val="0"/>
      <w:marRight w:val="0"/>
      <w:marTop w:val="0"/>
      <w:marBottom w:val="0"/>
      <w:divBdr>
        <w:top w:val="none" w:sz="0" w:space="0" w:color="auto"/>
        <w:left w:val="none" w:sz="0" w:space="0" w:color="auto"/>
        <w:bottom w:val="none" w:sz="0" w:space="0" w:color="auto"/>
        <w:right w:val="none" w:sz="0" w:space="0" w:color="auto"/>
      </w:divBdr>
    </w:div>
    <w:div w:id="1150368301">
      <w:bodyDiv w:val="1"/>
      <w:marLeft w:val="0"/>
      <w:marRight w:val="0"/>
      <w:marTop w:val="0"/>
      <w:marBottom w:val="0"/>
      <w:divBdr>
        <w:top w:val="none" w:sz="0" w:space="0" w:color="auto"/>
        <w:left w:val="none" w:sz="0" w:space="0" w:color="auto"/>
        <w:bottom w:val="none" w:sz="0" w:space="0" w:color="auto"/>
        <w:right w:val="none" w:sz="0" w:space="0" w:color="auto"/>
      </w:divBdr>
    </w:div>
    <w:div w:id="1172573343">
      <w:bodyDiv w:val="1"/>
      <w:marLeft w:val="0"/>
      <w:marRight w:val="0"/>
      <w:marTop w:val="0"/>
      <w:marBottom w:val="0"/>
      <w:divBdr>
        <w:top w:val="none" w:sz="0" w:space="0" w:color="auto"/>
        <w:left w:val="none" w:sz="0" w:space="0" w:color="auto"/>
        <w:bottom w:val="none" w:sz="0" w:space="0" w:color="auto"/>
        <w:right w:val="none" w:sz="0" w:space="0" w:color="auto"/>
      </w:divBdr>
    </w:div>
    <w:div w:id="1178694847">
      <w:bodyDiv w:val="1"/>
      <w:marLeft w:val="0"/>
      <w:marRight w:val="0"/>
      <w:marTop w:val="0"/>
      <w:marBottom w:val="0"/>
      <w:divBdr>
        <w:top w:val="none" w:sz="0" w:space="0" w:color="auto"/>
        <w:left w:val="none" w:sz="0" w:space="0" w:color="auto"/>
        <w:bottom w:val="none" w:sz="0" w:space="0" w:color="auto"/>
        <w:right w:val="none" w:sz="0" w:space="0" w:color="auto"/>
      </w:divBdr>
    </w:div>
    <w:div w:id="1183322754">
      <w:bodyDiv w:val="1"/>
      <w:marLeft w:val="0"/>
      <w:marRight w:val="0"/>
      <w:marTop w:val="0"/>
      <w:marBottom w:val="0"/>
      <w:divBdr>
        <w:top w:val="none" w:sz="0" w:space="0" w:color="auto"/>
        <w:left w:val="none" w:sz="0" w:space="0" w:color="auto"/>
        <w:bottom w:val="none" w:sz="0" w:space="0" w:color="auto"/>
        <w:right w:val="none" w:sz="0" w:space="0" w:color="auto"/>
      </w:divBdr>
    </w:div>
    <w:div w:id="1219317634">
      <w:bodyDiv w:val="1"/>
      <w:marLeft w:val="0"/>
      <w:marRight w:val="0"/>
      <w:marTop w:val="0"/>
      <w:marBottom w:val="0"/>
      <w:divBdr>
        <w:top w:val="none" w:sz="0" w:space="0" w:color="auto"/>
        <w:left w:val="none" w:sz="0" w:space="0" w:color="auto"/>
        <w:bottom w:val="none" w:sz="0" w:space="0" w:color="auto"/>
        <w:right w:val="none" w:sz="0" w:space="0" w:color="auto"/>
      </w:divBdr>
    </w:div>
    <w:div w:id="1240097328">
      <w:bodyDiv w:val="1"/>
      <w:marLeft w:val="0"/>
      <w:marRight w:val="0"/>
      <w:marTop w:val="0"/>
      <w:marBottom w:val="0"/>
      <w:divBdr>
        <w:top w:val="none" w:sz="0" w:space="0" w:color="auto"/>
        <w:left w:val="none" w:sz="0" w:space="0" w:color="auto"/>
        <w:bottom w:val="none" w:sz="0" w:space="0" w:color="auto"/>
        <w:right w:val="none" w:sz="0" w:space="0" w:color="auto"/>
      </w:divBdr>
    </w:div>
    <w:div w:id="1268737477">
      <w:bodyDiv w:val="1"/>
      <w:marLeft w:val="0"/>
      <w:marRight w:val="0"/>
      <w:marTop w:val="0"/>
      <w:marBottom w:val="0"/>
      <w:divBdr>
        <w:top w:val="none" w:sz="0" w:space="0" w:color="auto"/>
        <w:left w:val="none" w:sz="0" w:space="0" w:color="auto"/>
        <w:bottom w:val="none" w:sz="0" w:space="0" w:color="auto"/>
        <w:right w:val="none" w:sz="0" w:space="0" w:color="auto"/>
      </w:divBdr>
    </w:div>
    <w:div w:id="1268927195">
      <w:bodyDiv w:val="1"/>
      <w:marLeft w:val="0"/>
      <w:marRight w:val="0"/>
      <w:marTop w:val="0"/>
      <w:marBottom w:val="0"/>
      <w:divBdr>
        <w:top w:val="none" w:sz="0" w:space="0" w:color="auto"/>
        <w:left w:val="none" w:sz="0" w:space="0" w:color="auto"/>
        <w:bottom w:val="none" w:sz="0" w:space="0" w:color="auto"/>
        <w:right w:val="none" w:sz="0" w:space="0" w:color="auto"/>
      </w:divBdr>
    </w:div>
    <w:div w:id="1281303127">
      <w:bodyDiv w:val="1"/>
      <w:marLeft w:val="0"/>
      <w:marRight w:val="0"/>
      <w:marTop w:val="0"/>
      <w:marBottom w:val="0"/>
      <w:divBdr>
        <w:top w:val="none" w:sz="0" w:space="0" w:color="auto"/>
        <w:left w:val="none" w:sz="0" w:space="0" w:color="auto"/>
        <w:bottom w:val="none" w:sz="0" w:space="0" w:color="auto"/>
        <w:right w:val="none" w:sz="0" w:space="0" w:color="auto"/>
      </w:divBdr>
    </w:div>
    <w:div w:id="1284115023">
      <w:bodyDiv w:val="1"/>
      <w:marLeft w:val="0"/>
      <w:marRight w:val="0"/>
      <w:marTop w:val="0"/>
      <w:marBottom w:val="0"/>
      <w:divBdr>
        <w:top w:val="none" w:sz="0" w:space="0" w:color="auto"/>
        <w:left w:val="none" w:sz="0" w:space="0" w:color="auto"/>
        <w:bottom w:val="none" w:sz="0" w:space="0" w:color="auto"/>
        <w:right w:val="none" w:sz="0" w:space="0" w:color="auto"/>
      </w:divBdr>
    </w:div>
    <w:div w:id="1289161297">
      <w:bodyDiv w:val="1"/>
      <w:marLeft w:val="0"/>
      <w:marRight w:val="0"/>
      <w:marTop w:val="0"/>
      <w:marBottom w:val="0"/>
      <w:divBdr>
        <w:top w:val="none" w:sz="0" w:space="0" w:color="auto"/>
        <w:left w:val="none" w:sz="0" w:space="0" w:color="auto"/>
        <w:bottom w:val="none" w:sz="0" w:space="0" w:color="auto"/>
        <w:right w:val="none" w:sz="0" w:space="0" w:color="auto"/>
      </w:divBdr>
    </w:div>
    <w:div w:id="1297640204">
      <w:bodyDiv w:val="1"/>
      <w:marLeft w:val="0"/>
      <w:marRight w:val="0"/>
      <w:marTop w:val="0"/>
      <w:marBottom w:val="0"/>
      <w:divBdr>
        <w:top w:val="none" w:sz="0" w:space="0" w:color="auto"/>
        <w:left w:val="none" w:sz="0" w:space="0" w:color="auto"/>
        <w:bottom w:val="none" w:sz="0" w:space="0" w:color="auto"/>
        <w:right w:val="none" w:sz="0" w:space="0" w:color="auto"/>
      </w:divBdr>
    </w:div>
    <w:div w:id="1304962781">
      <w:bodyDiv w:val="1"/>
      <w:marLeft w:val="0"/>
      <w:marRight w:val="0"/>
      <w:marTop w:val="0"/>
      <w:marBottom w:val="0"/>
      <w:divBdr>
        <w:top w:val="none" w:sz="0" w:space="0" w:color="auto"/>
        <w:left w:val="none" w:sz="0" w:space="0" w:color="auto"/>
        <w:bottom w:val="none" w:sz="0" w:space="0" w:color="auto"/>
        <w:right w:val="none" w:sz="0" w:space="0" w:color="auto"/>
      </w:divBdr>
    </w:div>
    <w:div w:id="1306930315">
      <w:bodyDiv w:val="1"/>
      <w:marLeft w:val="0"/>
      <w:marRight w:val="0"/>
      <w:marTop w:val="0"/>
      <w:marBottom w:val="0"/>
      <w:divBdr>
        <w:top w:val="none" w:sz="0" w:space="0" w:color="auto"/>
        <w:left w:val="none" w:sz="0" w:space="0" w:color="auto"/>
        <w:bottom w:val="none" w:sz="0" w:space="0" w:color="auto"/>
        <w:right w:val="none" w:sz="0" w:space="0" w:color="auto"/>
      </w:divBdr>
    </w:div>
    <w:div w:id="1360545073">
      <w:bodyDiv w:val="1"/>
      <w:marLeft w:val="0"/>
      <w:marRight w:val="0"/>
      <w:marTop w:val="0"/>
      <w:marBottom w:val="0"/>
      <w:divBdr>
        <w:top w:val="none" w:sz="0" w:space="0" w:color="auto"/>
        <w:left w:val="none" w:sz="0" w:space="0" w:color="auto"/>
        <w:bottom w:val="none" w:sz="0" w:space="0" w:color="auto"/>
        <w:right w:val="none" w:sz="0" w:space="0" w:color="auto"/>
      </w:divBdr>
    </w:div>
    <w:div w:id="1366249353">
      <w:bodyDiv w:val="1"/>
      <w:marLeft w:val="0"/>
      <w:marRight w:val="0"/>
      <w:marTop w:val="0"/>
      <w:marBottom w:val="0"/>
      <w:divBdr>
        <w:top w:val="none" w:sz="0" w:space="0" w:color="auto"/>
        <w:left w:val="none" w:sz="0" w:space="0" w:color="auto"/>
        <w:bottom w:val="none" w:sz="0" w:space="0" w:color="auto"/>
        <w:right w:val="none" w:sz="0" w:space="0" w:color="auto"/>
      </w:divBdr>
    </w:div>
    <w:div w:id="1377467033">
      <w:bodyDiv w:val="1"/>
      <w:marLeft w:val="0"/>
      <w:marRight w:val="0"/>
      <w:marTop w:val="0"/>
      <w:marBottom w:val="0"/>
      <w:divBdr>
        <w:top w:val="none" w:sz="0" w:space="0" w:color="auto"/>
        <w:left w:val="none" w:sz="0" w:space="0" w:color="auto"/>
        <w:bottom w:val="none" w:sz="0" w:space="0" w:color="auto"/>
        <w:right w:val="none" w:sz="0" w:space="0" w:color="auto"/>
      </w:divBdr>
    </w:div>
    <w:div w:id="1381323828">
      <w:bodyDiv w:val="1"/>
      <w:marLeft w:val="0"/>
      <w:marRight w:val="0"/>
      <w:marTop w:val="0"/>
      <w:marBottom w:val="0"/>
      <w:divBdr>
        <w:top w:val="none" w:sz="0" w:space="0" w:color="auto"/>
        <w:left w:val="none" w:sz="0" w:space="0" w:color="auto"/>
        <w:bottom w:val="none" w:sz="0" w:space="0" w:color="auto"/>
        <w:right w:val="none" w:sz="0" w:space="0" w:color="auto"/>
      </w:divBdr>
    </w:div>
    <w:div w:id="1401370663">
      <w:bodyDiv w:val="1"/>
      <w:marLeft w:val="0"/>
      <w:marRight w:val="0"/>
      <w:marTop w:val="0"/>
      <w:marBottom w:val="0"/>
      <w:divBdr>
        <w:top w:val="none" w:sz="0" w:space="0" w:color="auto"/>
        <w:left w:val="none" w:sz="0" w:space="0" w:color="auto"/>
        <w:bottom w:val="none" w:sz="0" w:space="0" w:color="auto"/>
        <w:right w:val="none" w:sz="0" w:space="0" w:color="auto"/>
      </w:divBdr>
    </w:div>
    <w:div w:id="1409036944">
      <w:bodyDiv w:val="1"/>
      <w:marLeft w:val="0"/>
      <w:marRight w:val="0"/>
      <w:marTop w:val="0"/>
      <w:marBottom w:val="0"/>
      <w:divBdr>
        <w:top w:val="none" w:sz="0" w:space="0" w:color="auto"/>
        <w:left w:val="none" w:sz="0" w:space="0" w:color="auto"/>
        <w:bottom w:val="none" w:sz="0" w:space="0" w:color="auto"/>
        <w:right w:val="none" w:sz="0" w:space="0" w:color="auto"/>
      </w:divBdr>
    </w:div>
    <w:div w:id="1437628688">
      <w:bodyDiv w:val="1"/>
      <w:marLeft w:val="0"/>
      <w:marRight w:val="0"/>
      <w:marTop w:val="0"/>
      <w:marBottom w:val="0"/>
      <w:divBdr>
        <w:top w:val="none" w:sz="0" w:space="0" w:color="auto"/>
        <w:left w:val="none" w:sz="0" w:space="0" w:color="auto"/>
        <w:bottom w:val="none" w:sz="0" w:space="0" w:color="auto"/>
        <w:right w:val="none" w:sz="0" w:space="0" w:color="auto"/>
      </w:divBdr>
    </w:div>
    <w:div w:id="1481724243">
      <w:bodyDiv w:val="1"/>
      <w:marLeft w:val="0"/>
      <w:marRight w:val="0"/>
      <w:marTop w:val="0"/>
      <w:marBottom w:val="0"/>
      <w:divBdr>
        <w:top w:val="none" w:sz="0" w:space="0" w:color="auto"/>
        <w:left w:val="none" w:sz="0" w:space="0" w:color="auto"/>
        <w:bottom w:val="none" w:sz="0" w:space="0" w:color="auto"/>
        <w:right w:val="none" w:sz="0" w:space="0" w:color="auto"/>
      </w:divBdr>
    </w:div>
    <w:div w:id="1483228521">
      <w:bodyDiv w:val="1"/>
      <w:marLeft w:val="0"/>
      <w:marRight w:val="0"/>
      <w:marTop w:val="0"/>
      <w:marBottom w:val="0"/>
      <w:divBdr>
        <w:top w:val="none" w:sz="0" w:space="0" w:color="auto"/>
        <w:left w:val="none" w:sz="0" w:space="0" w:color="auto"/>
        <w:bottom w:val="none" w:sz="0" w:space="0" w:color="auto"/>
        <w:right w:val="none" w:sz="0" w:space="0" w:color="auto"/>
      </w:divBdr>
    </w:div>
    <w:div w:id="1489126627">
      <w:bodyDiv w:val="1"/>
      <w:marLeft w:val="0"/>
      <w:marRight w:val="0"/>
      <w:marTop w:val="0"/>
      <w:marBottom w:val="0"/>
      <w:divBdr>
        <w:top w:val="none" w:sz="0" w:space="0" w:color="auto"/>
        <w:left w:val="none" w:sz="0" w:space="0" w:color="auto"/>
        <w:bottom w:val="none" w:sz="0" w:space="0" w:color="auto"/>
        <w:right w:val="none" w:sz="0" w:space="0" w:color="auto"/>
      </w:divBdr>
    </w:div>
    <w:div w:id="1490174180">
      <w:bodyDiv w:val="1"/>
      <w:marLeft w:val="0"/>
      <w:marRight w:val="0"/>
      <w:marTop w:val="0"/>
      <w:marBottom w:val="0"/>
      <w:divBdr>
        <w:top w:val="none" w:sz="0" w:space="0" w:color="auto"/>
        <w:left w:val="none" w:sz="0" w:space="0" w:color="auto"/>
        <w:bottom w:val="none" w:sz="0" w:space="0" w:color="auto"/>
        <w:right w:val="none" w:sz="0" w:space="0" w:color="auto"/>
      </w:divBdr>
    </w:div>
    <w:div w:id="1492597996">
      <w:bodyDiv w:val="1"/>
      <w:marLeft w:val="0"/>
      <w:marRight w:val="0"/>
      <w:marTop w:val="0"/>
      <w:marBottom w:val="0"/>
      <w:divBdr>
        <w:top w:val="none" w:sz="0" w:space="0" w:color="auto"/>
        <w:left w:val="none" w:sz="0" w:space="0" w:color="auto"/>
        <w:bottom w:val="none" w:sz="0" w:space="0" w:color="auto"/>
        <w:right w:val="none" w:sz="0" w:space="0" w:color="auto"/>
      </w:divBdr>
    </w:div>
    <w:div w:id="1527868467">
      <w:bodyDiv w:val="1"/>
      <w:marLeft w:val="0"/>
      <w:marRight w:val="0"/>
      <w:marTop w:val="0"/>
      <w:marBottom w:val="0"/>
      <w:divBdr>
        <w:top w:val="none" w:sz="0" w:space="0" w:color="auto"/>
        <w:left w:val="none" w:sz="0" w:space="0" w:color="auto"/>
        <w:bottom w:val="none" w:sz="0" w:space="0" w:color="auto"/>
        <w:right w:val="none" w:sz="0" w:space="0" w:color="auto"/>
      </w:divBdr>
    </w:div>
    <w:div w:id="1530221835">
      <w:bodyDiv w:val="1"/>
      <w:marLeft w:val="0"/>
      <w:marRight w:val="0"/>
      <w:marTop w:val="0"/>
      <w:marBottom w:val="0"/>
      <w:divBdr>
        <w:top w:val="none" w:sz="0" w:space="0" w:color="auto"/>
        <w:left w:val="none" w:sz="0" w:space="0" w:color="auto"/>
        <w:bottom w:val="none" w:sz="0" w:space="0" w:color="auto"/>
        <w:right w:val="none" w:sz="0" w:space="0" w:color="auto"/>
      </w:divBdr>
    </w:div>
    <w:div w:id="1543397710">
      <w:bodyDiv w:val="1"/>
      <w:marLeft w:val="0"/>
      <w:marRight w:val="0"/>
      <w:marTop w:val="0"/>
      <w:marBottom w:val="0"/>
      <w:divBdr>
        <w:top w:val="none" w:sz="0" w:space="0" w:color="auto"/>
        <w:left w:val="none" w:sz="0" w:space="0" w:color="auto"/>
        <w:bottom w:val="none" w:sz="0" w:space="0" w:color="auto"/>
        <w:right w:val="none" w:sz="0" w:space="0" w:color="auto"/>
      </w:divBdr>
    </w:div>
    <w:div w:id="1569996036">
      <w:bodyDiv w:val="1"/>
      <w:marLeft w:val="0"/>
      <w:marRight w:val="0"/>
      <w:marTop w:val="0"/>
      <w:marBottom w:val="0"/>
      <w:divBdr>
        <w:top w:val="none" w:sz="0" w:space="0" w:color="auto"/>
        <w:left w:val="none" w:sz="0" w:space="0" w:color="auto"/>
        <w:bottom w:val="none" w:sz="0" w:space="0" w:color="auto"/>
        <w:right w:val="none" w:sz="0" w:space="0" w:color="auto"/>
      </w:divBdr>
    </w:div>
    <w:div w:id="1577476357">
      <w:bodyDiv w:val="1"/>
      <w:marLeft w:val="0"/>
      <w:marRight w:val="0"/>
      <w:marTop w:val="0"/>
      <w:marBottom w:val="0"/>
      <w:divBdr>
        <w:top w:val="none" w:sz="0" w:space="0" w:color="auto"/>
        <w:left w:val="none" w:sz="0" w:space="0" w:color="auto"/>
        <w:bottom w:val="none" w:sz="0" w:space="0" w:color="auto"/>
        <w:right w:val="none" w:sz="0" w:space="0" w:color="auto"/>
      </w:divBdr>
    </w:div>
    <w:div w:id="1584022497">
      <w:bodyDiv w:val="1"/>
      <w:marLeft w:val="0"/>
      <w:marRight w:val="0"/>
      <w:marTop w:val="0"/>
      <w:marBottom w:val="0"/>
      <w:divBdr>
        <w:top w:val="none" w:sz="0" w:space="0" w:color="auto"/>
        <w:left w:val="none" w:sz="0" w:space="0" w:color="auto"/>
        <w:bottom w:val="none" w:sz="0" w:space="0" w:color="auto"/>
        <w:right w:val="none" w:sz="0" w:space="0" w:color="auto"/>
      </w:divBdr>
    </w:div>
    <w:div w:id="1585143197">
      <w:bodyDiv w:val="1"/>
      <w:marLeft w:val="0"/>
      <w:marRight w:val="0"/>
      <w:marTop w:val="0"/>
      <w:marBottom w:val="0"/>
      <w:divBdr>
        <w:top w:val="none" w:sz="0" w:space="0" w:color="auto"/>
        <w:left w:val="none" w:sz="0" w:space="0" w:color="auto"/>
        <w:bottom w:val="none" w:sz="0" w:space="0" w:color="auto"/>
        <w:right w:val="none" w:sz="0" w:space="0" w:color="auto"/>
      </w:divBdr>
    </w:div>
    <w:div w:id="1586723035">
      <w:bodyDiv w:val="1"/>
      <w:marLeft w:val="0"/>
      <w:marRight w:val="0"/>
      <w:marTop w:val="0"/>
      <w:marBottom w:val="0"/>
      <w:divBdr>
        <w:top w:val="none" w:sz="0" w:space="0" w:color="auto"/>
        <w:left w:val="none" w:sz="0" w:space="0" w:color="auto"/>
        <w:bottom w:val="none" w:sz="0" w:space="0" w:color="auto"/>
        <w:right w:val="none" w:sz="0" w:space="0" w:color="auto"/>
      </w:divBdr>
    </w:div>
    <w:div w:id="1591036853">
      <w:bodyDiv w:val="1"/>
      <w:marLeft w:val="0"/>
      <w:marRight w:val="0"/>
      <w:marTop w:val="0"/>
      <w:marBottom w:val="0"/>
      <w:divBdr>
        <w:top w:val="none" w:sz="0" w:space="0" w:color="auto"/>
        <w:left w:val="none" w:sz="0" w:space="0" w:color="auto"/>
        <w:bottom w:val="none" w:sz="0" w:space="0" w:color="auto"/>
        <w:right w:val="none" w:sz="0" w:space="0" w:color="auto"/>
      </w:divBdr>
    </w:div>
    <w:div w:id="1596016690">
      <w:bodyDiv w:val="1"/>
      <w:marLeft w:val="0"/>
      <w:marRight w:val="0"/>
      <w:marTop w:val="0"/>
      <w:marBottom w:val="0"/>
      <w:divBdr>
        <w:top w:val="none" w:sz="0" w:space="0" w:color="auto"/>
        <w:left w:val="none" w:sz="0" w:space="0" w:color="auto"/>
        <w:bottom w:val="none" w:sz="0" w:space="0" w:color="auto"/>
        <w:right w:val="none" w:sz="0" w:space="0" w:color="auto"/>
      </w:divBdr>
    </w:div>
    <w:div w:id="1598564366">
      <w:bodyDiv w:val="1"/>
      <w:marLeft w:val="0"/>
      <w:marRight w:val="0"/>
      <w:marTop w:val="0"/>
      <w:marBottom w:val="0"/>
      <w:divBdr>
        <w:top w:val="none" w:sz="0" w:space="0" w:color="auto"/>
        <w:left w:val="none" w:sz="0" w:space="0" w:color="auto"/>
        <w:bottom w:val="none" w:sz="0" w:space="0" w:color="auto"/>
        <w:right w:val="none" w:sz="0" w:space="0" w:color="auto"/>
      </w:divBdr>
    </w:div>
    <w:div w:id="1605844829">
      <w:bodyDiv w:val="1"/>
      <w:marLeft w:val="0"/>
      <w:marRight w:val="0"/>
      <w:marTop w:val="0"/>
      <w:marBottom w:val="0"/>
      <w:divBdr>
        <w:top w:val="none" w:sz="0" w:space="0" w:color="auto"/>
        <w:left w:val="none" w:sz="0" w:space="0" w:color="auto"/>
        <w:bottom w:val="none" w:sz="0" w:space="0" w:color="auto"/>
        <w:right w:val="none" w:sz="0" w:space="0" w:color="auto"/>
      </w:divBdr>
    </w:div>
    <w:div w:id="1607737710">
      <w:bodyDiv w:val="1"/>
      <w:marLeft w:val="0"/>
      <w:marRight w:val="0"/>
      <w:marTop w:val="0"/>
      <w:marBottom w:val="0"/>
      <w:divBdr>
        <w:top w:val="none" w:sz="0" w:space="0" w:color="auto"/>
        <w:left w:val="none" w:sz="0" w:space="0" w:color="auto"/>
        <w:bottom w:val="none" w:sz="0" w:space="0" w:color="auto"/>
        <w:right w:val="none" w:sz="0" w:space="0" w:color="auto"/>
      </w:divBdr>
    </w:div>
    <w:div w:id="1623732336">
      <w:bodyDiv w:val="1"/>
      <w:marLeft w:val="0"/>
      <w:marRight w:val="0"/>
      <w:marTop w:val="0"/>
      <w:marBottom w:val="0"/>
      <w:divBdr>
        <w:top w:val="none" w:sz="0" w:space="0" w:color="auto"/>
        <w:left w:val="none" w:sz="0" w:space="0" w:color="auto"/>
        <w:bottom w:val="none" w:sz="0" w:space="0" w:color="auto"/>
        <w:right w:val="none" w:sz="0" w:space="0" w:color="auto"/>
      </w:divBdr>
    </w:div>
    <w:div w:id="1623733510">
      <w:bodyDiv w:val="1"/>
      <w:marLeft w:val="0"/>
      <w:marRight w:val="0"/>
      <w:marTop w:val="0"/>
      <w:marBottom w:val="0"/>
      <w:divBdr>
        <w:top w:val="none" w:sz="0" w:space="0" w:color="auto"/>
        <w:left w:val="none" w:sz="0" w:space="0" w:color="auto"/>
        <w:bottom w:val="none" w:sz="0" w:space="0" w:color="auto"/>
        <w:right w:val="none" w:sz="0" w:space="0" w:color="auto"/>
      </w:divBdr>
    </w:div>
    <w:div w:id="1644122277">
      <w:bodyDiv w:val="1"/>
      <w:marLeft w:val="0"/>
      <w:marRight w:val="0"/>
      <w:marTop w:val="0"/>
      <w:marBottom w:val="0"/>
      <w:divBdr>
        <w:top w:val="none" w:sz="0" w:space="0" w:color="auto"/>
        <w:left w:val="none" w:sz="0" w:space="0" w:color="auto"/>
        <w:bottom w:val="none" w:sz="0" w:space="0" w:color="auto"/>
        <w:right w:val="none" w:sz="0" w:space="0" w:color="auto"/>
      </w:divBdr>
    </w:div>
    <w:div w:id="1651714818">
      <w:bodyDiv w:val="1"/>
      <w:marLeft w:val="0"/>
      <w:marRight w:val="0"/>
      <w:marTop w:val="0"/>
      <w:marBottom w:val="0"/>
      <w:divBdr>
        <w:top w:val="none" w:sz="0" w:space="0" w:color="auto"/>
        <w:left w:val="none" w:sz="0" w:space="0" w:color="auto"/>
        <w:bottom w:val="none" w:sz="0" w:space="0" w:color="auto"/>
        <w:right w:val="none" w:sz="0" w:space="0" w:color="auto"/>
      </w:divBdr>
    </w:div>
    <w:div w:id="1681541963">
      <w:bodyDiv w:val="1"/>
      <w:marLeft w:val="0"/>
      <w:marRight w:val="0"/>
      <w:marTop w:val="0"/>
      <w:marBottom w:val="0"/>
      <w:divBdr>
        <w:top w:val="none" w:sz="0" w:space="0" w:color="auto"/>
        <w:left w:val="none" w:sz="0" w:space="0" w:color="auto"/>
        <w:bottom w:val="none" w:sz="0" w:space="0" w:color="auto"/>
        <w:right w:val="none" w:sz="0" w:space="0" w:color="auto"/>
      </w:divBdr>
    </w:div>
    <w:div w:id="1692872658">
      <w:bodyDiv w:val="1"/>
      <w:marLeft w:val="0"/>
      <w:marRight w:val="0"/>
      <w:marTop w:val="0"/>
      <w:marBottom w:val="0"/>
      <w:divBdr>
        <w:top w:val="none" w:sz="0" w:space="0" w:color="auto"/>
        <w:left w:val="none" w:sz="0" w:space="0" w:color="auto"/>
        <w:bottom w:val="none" w:sz="0" w:space="0" w:color="auto"/>
        <w:right w:val="none" w:sz="0" w:space="0" w:color="auto"/>
      </w:divBdr>
    </w:div>
    <w:div w:id="1695693953">
      <w:bodyDiv w:val="1"/>
      <w:marLeft w:val="0"/>
      <w:marRight w:val="0"/>
      <w:marTop w:val="0"/>
      <w:marBottom w:val="0"/>
      <w:divBdr>
        <w:top w:val="none" w:sz="0" w:space="0" w:color="auto"/>
        <w:left w:val="none" w:sz="0" w:space="0" w:color="auto"/>
        <w:bottom w:val="none" w:sz="0" w:space="0" w:color="auto"/>
        <w:right w:val="none" w:sz="0" w:space="0" w:color="auto"/>
      </w:divBdr>
    </w:div>
    <w:div w:id="1701932219">
      <w:bodyDiv w:val="1"/>
      <w:marLeft w:val="0"/>
      <w:marRight w:val="0"/>
      <w:marTop w:val="0"/>
      <w:marBottom w:val="0"/>
      <w:divBdr>
        <w:top w:val="none" w:sz="0" w:space="0" w:color="auto"/>
        <w:left w:val="none" w:sz="0" w:space="0" w:color="auto"/>
        <w:bottom w:val="none" w:sz="0" w:space="0" w:color="auto"/>
        <w:right w:val="none" w:sz="0" w:space="0" w:color="auto"/>
      </w:divBdr>
    </w:div>
    <w:div w:id="1725176846">
      <w:bodyDiv w:val="1"/>
      <w:marLeft w:val="0"/>
      <w:marRight w:val="0"/>
      <w:marTop w:val="0"/>
      <w:marBottom w:val="0"/>
      <w:divBdr>
        <w:top w:val="none" w:sz="0" w:space="0" w:color="auto"/>
        <w:left w:val="none" w:sz="0" w:space="0" w:color="auto"/>
        <w:bottom w:val="none" w:sz="0" w:space="0" w:color="auto"/>
        <w:right w:val="none" w:sz="0" w:space="0" w:color="auto"/>
      </w:divBdr>
    </w:div>
    <w:div w:id="1737825588">
      <w:bodyDiv w:val="1"/>
      <w:marLeft w:val="0"/>
      <w:marRight w:val="0"/>
      <w:marTop w:val="0"/>
      <w:marBottom w:val="0"/>
      <w:divBdr>
        <w:top w:val="none" w:sz="0" w:space="0" w:color="auto"/>
        <w:left w:val="none" w:sz="0" w:space="0" w:color="auto"/>
        <w:bottom w:val="none" w:sz="0" w:space="0" w:color="auto"/>
        <w:right w:val="none" w:sz="0" w:space="0" w:color="auto"/>
      </w:divBdr>
    </w:div>
    <w:div w:id="1747337729">
      <w:bodyDiv w:val="1"/>
      <w:marLeft w:val="0"/>
      <w:marRight w:val="0"/>
      <w:marTop w:val="0"/>
      <w:marBottom w:val="0"/>
      <w:divBdr>
        <w:top w:val="none" w:sz="0" w:space="0" w:color="auto"/>
        <w:left w:val="none" w:sz="0" w:space="0" w:color="auto"/>
        <w:bottom w:val="none" w:sz="0" w:space="0" w:color="auto"/>
        <w:right w:val="none" w:sz="0" w:space="0" w:color="auto"/>
      </w:divBdr>
    </w:div>
    <w:div w:id="1776244952">
      <w:bodyDiv w:val="1"/>
      <w:marLeft w:val="0"/>
      <w:marRight w:val="0"/>
      <w:marTop w:val="0"/>
      <w:marBottom w:val="0"/>
      <w:divBdr>
        <w:top w:val="none" w:sz="0" w:space="0" w:color="auto"/>
        <w:left w:val="none" w:sz="0" w:space="0" w:color="auto"/>
        <w:bottom w:val="none" w:sz="0" w:space="0" w:color="auto"/>
        <w:right w:val="none" w:sz="0" w:space="0" w:color="auto"/>
      </w:divBdr>
    </w:div>
    <w:div w:id="1783496754">
      <w:bodyDiv w:val="1"/>
      <w:marLeft w:val="0"/>
      <w:marRight w:val="0"/>
      <w:marTop w:val="0"/>
      <w:marBottom w:val="0"/>
      <w:divBdr>
        <w:top w:val="none" w:sz="0" w:space="0" w:color="auto"/>
        <w:left w:val="none" w:sz="0" w:space="0" w:color="auto"/>
        <w:bottom w:val="none" w:sz="0" w:space="0" w:color="auto"/>
        <w:right w:val="none" w:sz="0" w:space="0" w:color="auto"/>
      </w:divBdr>
    </w:div>
    <w:div w:id="1803962889">
      <w:bodyDiv w:val="1"/>
      <w:marLeft w:val="0"/>
      <w:marRight w:val="0"/>
      <w:marTop w:val="0"/>
      <w:marBottom w:val="0"/>
      <w:divBdr>
        <w:top w:val="none" w:sz="0" w:space="0" w:color="auto"/>
        <w:left w:val="none" w:sz="0" w:space="0" w:color="auto"/>
        <w:bottom w:val="none" w:sz="0" w:space="0" w:color="auto"/>
        <w:right w:val="none" w:sz="0" w:space="0" w:color="auto"/>
      </w:divBdr>
    </w:div>
    <w:div w:id="1817989755">
      <w:bodyDiv w:val="1"/>
      <w:marLeft w:val="0"/>
      <w:marRight w:val="0"/>
      <w:marTop w:val="0"/>
      <w:marBottom w:val="0"/>
      <w:divBdr>
        <w:top w:val="none" w:sz="0" w:space="0" w:color="auto"/>
        <w:left w:val="none" w:sz="0" w:space="0" w:color="auto"/>
        <w:bottom w:val="none" w:sz="0" w:space="0" w:color="auto"/>
        <w:right w:val="none" w:sz="0" w:space="0" w:color="auto"/>
      </w:divBdr>
    </w:div>
    <w:div w:id="1828935047">
      <w:bodyDiv w:val="1"/>
      <w:marLeft w:val="0"/>
      <w:marRight w:val="0"/>
      <w:marTop w:val="0"/>
      <w:marBottom w:val="0"/>
      <w:divBdr>
        <w:top w:val="none" w:sz="0" w:space="0" w:color="auto"/>
        <w:left w:val="none" w:sz="0" w:space="0" w:color="auto"/>
        <w:bottom w:val="none" w:sz="0" w:space="0" w:color="auto"/>
        <w:right w:val="none" w:sz="0" w:space="0" w:color="auto"/>
      </w:divBdr>
    </w:div>
    <w:div w:id="1830124560">
      <w:bodyDiv w:val="1"/>
      <w:marLeft w:val="0"/>
      <w:marRight w:val="0"/>
      <w:marTop w:val="0"/>
      <w:marBottom w:val="0"/>
      <w:divBdr>
        <w:top w:val="none" w:sz="0" w:space="0" w:color="auto"/>
        <w:left w:val="none" w:sz="0" w:space="0" w:color="auto"/>
        <w:bottom w:val="none" w:sz="0" w:space="0" w:color="auto"/>
        <w:right w:val="none" w:sz="0" w:space="0" w:color="auto"/>
      </w:divBdr>
    </w:div>
    <w:div w:id="1831751591">
      <w:bodyDiv w:val="1"/>
      <w:marLeft w:val="0"/>
      <w:marRight w:val="0"/>
      <w:marTop w:val="0"/>
      <w:marBottom w:val="0"/>
      <w:divBdr>
        <w:top w:val="none" w:sz="0" w:space="0" w:color="auto"/>
        <w:left w:val="none" w:sz="0" w:space="0" w:color="auto"/>
        <w:bottom w:val="none" w:sz="0" w:space="0" w:color="auto"/>
        <w:right w:val="none" w:sz="0" w:space="0" w:color="auto"/>
      </w:divBdr>
    </w:div>
    <w:div w:id="1834492196">
      <w:bodyDiv w:val="1"/>
      <w:marLeft w:val="0"/>
      <w:marRight w:val="0"/>
      <w:marTop w:val="0"/>
      <w:marBottom w:val="0"/>
      <w:divBdr>
        <w:top w:val="none" w:sz="0" w:space="0" w:color="auto"/>
        <w:left w:val="none" w:sz="0" w:space="0" w:color="auto"/>
        <w:bottom w:val="none" w:sz="0" w:space="0" w:color="auto"/>
        <w:right w:val="none" w:sz="0" w:space="0" w:color="auto"/>
      </w:divBdr>
    </w:div>
    <w:div w:id="1843159167">
      <w:bodyDiv w:val="1"/>
      <w:marLeft w:val="0"/>
      <w:marRight w:val="0"/>
      <w:marTop w:val="0"/>
      <w:marBottom w:val="0"/>
      <w:divBdr>
        <w:top w:val="none" w:sz="0" w:space="0" w:color="auto"/>
        <w:left w:val="none" w:sz="0" w:space="0" w:color="auto"/>
        <w:bottom w:val="none" w:sz="0" w:space="0" w:color="auto"/>
        <w:right w:val="none" w:sz="0" w:space="0" w:color="auto"/>
      </w:divBdr>
    </w:div>
    <w:div w:id="1876380787">
      <w:bodyDiv w:val="1"/>
      <w:marLeft w:val="0"/>
      <w:marRight w:val="0"/>
      <w:marTop w:val="0"/>
      <w:marBottom w:val="0"/>
      <w:divBdr>
        <w:top w:val="none" w:sz="0" w:space="0" w:color="auto"/>
        <w:left w:val="none" w:sz="0" w:space="0" w:color="auto"/>
        <w:bottom w:val="none" w:sz="0" w:space="0" w:color="auto"/>
        <w:right w:val="none" w:sz="0" w:space="0" w:color="auto"/>
      </w:divBdr>
    </w:div>
    <w:div w:id="1885368766">
      <w:bodyDiv w:val="1"/>
      <w:marLeft w:val="0"/>
      <w:marRight w:val="0"/>
      <w:marTop w:val="0"/>
      <w:marBottom w:val="0"/>
      <w:divBdr>
        <w:top w:val="none" w:sz="0" w:space="0" w:color="auto"/>
        <w:left w:val="none" w:sz="0" w:space="0" w:color="auto"/>
        <w:bottom w:val="none" w:sz="0" w:space="0" w:color="auto"/>
        <w:right w:val="none" w:sz="0" w:space="0" w:color="auto"/>
      </w:divBdr>
    </w:div>
    <w:div w:id="1901599771">
      <w:bodyDiv w:val="1"/>
      <w:marLeft w:val="0"/>
      <w:marRight w:val="0"/>
      <w:marTop w:val="0"/>
      <w:marBottom w:val="0"/>
      <w:divBdr>
        <w:top w:val="none" w:sz="0" w:space="0" w:color="auto"/>
        <w:left w:val="none" w:sz="0" w:space="0" w:color="auto"/>
        <w:bottom w:val="none" w:sz="0" w:space="0" w:color="auto"/>
        <w:right w:val="none" w:sz="0" w:space="0" w:color="auto"/>
      </w:divBdr>
    </w:div>
    <w:div w:id="1909071271">
      <w:bodyDiv w:val="1"/>
      <w:marLeft w:val="0"/>
      <w:marRight w:val="0"/>
      <w:marTop w:val="0"/>
      <w:marBottom w:val="0"/>
      <w:divBdr>
        <w:top w:val="none" w:sz="0" w:space="0" w:color="auto"/>
        <w:left w:val="none" w:sz="0" w:space="0" w:color="auto"/>
        <w:bottom w:val="none" w:sz="0" w:space="0" w:color="auto"/>
        <w:right w:val="none" w:sz="0" w:space="0" w:color="auto"/>
      </w:divBdr>
    </w:div>
    <w:div w:id="1938172772">
      <w:bodyDiv w:val="1"/>
      <w:marLeft w:val="0"/>
      <w:marRight w:val="0"/>
      <w:marTop w:val="0"/>
      <w:marBottom w:val="0"/>
      <w:divBdr>
        <w:top w:val="none" w:sz="0" w:space="0" w:color="auto"/>
        <w:left w:val="none" w:sz="0" w:space="0" w:color="auto"/>
        <w:bottom w:val="none" w:sz="0" w:space="0" w:color="auto"/>
        <w:right w:val="none" w:sz="0" w:space="0" w:color="auto"/>
      </w:divBdr>
    </w:div>
    <w:div w:id="1952274867">
      <w:bodyDiv w:val="1"/>
      <w:marLeft w:val="0"/>
      <w:marRight w:val="0"/>
      <w:marTop w:val="0"/>
      <w:marBottom w:val="0"/>
      <w:divBdr>
        <w:top w:val="none" w:sz="0" w:space="0" w:color="auto"/>
        <w:left w:val="none" w:sz="0" w:space="0" w:color="auto"/>
        <w:bottom w:val="none" w:sz="0" w:space="0" w:color="auto"/>
        <w:right w:val="none" w:sz="0" w:space="0" w:color="auto"/>
      </w:divBdr>
    </w:div>
    <w:div w:id="1956132873">
      <w:bodyDiv w:val="1"/>
      <w:marLeft w:val="0"/>
      <w:marRight w:val="0"/>
      <w:marTop w:val="0"/>
      <w:marBottom w:val="0"/>
      <w:divBdr>
        <w:top w:val="none" w:sz="0" w:space="0" w:color="auto"/>
        <w:left w:val="none" w:sz="0" w:space="0" w:color="auto"/>
        <w:bottom w:val="none" w:sz="0" w:space="0" w:color="auto"/>
        <w:right w:val="none" w:sz="0" w:space="0" w:color="auto"/>
      </w:divBdr>
    </w:div>
    <w:div w:id="1989891867">
      <w:bodyDiv w:val="1"/>
      <w:marLeft w:val="0"/>
      <w:marRight w:val="0"/>
      <w:marTop w:val="0"/>
      <w:marBottom w:val="0"/>
      <w:divBdr>
        <w:top w:val="none" w:sz="0" w:space="0" w:color="auto"/>
        <w:left w:val="none" w:sz="0" w:space="0" w:color="auto"/>
        <w:bottom w:val="none" w:sz="0" w:space="0" w:color="auto"/>
        <w:right w:val="none" w:sz="0" w:space="0" w:color="auto"/>
      </w:divBdr>
    </w:div>
    <w:div w:id="2001616221">
      <w:bodyDiv w:val="1"/>
      <w:marLeft w:val="0"/>
      <w:marRight w:val="0"/>
      <w:marTop w:val="0"/>
      <w:marBottom w:val="0"/>
      <w:divBdr>
        <w:top w:val="none" w:sz="0" w:space="0" w:color="auto"/>
        <w:left w:val="none" w:sz="0" w:space="0" w:color="auto"/>
        <w:bottom w:val="none" w:sz="0" w:space="0" w:color="auto"/>
        <w:right w:val="none" w:sz="0" w:space="0" w:color="auto"/>
      </w:divBdr>
    </w:div>
    <w:div w:id="2006202158">
      <w:bodyDiv w:val="1"/>
      <w:marLeft w:val="0"/>
      <w:marRight w:val="0"/>
      <w:marTop w:val="0"/>
      <w:marBottom w:val="0"/>
      <w:divBdr>
        <w:top w:val="none" w:sz="0" w:space="0" w:color="auto"/>
        <w:left w:val="none" w:sz="0" w:space="0" w:color="auto"/>
        <w:bottom w:val="none" w:sz="0" w:space="0" w:color="auto"/>
        <w:right w:val="none" w:sz="0" w:space="0" w:color="auto"/>
      </w:divBdr>
    </w:div>
    <w:div w:id="2010448216">
      <w:bodyDiv w:val="1"/>
      <w:marLeft w:val="0"/>
      <w:marRight w:val="0"/>
      <w:marTop w:val="0"/>
      <w:marBottom w:val="0"/>
      <w:divBdr>
        <w:top w:val="none" w:sz="0" w:space="0" w:color="auto"/>
        <w:left w:val="none" w:sz="0" w:space="0" w:color="auto"/>
        <w:bottom w:val="none" w:sz="0" w:space="0" w:color="auto"/>
        <w:right w:val="none" w:sz="0" w:space="0" w:color="auto"/>
      </w:divBdr>
    </w:div>
    <w:div w:id="2015300419">
      <w:bodyDiv w:val="1"/>
      <w:marLeft w:val="0"/>
      <w:marRight w:val="0"/>
      <w:marTop w:val="0"/>
      <w:marBottom w:val="0"/>
      <w:divBdr>
        <w:top w:val="none" w:sz="0" w:space="0" w:color="auto"/>
        <w:left w:val="none" w:sz="0" w:space="0" w:color="auto"/>
        <w:bottom w:val="none" w:sz="0" w:space="0" w:color="auto"/>
        <w:right w:val="none" w:sz="0" w:space="0" w:color="auto"/>
      </w:divBdr>
    </w:div>
    <w:div w:id="2017999487">
      <w:bodyDiv w:val="1"/>
      <w:marLeft w:val="0"/>
      <w:marRight w:val="0"/>
      <w:marTop w:val="0"/>
      <w:marBottom w:val="0"/>
      <w:divBdr>
        <w:top w:val="none" w:sz="0" w:space="0" w:color="auto"/>
        <w:left w:val="none" w:sz="0" w:space="0" w:color="auto"/>
        <w:bottom w:val="none" w:sz="0" w:space="0" w:color="auto"/>
        <w:right w:val="none" w:sz="0" w:space="0" w:color="auto"/>
      </w:divBdr>
    </w:div>
    <w:div w:id="2027512708">
      <w:bodyDiv w:val="1"/>
      <w:marLeft w:val="0"/>
      <w:marRight w:val="0"/>
      <w:marTop w:val="0"/>
      <w:marBottom w:val="0"/>
      <w:divBdr>
        <w:top w:val="none" w:sz="0" w:space="0" w:color="auto"/>
        <w:left w:val="none" w:sz="0" w:space="0" w:color="auto"/>
        <w:bottom w:val="none" w:sz="0" w:space="0" w:color="auto"/>
        <w:right w:val="none" w:sz="0" w:space="0" w:color="auto"/>
      </w:divBdr>
    </w:div>
    <w:div w:id="2029524646">
      <w:bodyDiv w:val="1"/>
      <w:marLeft w:val="0"/>
      <w:marRight w:val="0"/>
      <w:marTop w:val="0"/>
      <w:marBottom w:val="0"/>
      <w:divBdr>
        <w:top w:val="none" w:sz="0" w:space="0" w:color="auto"/>
        <w:left w:val="none" w:sz="0" w:space="0" w:color="auto"/>
        <w:bottom w:val="none" w:sz="0" w:space="0" w:color="auto"/>
        <w:right w:val="none" w:sz="0" w:space="0" w:color="auto"/>
      </w:divBdr>
    </w:div>
    <w:div w:id="2039502155">
      <w:bodyDiv w:val="1"/>
      <w:marLeft w:val="0"/>
      <w:marRight w:val="0"/>
      <w:marTop w:val="0"/>
      <w:marBottom w:val="0"/>
      <w:divBdr>
        <w:top w:val="none" w:sz="0" w:space="0" w:color="auto"/>
        <w:left w:val="none" w:sz="0" w:space="0" w:color="auto"/>
        <w:bottom w:val="none" w:sz="0" w:space="0" w:color="auto"/>
        <w:right w:val="none" w:sz="0" w:space="0" w:color="auto"/>
      </w:divBdr>
    </w:div>
    <w:div w:id="2062442388">
      <w:bodyDiv w:val="1"/>
      <w:marLeft w:val="0"/>
      <w:marRight w:val="0"/>
      <w:marTop w:val="0"/>
      <w:marBottom w:val="0"/>
      <w:divBdr>
        <w:top w:val="none" w:sz="0" w:space="0" w:color="auto"/>
        <w:left w:val="none" w:sz="0" w:space="0" w:color="auto"/>
        <w:bottom w:val="none" w:sz="0" w:space="0" w:color="auto"/>
        <w:right w:val="none" w:sz="0" w:space="0" w:color="auto"/>
      </w:divBdr>
    </w:div>
    <w:div w:id="2076734373">
      <w:bodyDiv w:val="1"/>
      <w:marLeft w:val="0"/>
      <w:marRight w:val="0"/>
      <w:marTop w:val="0"/>
      <w:marBottom w:val="0"/>
      <w:divBdr>
        <w:top w:val="none" w:sz="0" w:space="0" w:color="auto"/>
        <w:left w:val="none" w:sz="0" w:space="0" w:color="auto"/>
        <w:bottom w:val="none" w:sz="0" w:space="0" w:color="auto"/>
        <w:right w:val="none" w:sz="0" w:space="0" w:color="auto"/>
      </w:divBdr>
    </w:div>
    <w:div w:id="2080209810">
      <w:bodyDiv w:val="1"/>
      <w:marLeft w:val="0"/>
      <w:marRight w:val="0"/>
      <w:marTop w:val="0"/>
      <w:marBottom w:val="0"/>
      <w:divBdr>
        <w:top w:val="none" w:sz="0" w:space="0" w:color="auto"/>
        <w:left w:val="none" w:sz="0" w:space="0" w:color="auto"/>
        <w:bottom w:val="none" w:sz="0" w:space="0" w:color="auto"/>
        <w:right w:val="none" w:sz="0" w:space="0" w:color="auto"/>
      </w:divBdr>
    </w:div>
    <w:div w:id="2091341859">
      <w:bodyDiv w:val="1"/>
      <w:marLeft w:val="0"/>
      <w:marRight w:val="0"/>
      <w:marTop w:val="0"/>
      <w:marBottom w:val="0"/>
      <w:divBdr>
        <w:top w:val="none" w:sz="0" w:space="0" w:color="auto"/>
        <w:left w:val="none" w:sz="0" w:space="0" w:color="auto"/>
        <w:bottom w:val="none" w:sz="0" w:space="0" w:color="auto"/>
        <w:right w:val="none" w:sz="0" w:space="0" w:color="auto"/>
      </w:divBdr>
    </w:div>
    <w:div w:id="2115976726">
      <w:bodyDiv w:val="1"/>
      <w:marLeft w:val="0"/>
      <w:marRight w:val="0"/>
      <w:marTop w:val="0"/>
      <w:marBottom w:val="0"/>
      <w:divBdr>
        <w:top w:val="none" w:sz="0" w:space="0" w:color="auto"/>
        <w:left w:val="none" w:sz="0" w:space="0" w:color="auto"/>
        <w:bottom w:val="none" w:sz="0" w:space="0" w:color="auto"/>
        <w:right w:val="none" w:sz="0" w:space="0" w:color="auto"/>
      </w:divBdr>
    </w:div>
    <w:div w:id="2137404072">
      <w:bodyDiv w:val="1"/>
      <w:marLeft w:val="0"/>
      <w:marRight w:val="0"/>
      <w:marTop w:val="0"/>
      <w:marBottom w:val="0"/>
      <w:divBdr>
        <w:top w:val="none" w:sz="0" w:space="0" w:color="auto"/>
        <w:left w:val="none" w:sz="0" w:space="0" w:color="auto"/>
        <w:bottom w:val="none" w:sz="0" w:space="0" w:color="auto"/>
        <w:right w:val="none" w:sz="0" w:space="0" w:color="auto"/>
      </w:divBdr>
    </w:div>
    <w:div w:id="2140223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gi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gi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gi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9.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gif"/><Relationship Id="rId5" Type="http://schemas.openxmlformats.org/officeDocument/2006/relationships/settings" Target="settings.xml"/><Relationship Id="rId15" Type="http://schemas.openxmlformats.org/officeDocument/2006/relationships/image" Target="media/image4.gif"/><Relationship Id="rId23" Type="http://schemas.openxmlformats.org/officeDocument/2006/relationships/image" Target="media/image12.gif"/><Relationship Id="rId10" Type="http://schemas.openxmlformats.org/officeDocument/2006/relationships/header" Target="header1.xml"/><Relationship Id="rId19" Type="http://schemas.openxmlformats.org/officeDocument/2006/relationships/image" Target="media/image8.g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1.jpe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F4D41-F233-4719-8009-FF634723D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1213</TotalTime>
  <Pages>19</Pages>
  <Words>3145</Words>
  <Characters>17931</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Astrit Kolaj</dc:creator>
  <cp:lastModifiedBy>Margarita Gjocaj</cp:lastModifiedBy>
  <cp:revision>17</cp:revision>
  <dcterms:created xsi:type="dcterms:W3CDTF">2017-10-31T15:28:00Z</dcterms:created>
  <dcterms:modified xsi:type="dcterms:W3CDTF">2017-11-03T08:41:00Z</dcterms:modified>
</cp:coreProperties>
</file>