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05014A" w:rsidRDefault="00475CC8" w:rsidP="005D78CA">
      <w:pPr>
        <w:spacing w:after="200" w:line="276" w:lineRule="auto"/>
        <w:rPr>
          <w:rFonts w:ascii="Book Antiqua" w:hAnsi="Book Antiqua"/>
        </w:rPr>
      </w:pPr>
      <w:r w:rsidRPr="0005014A">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Pr="00490781" w:rsidRDefault="00EE31A7" w:rsidP="00C34467">
                            <w:pPr>
                              <w:pStyle w:val="NormalWeb"/>
                              <w:tabs>
                                <w:tab w:val="left" w:pos="101"/>
                                <w:tab w:val="center" w:pos="2539"/>
                              </w:tabs>
                              <w:spacing w:before="0" w:beforeAutospacing="0" w:after="0" w:afterAutospacing="0"/>
                              <w:jc w:val="center"/>
                              <w:rPr>
                                <w:lang w:val="de-DE"/>
                              </w:rPr>
                            </w:pPr>
                            <w:r w:rsidRPr="00490781">
                              <w:rPr>
                                <w:rFonts w:ascii="Book Antiqua" w:eastAsia="Times New Roman" w:hAnsi="Book Antiqua"/>
                                <w:b/>
                                <w:bCs/>
                                <w:color w:val="000000" w:themeColor="text1"/>
                                <w:kern w:val="24"/>
                                <w:sz w:val="20"/>
                                <w:szCs w:val="20"/>
                                <w:lang w:val="de-DE"/>
                              </w:rPr>
                              <w:t>REPUBLIKA E KOSOVES</w:t>
                            </w:r>
                          </w:p>
                          <w:p w:rsidR="00EE31A7" w:rsidRPr="00490781" w:rsidRDefault="00EE31A7" w:rsidP="00C34467">
                            <w:pPr>
                              <w:pStyle w:val="NormalWeb"/>
                              <w:tabs>
                                <w:tab w:val="left" w:pos="101"/>
                                <w:tab w:val="center" w:pos="2539"/>
                              </w:tabs>
                              <w:spacing w:before="0" w:beforeAutospacing="0" w:after="0" w:afterAutospacing="0"/>
                              <w:jc w:val="center"/>
                              <w:rPr>
                                <w:lang w:val="de-DE"/>
                              </w:rPr>
                            </w:pPr>
                            <w:r w:rsidRPr="00490781">
                              <w:rPr>
                                <w:rFonts w:ascii="Book Antiqua" w:eastAsia="Times New Roman" w:hAnsi="Book Antiqua"/>
                                <w:b/>
                                <w:bCs/>
                                <w:color w:val="000000" w:themeColor="text1"/>
                                <w:kern w:val="24"/>
                                <w:sz w:val="20"/>
                                <w:szCs w:val="20"/>
                                <w:lang w:val="de-DE"/>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Pr="00490781" w:rsidRDefault="00EE31A7" w:rsidP="00C34467">
                      <w:pPr>
                        <w:pStyle w:val="NormalWeb"/>
                        <w:tabs>
                          <w:tab w:val="left" w:pos="101"/>
                          <w:tab w:val="center" w:pos="2539"/>
                        </w:tabs>
                        <w:spacing w:before="0" w:beforeAutospacing="0" w:after="0" w:afterAutospacing="0"/>
                        <w:jc w:val="center"/>
                        <w:rPr>
                          <w:lang w:val="de-DE"/>
                        </w:rPr>
                      </w:pPr>
                      <w:r w:rsidRPr="00490781">
                        <w:rPr>
                          <w:rFonts w:ascii="Book Antiqua" w:eastAsia="Times New Roman" w:hAnsi="Book Antiqua"/>
                          <w:b/>
                          <w:bCs/>
                          <w:color w:val="000000" w:themeColor="text1"/>
                          <w:kern w:val="24"/>
                          <w:sz w:val="20"/>
                          <w:szCs w:val="20"/>
                          <w:lang w:val="de-DE"/>
                        </w:rPr>
                        <w:t>REPUBLIKA E KOSOVES</w:t>
                      </w:r>
                    </w:p>
                    <w:p w:rsidR="00EE31A7" w:rsidRPr="00490781" w:rsidRDefault="00EE31A7" w:rsidP="00C34467">
                      <w:pPr>
                        <w:pStyle w:val="NormalWeb"/>
                        <w:tabs>
                          <w:tab w:val="left" w:pos="101"/>
                          <w:tab w:val="center" w:pos="2539"/>
                        </w:tabs>
                        <w:spacing w:before="0" w:beforeAutospacing="0" w:after="0" w:afterAutospacing="0"/>
                        <w:jc w:val="center"/>
                        <w:rPr>
                          <w:lang w:val="de-DE"/>
                        </w:rPr>
                      </w:pPr>
                      <w:r w:rsidRPr="00490781">
                        <w:rPr>
                          <w:rFonts w:ascii="Book Antiqua" w:eastAsia="Times New Roman" w:hAnsi="Book Antiqua"/>
                          <w:b/>
                          <w:bCs/>
                          <w:color w:val="000000" w:themeColor="text1"/>
                          <w:kern w:val="24"/>
                          <w:sz w:val="20"/>
                          <w:szCs w:val="20"/>
                          <w:lang w:val="de-DE"/>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05014A">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05014A">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A22BB8"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A22BB8"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A22BB8" w:rsidP="00C34467">
                            <w:pPr>
                              <w:pStyle w:val="NormalWeb"/>
                              <w:spacing w:before="0" w:beforeAutospacing="0" w:after="0" w:afterAutospacing="0"/>
                              <w:jc w:val="center"/>
                            </w:pPr>
                            <w:r>
                              <w:rPr>
                                <w:rFonts w:asciiTheme="minorHAnsi" w:hAnsi="Calibri" w:cstheme="minorBidi"/>
                                <w:color w:val="000000" w:themeColor="text1"/>
                                <w:kern w:val="24"/>
                                <w:sz w:val="36"/>
                                <w:szCs w:val="36"/>
                              </w:rPr>
                              <w:t>October</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A22BB8" w:rsidP="00C34467">
                      <w:pPr>
                        <w:pStyle w:val="NormalWeb"/>
                        <w:spacing w:before="0" w:beforeAutospacing="0" w:after="0" w:afterAutospacing="0"/>
                        <w:jc w:val="center"/>
                      </w:pPr>
                      <w:r>
                        <w:rPr>
                          <w:rFonts w:asciiTheme="minorHAnsi" w:hAnsi="Calibri" w:cstheme="minorBidi"/>
                          <w:color w:val="000000" w:themeColor="text1"/>
                          <w:kern w:val="24"/>
                          <w:sz w:val="36"/>
                          <w:szCs w:val="36"/>
                        </w:rPr>
                        <w:t>October</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A22BB8" w:rsidRDefault="00A22BB8" w:rsidP="00A22BB8">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p w:rsidR="00EE31A7" w:rsidRDefault="00EE31A7" w:rsidP="00C34467">
                            <w:pPr>
                              <w:pStyle w:val="NormalWeb"/>
                              <w:spacing w:before="0" w:beforeAutospacing="0" w:after="0" w:afterAutospacing="0"/>
                              <w:jc w:val="center"/>
                            </w:pP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A22BB8" w:rsidRDefault="00A22BB8" w:rsidP="00A22BB8">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p w:rsidR="00EE31A7" w:rsidRDefault="00EE31A7" w:rsidP="00C34467">
                      <w:pPr>
                        <w:pStyle w:val="NormalWeb"/>
                        <w:spacing w:before="0" w:beforeAutospacing="0" w:after="0" w:afterAutospacing="0"/>
                        <w:jc w:val="center"/>
                      </w:pP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43DA9B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6DEA9BA1"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32D89338"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05014A">
        <w:rPr>
          <w:rFonts w:ascii="Book Antiqua" w:hAnsi="Book Antiqua"/>
        </w:rPr>
        <w:br w:type="page"/>
      </w: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bookmarkStart w:id="0" w:name="_GoBack" w:displacedByCustomXml="prev"/>
        <w:bookmarkEnd w:id="0" w:displacedByCustomXml="prev"/>
        <w:p w:rsidR="00957981" w:rsidRDefault="00957981" w:rsidP="005D78CA">
          <w:pPr>
            <w:pStyle w:val="TOCHeading"/>
            <w:rPr>
              <w:rFonts w:ascii="Times New Roman" w:eastAsia="MS Mincho" w:hAnsi="Times New Roman" w:cs="Times New Roman"/>
              <w:b w:val="0"/>
              <w:bCs w:val="0"/>
              <w:color w:val="auto"/>
              <w:sz w:val="24"/>
              <w:szCs w:val="24"/>
              <w:lang w:val="sq-AL" w:eastAsia="en-US"/>
            </w:rPr>
            <w:sectPr w:rsidR="00957981" w:rsidSect="0058149B">
              <w:headerReference w:type="default" r:id="rId10"/>
              <w:footerReference w:type="default" r:id="rId11"/>
              <w:headerReference w:type="first" r:id="rId12"/>
              <w:footerReference w:type="first" r:id="rId13"/>
              <w:type w:val="continuous"/>
              <w:pgSz w:w="12240" w:h="15840"/>
              <w:pgMar w:top="1350" w:right="1440" w:bottom="1440" w:left="1440" w:header="720" w:footer="720" w:gutter="0"/>
              <w:cols w:num="2" w:space="332"/>
              <w:titlePg/>
              <w:docGrid w:linePitch="360"/>
            </w:sectPr>
          </w:pPr>
        </w:p>
        <w:p w:rsidR="00C34467" w:rsidRPr="0005014A" w:rsidRDefault="006869EE" w:rsidP="005D78CA">
          <w:pPr>
            <w:pStyle w:val="TOCHeading"/>
            <w:rPr>
              <w:lang w:val="sq-AL"/>
            </w:rPr>
          </w:pPr>
          <w:r w:rsidRPr="0010666D">
            <w:lastRenderedPageBreak/>
            <w:t>Content</w:t>
          </w:r>
        </w:p>
        <w:p w:rsidR="0051581F" w:rsidRPr="0005014A" w:rsidRDefault="0051581F" w:rsidP="005D78CA">
          <w:pPr>
            <w:spacing w:line="276" w:lineRule="auto"/>
            <w:rPr>
              <w:lang w:eastAsia="ja-JP"/>
            </w:rPr>
          </w:pPr>
        </w:p>
        <w:p w:rsidR="0010666D" w:rsidRDefault="00C34467">
          <w:pPr>
            <w:pStyle w:val="TOC1"/>
            <w:tabs>
              <w:tab w:val="left" w:pos="480"/>
              <w:tab w:val="right" w:leader="dot" w:pos="9350"/>
            </w:tabs>
            <w:rPr>
              <w:rFonts w:asciiTheme="minorHAnsi" w:eastAsiaTheme="minorEastAsia" w:hAnsiTheme="minorHAnsi" w:cstheme="minorBidi"/>
              <w:noProof/>
              <w:sz w:val="22"/>
              <w:szCs w:val="22"/>
              <w:lang w:val="en-US"/>
            </w:rPr>
          </w:pPr>
          <w:r w:rsidRPr="0005014A">
            <w:fldChar w:fldCharType="begin"/>
          </w:r>
          <w:r w:rsidRPr="0005014A">
            <w:instrText xml:space="preserve"> TOC \o "1-3" \h \z \u </w:instrText>
          </w:r>
          <w:r w:rsidRPr="0005014A">
            <w:fldChar w:fldCharType="separate"/>
          </w:r>
          <w:hyperlink w:anchor="_Toc500490217" w:history="1">
            <w:r w:rsidR="0010666D" w:rsidRPr="00CA795C">
              <w:rPr>
                <w:rStyle w:val="Hyperlink"/>
                <w:noProof/>
                <w:lang w:val="en-GB"/>
              </w:rPr>
              <w:t>1.</w:t>
            </w:r>
            <w:r w:rsidR="0010666D">
              <w:rPr>
                <w:rFonts w:asciiTheme="minorHAnsi" w:eastAsiaTheme="minorEastAsia" w:hAnsiTheme="minorHAnsi" w:cstheme="minorBidi"/>
                <w:noProof/>
                <w:sz w:val="22"/>
                <w:szCs w:val="22"/>
                <w:lang w:val="en-US"/>
              </w:rPr>
              <w:tab/>
            </w:r>
            <w:r w:rsidR="0010666D" w:rsidRPr="00CA795C">
              <w:rPr>
                <w:rStyle w:val="Hyperlink"/>
                <w:noProof/>
                <w:lang w:val="en-GB"/>
              </w:rPr>
              <w:t>Activities of Kosovo Prosecutorial Council</w:t>
            </w:r>
            <w:r w:rsidR="0010666D">
              <w:rPr>
                <w:noProof/>
                <w:webHidden/>
              </w:rPr>
              <w:tab/>
            </w:r>
            <w:r w:rsidR="0010666D">
              <w:rPr>
                <w:noProof/>
                <w:webHidden/>
              </w:rPr>
              <w:fldChar w:fldCharType="begin"/>
            </w:r>
            <w:r w:rsidR="0010666D">
              <w:rPr>
                <w:noProof/>
                <w:webHidden/>
              </w:rPr>
              <w:instrText xml:space="preserve"> PAGEREF _Toc500490217 \h </w:instrText>
            </w:r>
            <w:r w:rsidR="0010666D">
              <w:rPr>
                <w:noProof/>
                <w:webHidden/>
              </w:rPr>
            </w:r>
            <w:r w:rsidR="0010666D">
              <w:rPr>
                <w:noProof/>
                <w:webHidden/>
              </w:rPr>
              <w:fldChar w:fldCharType="separate"/>
            </w:r>
            <w:r w:rsidR="0010666D">
              <w:rPr>
                <w:noProof/>
                <w:webHidden/>
              </w:rPr>
              <w:t>3</w:t>
            </w:r>
            <w:r w:rsidR="0010666D">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18" w:history="1">
            <w:r w:rsidRPr="00CA795C">
              <w:rPr>
                <w:rStyle w:val="Hyperlink"/>
                <w:rFonts w:ascii="Book Antiqua" w:hAnsi="Book Antiqua"/>
                <w:noProof/>
                <w:lang w:val="en-US"/>
              </w:rPr>
              <w:t>The one hundred and thirty ninth meeting of Kosovo Prosecutorial Council</w:t>
            </w:r>
            <w:r>
              <w:rPr>
                <w:noProof/>
                <w:webHidden/>
              </w:rPr>
              <w:tab/>
            </w:r>
            <w:r>
              <w:rPr>
                <w:noProof/>
                <w:webHidden/>
              </w:rPr>
              <w:fldChar w:fldCharType="begin"/>
            </w:r>
            <w:r>
              <w:rPr>
                <w:noProof/>
                <w:webHidden/>
              </w:rPr>
              <w:instrText xml:space="preserve"> PAGEREF _Toc500490218 \h </w:instrText>
            </w:r>
            <w:r>
              <w:rPr>
                <w:noProof/>
                <w:webHidden/>
              </w:rPr>
            </w:r>
            <w:r>
              <w:rPr>
                <w:noProof/>
                <w:webHidden/>
              </w:rPr>
              <w:fldChar w:fldCharType="separate"/>
            </w:r>
            <w:r>
              <w:rPr>
                <w:noProof/>
                <w:webHidden/>
              </w:rPr>
              <w:t>3</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19" w:history="1">
            <w:r w:rsidRPr="00CA795C">
              <w:rPr>
                <w:rStyle w:val="Hyperlink"/>
                <w:rFonts w:ascii="Book Antiqua" w:hAnsi="Book Antiqua"/>
                <w:noProof/>
                <w:lang w:val="en-US"/>
              </w:rPr>
              <w:t>was held</w:t>
            </w:r>
            <w:r>
              <w:rPr>
                <w:noProof/>
                <w:webHidden/>
              </w:rPr>
              <w:tab/>
            </w:r>
            <w:r>
              <w:rPr>
                <w:noProof/>
                <w:webHidden/>
              </w:rPr>
              <w:fldChar w:fldCharType="begin"/>
            </w:r>
            <w:r>
              <w:rPr>
                <w:noProof/>
                <w:webHidden/>
              </w:rPr>
              <w:instrText xml:space="preserve"> PAGEREF _Toc500490219 \h </w:instrText>
            </w:r>
            <w:r>
              <w:rPr>
                <w:noProof/>
                <w:webHidden/>
              </w:rPr>
            </w:r>
            <w:r>
              <w:rPr>
                <w:noProof/>
                <w:webHidden/>
              </w:rPr>
              <w:fldChar w:fldCharType="separate"/>
            </w:r>
            <w:r>
              <w:rPr>
                <w:noProof/>
                <w:webHidden/>
              </w:rPr>
              <w:t>3</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0" w:history="1">
            <w:r w:rsidRPr="00CA795C">
              <w:rPr>
                <w:rStyle w:val="Hyperlink"/>
                <w:rFonts w:ascii="Book Antiqua" w:hAnsi="Book Antiqua"/>
                <w:noProof/>
                <w:lang w:val="en-US"/>
              </w:rPr>
              <w:t>The one hundred and fortieth meeting of the Kosovo Prosecutorial Council was held</w:t>
            </w:r>
            <w:r>
              <w:rPr>
                <w:noProof/>
                <w:webHidden/>
              </w:rPr>
              <w:tab/>
            </w:r>
            <w:r>
              <w:rPr>
                <w:noProof/>
                <w:webHidden/>
              </w:rPr>
              <w:fldChar w:fldCharType="begin"/>
            </w:r>
            <w:r>
              <w:rPr>
                <w:noProof/>
                <w:webHidden/>
              </w:rPr>
              <w:instrText xml:space="preserve"> PAGEREF _Toc500490220 \h </w:instrText>
            </w:r>
            <w:r>
              <w:rPr>
                <w:noProof/>
                <w:webHidden/>
              </w:rPr>
            </w:r>
            <w:r>
              <w:rPr>
                <w:noProof/>
                <w:webHidden/>
              </w:rPr>
              <w:fldChar w:fldCharType="separate"/>
            </w:r>
            <w:r>
              <w:rPr>
                <w:noProof/>
                <w:webHidden/>
              </w:rPr>
              <w:t>4</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1" w:history="1">
            <w:r w:rsidRPr="00CA795C">
              <w:rPr>
                <w:rStyle w:val="Hyperlink"/>
                <w:noProof/>
                <w:lang w:val="en-US"/>
              </w:rPr>
              <w:t>Inauguration of the new Data Centre of the Judicial and Prosecutorial system</w:t>
            </w:r>
            <w:r>
              <w:rPr>
                <w:noProof/>
                <w:webHidden/>
              </w:rPr>
              <w:tab/>
            </w:r>
            <w:r>
              <w:rPr>
                <w:noProof/>
                <w:webHidden/>
              </w:rPr>
              <w:fldChar w:fldCharType="begin"/>
            </w:r>
            <w:r>
              <w:rPr>
                <w:noProof/>
                <w:webHidden/>
              </w:rPr>
              <w:instrText xml:space="preserve"> PAGEREF _Toc500490221 \h </w:instrText>
            </w:r>
            <w:r>
              <w:rPr>
                <w:noProof/>
                <w:webHidden/>
              </w:rPr>
            </w:r>
            <w:r>
              <w:rPr>
                <w:noProof/>
                <w:webHidden/>
              </w:rPr>
              <w:fldChar w:fldCharType="separate"/>
            </w:r>
            <w:r>
              <w:rPr>
                <w:noProof/>
                <w:webHidden/>
              </w:rPr>
              <w:t>6</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2" w:history="1">
            <w:r w:rsidRPr="00CA795C">
              <w:rPr>
                <w:rStyle w:val="Hyperlink"/>
                <w:rFonts w:ascii="Book Antiqua" w:hAnsi="Book Antiqua"/>
                <w:noProof/>
                <w:lang w:val="en-US"/>
              </w:rPr>
              <w:t>The one hundred and forty-one meeting of the Kosovo Prosecutorial Council was held</w:t>
            </w:r>
            <w:r>
              <w:rPr>
                <w:noProof/>
                <w:webHidden/>
              </w:rPr>
              <w:tab/>
            </w:r>
            <w:r>
              <w:rPr>
                <w:noProof/>
                <w:webHidden/>
              </w:rPr>
              <w:fldChar w:fldCharType="begin"/>
            </w:r>
            <w:r>
              <w:rPr>
                <w:noProof/>
                <w:webHidden/>
              </w:rPr>
              <w:instrText xml:space="preserve"> PAGEREF _Toc500490222 \h </w:instrText>
            </w:r>
            <w:r>
              <w:rPr>
                <w:noProof/>
                <w:webHidden/>
              </w:rPr>
            </w:r>
            <w:r>
              <w:rPr>
                <w:noProof/>
                <w:webHidden/>
              </w:rPr>
              <w:fldChar w:fldCharType="separate"/>
            </w:r>
            <w:r>
              <w:rPr>
                <w:noProof/>
                <w:webHidden/>
              </w:rPr>
              <w:t>8</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3" w:history="1">
            <w:r w:rsidRPr="00CA795C">
              <w:rPr>
                <w:rStyle w:val="Hyperlink"/>
                <w:noProof/>
                <w:lang w:val="en-US"/>
              </w:rPr>
              <w:t>Memorandum of cooperation for combating illegal trade</w:t>
            </w:r>
            <w:r>
              <w:rPr>
                <w:noProof/>
                <w:webHidden/>
              </w:rPr>
              <w:tab/>
            </w:r>
            <w:r>
              <w:rPr>
                <w:noProof/>
                <w:webHidden/>
              </w:rPr>
              <w:fldChar w:fldCharType="begin"/>
            </w:r>
            <w:r>
              <w:rPr>
                <w:noProof/>
                <w:webHidden/>
              </w:rPr>
              <w:instrText xml:space="preserve"> PAGEREF _Toc500490223 \h </w:instrText>
            </w:r>
            <w:r>
              <w:rPr>
                <w:noProof/>
                <w:webHidden/>
              </w:rPr>
            </w:r>
            <w:r>
              <w:rPr>
                <w:noProof/>
                <w:webHidden/>
              </w:rPr>
              <w:fldChar w:fldCharType="separate"/>
            </w:r>
            <w:r>
              <w:rPr>
                <w:noProof/>
                <w:webHidden/>
              </w:rPr>
              <w:t>10</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4" w:history="1">
            <w:r w:rsidRPr="00CA795C">
              <w:rPr>
                <w:rStyle w:val="Hyperlink"/>
                <w:rFonts w:ascii="Book Antiqua" w:hAnsi="Book Antiqua"/>
                <w:noProof/>
                <w:lang w:val="en-US"/>
              </w:rPr>
              <w:t>Reaction from Kosovo prosecutorial Council</w:t>
            </w:r>
            <w:r>
              <w:rPr>
                <w:noProof/>
                <w:webHidden/>
              </w:rPr>
              <w:tab/>
            </w:r>
            <w:r>
              <w:rPr>
                <w:noProof/>
                <w:webHidden/>
              </w:rPr>
              <w:fldChar w:fldCharType="begin"/>
            </w:r>
            <w:r>
              <w:rPr>
                <w:noProof/>
                <w:webHidden/>
              </w:rPr>
              <w:instrText xml:space="preserve"> PAGEREF _Toc500490224 \h </w:instrText>
            </w:r>
            <w:r>
              <w:rPr>
                <w:noProof/>
                <w:webHidden/>
              </w:rPr>
            </w:r>
            <w:r>
              <w:rPr>
                <w:noProof/>
                <w:webHidden/>
              </w:rPr>
              <w:fldChar w:fldCharType="separate"/>
            </w:r>
            <w:r>
              <w:rPr>
                <w:noProof/>
                <w:webHidden/>
              </w:rPr>
              <w:t>11</w:t>
            </w:r>
            <w:r>
              <w:rPr>
                <w:noProof/>
                <w:webHidden/>
              </w:rPr>
              <w:fldChar w:fldCharType="end"/>
            </w:r>
          </w:hyperlink>
        </w:p>
        <w:p w:rsidR="0010666D" w:rsidRDefault="0010666D">
          <w:pPr>
            <w:pStyle w:val="TOC1"/>
            <w:tabs>
              <w:tab w:val="left" w:pos="480"/>
              <w:tab w:val="right" w:leader="dot" w:pos="9350"/>
            </w:tabs>
            <w:rPr>
              <w:rFonts w:asciiTheme="minorHAnsi" w:eastAsiaTheme="minorEastAsia" w:hAnsiTheme="minorHAnsi" w:cstheme="minorBidi"/>
              <w:noProof/>
              <w:sz w:val="22"/>
              <w:szCs w:val="22"/>
              <w:lang w:val="en-US"/>
            </w:rPr>
          </w:pPr>
          <w:hyperlink w:anchor="_Toc500490225" w:history="1">
            <w:r w:rsidRPr="00CA795C">
              <w:rPr>
                <w:rStyle w:val="Hyperlink"/>
                <w:noProof/>
                <w:lang w:val="en-US"/>
              </w:rPr>
              <w:t>2.</w:t>
            </w:r>
            <w:r>
              <w:rPr>
                <w:rFonts w:asciiTheme="minorHAnsi" w:eastAsiaTheme="minorEastAsia" w:hAnsiTheme="minorHAnsi" w:cstheme="minorBidi"/>
                <w:noProof/>
                <w:sz w:val="22"/>
                <w:szCs w:val="22"/>
                <w:lang w:val="en-US"/>
              </w:rPr>
              <w:tab/>
            </w:r>
            <w:r w:rsidRPr="00CA795C">
              <w:rPr>
                <w:rStyle w:val="Hyperlink"/>
                <w:noProof/>
                <w:lang w:val="en-US"/>
              </w:rPr>
              <w:t>Activities of the Chairman of Kosovo Prosecutorial Council</w:t>
            </w:r>
            <w:r>
              <w:rPr>
                <w:noProof/>
                <w:webHidden/>
              </w:rPr>
              <w:tab/>
            </w:r>
            <w:r>
              <w:rPr>
                <w:noProof/>
                <w:webHidden/>
              </w:rPr>
              <w:fldChar w:fldCharType="begin"/>
            </w:r>
            <w:r>
              <w:rPr>
                <w:noProof/>
                <w:webHidden/>
              </w:rPr>
              <w:instrText xml:space="preserve"> PAGEREF _Toc500490225 \h </w:instrText>
            </w:r>
            <w:r>
              <w:rPr>
                <w:noProof/>
                <w:webHidden/>
              </w:rPr>
            </w:r>
            <w:r>
              <w:rPr>
                <w:noProof/>
                <w:webHidden/>
              </w:rPr>
              <w:fldChar w:fldCharType="separate"/>
            </w:r>
            <w:r>
              <w:rPr>
                <w:noProof/>
                <w:webHidden/>
              </w:rPr>
              <w:t>13</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6" w:history="1">
            <w:r w:rsidRPr="00CA795C">
              <w:rPr>
                <w:rStyle w:val="Hyperlink"/>
                <w:noProof/>
                <w:lang w:val="en-US"/>
              </w:rPr>
              <w:t>Chairman Isufaj hosted a delegation of General Prosecution of Turkey</w:t>
            </w:r>
            <w:r>
              <w:rPr>
                <w:noProof/>
                <w:webHidden/>
              </w:rPr>
              <w:tab/>
            </w:r>
            <w:r>
              <w:rPr>
                <w:noProof/>
                <w:webHidden/>
              </w:rPr>
              <w:fldChar w:fldCharType="begin"/>
            </w:r>
            <w:r>
              <w:rPr>
                <w:noProof/>
                <w:webHidden/>
              </w:rPr>
              <w:instrText xml:space="preserve"> PAGEREF _Toc500490226 \h </w:instrText>
            </w:r>
            <w:r>
              <w:rPr>
                <w:noProof/>
                <w:webHidden/>
              </w:rPr>
            </w:r>
            <w:r>
              <w:rPr>
                <w:noProof/>
                <w:webHidden/>
              </w:rPr>
              <w:fldChar w:fldCharType="separate"/>
            </w:r>
            <w:r>
              <w:rPr>
                <w:noProof/>
                <w:webHidden/>
              </w:rPr>
              <w:t>13</w:t>
            </w:r>
            <w:r>
              <w:rPr>
                <w:noProof/>
                <w:webHidden/>
              </w:rPr>
              <w:fldChar w:fldCharType="end"/>
            </w:r>
          </w:hyperlink>
        </w:p>
        <w:p w:rsidR="0010666D" w:rsidRDefault="0010666D">
          <w:pPr>
            <w:pStyle w:val="TOC1"/>
            <w:tabs>
              <w:tab w:val="left" w:pos="480"/>
              <w:tab w:val="right" w:leader="dot" w:pos="9350"/>
            </w:tabs>
            <w:rPr>
              <w:rFonts w:asciiTheme="minorHAnsi" w:eastAsiaTheme="minorEastAsia" w:hAnsiTheme="minorHAnsi" w:cstheme="minorBidi"/>
              <w:noProof/>
              <w:sz w:val="22"/>
              <w:szCs w:val="22"/>
              <w:lang w:val="en-US"/>
            </w:rPr>
          </w:pPr>
          <w:hyperlink w:anchor="_Toc500490227" w:history="1">
            <w:r w:rsidRPr="00CA795C">
              <w:rPr>
                <w:rStyle w:val="Hyperlink"/>
                <w:noProof/>
              </w:rPr>
              <w:t>3.</w:t>
            </w:r>
            <w:r>
              <w:rPr>
                <w:rFonts w:asciiTheme="minorHAnsi" w:eastAsiaTheme="minorEastAsia" w:hAnsiTheme="minorHAnsi" w:cstheme="minorBidi"/>
                <w:noProof/>
                <w:sz w:val="22"/>
                <w:szCs w:val="22"/>
                <w:lang w:val="en-US"/>
              </w:rPr>
              <w:tab/>
            </w:r>
            <w:r w:rsidRPr="00CA795C">
              <w:rPr>
                <w:rStyle w:val="Hyperlink"/>
                <w:noProof/>
                <w:lang w:val="en-GB"/>
              </w:rPr>
              <w:t>Activities of Permanent Committees</w:t>
            </w:r>
            <w:r>
              <w:rPr>
                <w:noProof/>
                <w:webHidden/>
              </w:rPr>
              <w:tab/>
            </w:r>
            <w:r>
              <w:rPr>
                <w:noProof/>
                <w:webHidden/>
              </w:rPr>
              <w:fldChar w:fldCharType="begin"/>
            </w:r>
            <w:r>
              <w:rPr>
                <w:noProof/>
                <w:webHidden/>
              </w:rPr>
              <w:instrText xml:space="preserve"> PAGEREF _Toc500490227 \h </w:instrText>
            </w:r>
            <w:r>
              <w:rPr>
                <w:noProof/>
                <w:webHidden/>
              </w:rPr>
            </w:r>
            <w:r>
              <w:rPr>
                <w:noProof/>
                <w:webHidden/>
              </w:rPr>
              <w:fldChar w:fldCharType="separate"/>
            </w:r>
            <w:r>
              <w:rPr>
                <w:noProof/>
                <w:webHidden/>
              </w:rPr>
              <w:t>14</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28" w:history="1">
            <w:r w:rsidRPr="00CA795C">
              <w:rPr>
                <w:rStyle w:val="Hyperlink"/>
                <w:noProof/>
                <w:lang w:val="en-US"/>
              </w:rPr>
              <w:t>The Committee on Normative Matters has held the follow up meeting</w:t>
            </w:r>
            <w:r>
              <w:rPr>
                <w:noProof/>
                <w:webHidden/>
              </w:rPr>
              <w:tab/>
            </w:r>
            <w:r>
              <w:rPr>
                <w:noProof/>
                <w:webHidden/>
              </w:rPr>
              <w:fldChar w:fldCharType="begin"/>
            </w:r>
            <w:r>
              <w:rPr>
                <w:noProof/>
                <w:webHidden/>
              </w:rPr>
              <w:instrText xml:space="preserve"> PAGEREF _Toc500490228 \h </w:instrText>
            </w:r>
            <w:r>
              <w:rPr>
                <w:noProof/>
                <w:webHidden/>
              </w:rPr>
            </w:r>
            <w:r>
              <w:rPr>
                <w:noProof/>
                <w:webHidden/>
              </w:rPr>
              <w:fldChar w:fldCharType="separate"/>
            </w:r>
            <w:r>
              <w:rPr>
                <w:noProof/>
                <w:webHidden/>
              </w:rPr>
              <w:t>14</w:t>
            </w:r>
            <w:r>
              <w:rPr>
                <w:noProof/>
                <w:webHidden/>
              </w:rPr>
              <w:fldChar w:fldCharType="end"/>
            </w:r>
          </w:hyperlink>
        </w:p>
        <w:p w:rsidR="0010666D" w:rsidRDefault="0010666D">
          <w:pPr>
            <w:pStyle w:val="TOC1"/>
            <w:tabs>
              <w:tab w:val="left" w:pos="480"/>
              <w:tab w:val="right" w:leader="dot" w:pos="9350"/>
            </w:tabs>
            <w:rPr>
              <w:rFonts w:asciiTheme="minorHAnsi" w:eastAsiaTheme="minorEastAsia" w:hAnsiTheme="minorHAnsi" w:cstheme="minorBidi"/>
              <w:noProof/>
              <w:sz w:val="22"/>
              <w:szCs w:val="22"/>
              <w:lang w:val="en-US"/>
            </w:rPr>
          </w:pPr>
          <w:hyperlink w:anchor="_Toc500490229" w:history="1">
            <w:r w:rsidRPr="00CA795C">
              <w:rPr>
                <w:rStyle w:val="Hyperlink"/>
                <w:noProof/>
                <w:lang w:val="en-US"/>
              </w:rPr>
              <w:t>4.</w:t>
            </w:r>
            <w:r>
              <w:rPr>
                <w:rFonts w:asciiTheme="minorHAnsi" w:eastAsiaTheme="minorEastAsia" w:hAnsiTheme="minorHAnsi" w:cstheme="minorBidi"/>
                <w:noProof/>
                <w:sz w:val="22"/>
                <w:szCs w:val="22"/>
                <w:lang w:val="en-US"/>
              </w:rPr>
              <w:tab/>
            </w:r>
            <w:r w:rsidRPr="00CA795C">
              <w:rPr>
                <w:rStyle w:val="Hyperlink"/>
                <w:noProof/>
              </w:rPr>
              <w:t>Other activities</w:t>
            </w:r>
            <w:r>
              <w:rPr>
                <w:noProof/>
                <w:webHidden/>
              </w:rPr>
              <w:tab/>
            </w:r>
            <w:r>
              <w:rPr>
                <w:noProof/>
                <w:webHidden/>
              </w:rPr>
              <w:fldChar w:fldCharType="begin"/>
            </w:r>
            <w:r>
              <w:rPr>
                <w:noProof/>
                <w:webHidden/>
              </w:rPr>
              <w:instrText xml:space="preserve"> PAGEREF _Toc500490229 \h </w:instrText>
            </w:r>
            <w:r>
              <w:rPr>
                <w:noProof/>
                <w:webHidden/>
              </w:rPr>
            </w:r>
            <w:r>
              <w:rPr>
                <w:noProof/>
                <w:webHidden/>
              </w:rPr>
              <w:fldChar w:fldCharType="separate"/>
            </w:r>
            <w:r>
              <w:rPr>
                <w:noProof/>
                <w:webHidden/>
              </w:rPr>
              <w:t>15</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30" w:history="1">
            <w:r w:rsidRPr="00CA795C">
              <w:rPr>
                <w:rStyle w:val="Hyperlink"/>
                <w:rFonts w:ascii="Book Antiqua" w:hAnsi="Book Antiqua"/>
                <w:noProof/>
                <w:lang w:val="en-US"/>
              </w:rPr>
              <w:t>Two day training for the staff of the Secretariat and the KPC Unit</w:t>
            </w:r>
            <w:r>
              <w:rPr>
                <w:noProof/>
                <w:webHidden/>
              </w:rPr>
              <w:tab/>
            </w:r>
            <w:r>
              <w:rPr>
                <w:noProof/>
                <w:webHidden/>
              </w:rPr>
              <w:fldChar w:fldCharType="begin"/>
            </w:r>
            <w:r>
              <w:rPr>
                <w:noProof/>
                <w:webHidden/>
              </w:rPr>
              <w:instrText xml:space="preserve"> PAGEREF _Toc500490230 \h </w:instrText>
            </w:r>
            <w:r>
              <w:rPr>
                <w:noProof/>
                <w:webHidden/>
              </w:rPr>
            </w:r>
            <w:r>
              <w:rPr>
                <w:noProof/>
                <w:webHidden/>
              </w:rPr>
              <w:fldChar w:fldCharType="separate"/>
            </w:r>
            <w:r>
              <w:rPr>
                <w:noProof/>
                <w:webHidden/>
              </w:rPr>
              <w:t>15</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31" w:history="1">
            <w:r w:rsidRPr="00CA795C">
              <w:rPr>
                <w:rStyle w:val="Hyperlink"/>
                <w:noProof/>
                <w:lang w:val="en-US"/>
              </w:rPr>
              <w:t>Director Krasniqi has held the next meeting with the Secretariat and Unit staff</w:t>
            </w:r>
            <w:r>
              <w:rPr>
                <w:noProof/>
                <w:webHidden/>
              </w:rPr>
              <w:tab/>
            </w:r>
            <w:r>
              <w:rPr>
                <w:noProof/>
                <w:webHidden/>
              </w:rPr>
              <w:fldChar w:fldCharType="begin"/>
            </w:r>
            <w:r>
              <w:rPr>
                <w:noProof/>
                <w:webHidden/>
              </w:rPr>
              <w:instrText xml:space="preserve"> PAGEREF _Toc500490231 \h </w:instrText>
            </w:r>
            <w:r>
              <w:rPr>
                <w:noProof/>
                <w:webHidden/>
              </w:rPr>
            </w:r>
            <w:r>
              <w:rPr>
                <w:noProof/>
                <w:webHidden/>
              </w:rPr>
              <w:fldChar w:fldCharType="separate"/>
            </w:r>
            <w:r>
              <w:rPr>
                <w:noProof/>
                <w:webHidden/>
              </w:rPr>
              <w:t>16</w:t>
            </w:r>
            <w:r>
              <w:rPr>
                <w:noProof/>
                <w:webHidden/>
              </w:rPr>
              <w:fldChar w:fldCharType="end"/>
            </w:r>
          </w:hyperlink>
        </w:p>
        <w:p w:rsidR="0010666D" w:rsidRDefault="0010666D">
          <w:pPr>
            <w:pStyle w:val="TOC2"/>
            <w:tabs>
              <w:tab w:val="right" w:leader="dot" w:pos="9350"/>
            </w:tabs>
            <w:rPr>
              <w:rFonts w:asciiTheme="minorHAnsi" w:eastAsiaTheme="minorEastAsia" w:hAnsiTheme="minorHAnsi" w:cstheme="minorBidi"/>
              <w:noProof/>
              <w:sz w:val="22"/>
              <w:szCs w:val="22"/>
              <w:lang w:val="en-US"/>
            </w:rPr>
          </w:pPr>
          <w:hyperlink w:anchor="_Toc500490232" w:history="1">
            <w:r w:rsidRPr="00CA795C">
              <w:rPr>
                <w:rStyle w:val="Hyperlink"/>
                <w:rFonts w:ascii="Book Antiqua" w:hAnsi="Book Antiqua"/>
                <w:noProof/>
                <w:lang w:val="en-US"/>
              </w:rPr>
              <w:t>Workshop for Listing of Classified Documents</w:t>
            </w:r>
            <w:r>
              <w:rPr>
                <w:noProof/>
                <w:webHidden/>
              </w:rPr>
              <w:tab/>
            </w:r>
            <w:r>
              <w:rPr>
                <w:noProof/>
                <w:webHidden/>
              </w:rPr>
              <w:fldChar w:fldCharType="begin"/>
            </w:r>
            <w:r>
              <w:rPr>
                <w:noProof/>
                <w:webHidden/>
              </w:rPr>
              <w:instrText xml:space="preserve"> PAGEREF _Toc500490232 \h </w:instrText>
            </w:r>
            <w:r>
              <w:rPr>
                <w:noProof/>
                <w:webHidden/>
              </w:rPr>
            </w:r>
            <w:r>
              <w:rPr>
                <w:noProof/>
                <w:webHidden/>
              </w:rPr>
              <w:fldChar w:fldCharType="separate"/>
            </w:r>
            <w:r>
              <w:rPr>
                <w:noProof/>
                <w:webHidden/>
              </w:rPr>
              <w:t>17</w:t>
            </w:r>
            <w:r>
              <w:rPr>
                <w:noProof/>
                <w:webHidden/>
              </w:rPr>
              <w:fldChar w:fldCharType="end"/>
            </w:r>
          </w:hyperlink>
        </w:p>
        <w:p w:rsidR="0010666D" w:rsidRDefault="0010666D">
          <w:pPr>
            <w:pStyle w:val="TOC1"/>
            <w:tabs>
              <w:tab w:val="left" w:pos="480"/>
              <w:tab w:val="right" w:leader="dot" w:pos="9350"/>
            </w:tabs>
            <w:rPr>
              <w:rFonts w:asciiTheme="minorHAnsi" w:eastAsiaTheme="minorEastAsia" w:hAnsiTheme="minorHAnsi" w:cstheme="minorBidi"/>
              <w:noProof/>
              <w:sz w:val="22"/>
              <w:szCs w:val="22"/>
              <w:lang w:val="en-US"/>
            </w:rPr>
          </w:pPr>
          <w:hyperlink w:anchor="_Toc500490233" w:history="1">
            <w:r w:rsidRPr="00CA795C">
              <w:rPr>
                <w:rStyle w:val="Hyperlink"/>
                <w:noProof/>
                <w:lang w:val="en-US"/>
              </w:rPr>
              <w:t>5.</w:t>
            </w:r>
            <w:r>
              <w:rPr>
                <w:rFonts w:asciiTheme="minorHAnsi" w:eastAsiaTheme="minorEastAsia" w:hAnsiTheme="minorHAnsi" w:cstheme="minorBidi"/>
                <w:noProof/>
                <w:sz w:val="22"/>
                <w:szCs w:val="22"/>
                <w:lang w:val="en-US"/>
              </w:rPr>
              <w:tab/>
            </w:r>
            <w:r w:rsidRPr="00CA795C">
              <w:rPr>
                <w:rStyle w:val="Hyperlink"/>
                <w:noProof/>
                <w:lang w:val="en-US"/>
              </w:rPr>
              <w:t>Activities of the Secretariat of Kosovo Prosecutorial Council</w:t>
            </w:r>
            <w:r>
              <w:rPr>
                <w:noProof/>
                <w:webHidden/>
              </w:rPr>
              <w:tab/>
            </w:r>
            <w:r>
              <w:rPr>
                <w:noProof/>
                <w:webHidden/>
              </w:rPr>
              <w:fldChar w:fldCharType="begin"/>
            </w:r>
            <w:r>
              <w:rPr>
                <w:noProof/>
                <w:webHidden/>
              </w:rPr>
              <w:instrText xml:space="preserve"> PAGEREF _Toc500490233 \h </w:instrText>
            </w:r>
            <w:r>
              <w:rPr>
                <w:noProof/>
                <w:webHidden/>
              </w:rPr>
            </w:r>
            <w:r>
              <w:rPr>
                <w:noProof/>
                <w:webHidden/>
              </w:rPr>
              <w:fldChar w:fldCharType="separate"/>
            </w:r>
            <w:r>
              <w:rPr>
                <w:noProof/>
                <w:webHidden/>
              </w:rPr>
              <w:t>18</w:t>
            </w:r>
            <w:r>
              <w:rPr>
                <w:noProof/>
                <w:webHidden/>
              </w:rPr>
              <w:fldChar w:fldCharType="end"/>
            </w:r>
          </w:hyperlink>
        </w:p>
        <w:p w:rsidR="0010666D" w:rsidRDefault="0010666D">
          <w:pPr>
            <w:pStyle w:val="TOC1"/>
            <w:tabs>
              <w:tab w:val="left" w:pos="480"/>
              <w:tab w:val="right" w:leader="dot" w:pos="9350"/>
            </w:tabs>
            <w:rPr>
              <w:rFonts w:asciiTheme="minorHAnsi" w:eastAsiaTheme="minorEastAsia" w:hAnsiTheme="minorHAnsi" w:cstheme="minorBidi"/>
              <w:noProof/>
              <w:sz w:val="22"/>
              <w:szCs w:val="22"/>
              <w:lang w:val="en-US"/>
            </w:rPr>
          </w:pPr>
          <w:hyperlink w:anchor="_Toc500490234" w:history="1">
            <w:r w:rsidRPr="00CA795C">
              <w:rPr>
                <w:rStyle w:val="Hyperlink"/>
                <w:noProof/>
                <w:lang w:eastAsia="sr-Latn-CS"/>
              </w:rPr>
              <w:t>6.</w:t>
            </w:r>
            <w:r>
              <w:rPr>
                <w:rFonts w:asciiTheme="minorHAnsi" w:eastAsiaTheme="minorEastAsia" w:hAnsiTheme="minorHAnsi" w:cstheme="minorBidi"/>
                <w:noProof/>
                <w:sz w:val="22"/>
                <w:szCs w:val="22"/>
                <w:lang w:val="en-US"/>
              </w:rPr>
              <w:tab/>
            </w:r>
            <w:r w:rsidRPr="00CA795C">
              <w:rPr>
                <w:rStyle w:val="Hyperlink"/>
                <w:noProof/>
                <w:lang w:val="en-US" w:eastAsia="sr-Latn-CS"/>
              </w:rPr>
              <w:t>Activities of the Prosecutions</w:t>
            </w:r>
            <w:r w:rsidRPr="00CA795C">
              <w:rPr>
                <w:rStyle w:val="Hyperlink"/>
                <w:noProof/>
                <w:lang w:eastAsia="sr-Latn-CS"/>
              </w:rPr>
              <w:t>` Performance Evaluation Unit of Kosovo Prosecutorial Council</w:t>
            </w:r>
            <w:r>
              <w:rPr>
                <w:noProof/>
                <w:webHidden/>
              </w:rPr>
              <w:tab/>
            </w:r>
            <w:r>
              <w:rPr>
                <w:noProof/>
                <w:webHidden/>
              </w:rPr>
              <w:fldChar w:fldCharType="begin"/>
            </w:r>
            <w:r>
              <w:rPr>
                <w:noProof/>
                <w:webHidden/>
              </w:rPr>
              <w:instrText xml:space="preserve"> PAGEREF _Toc500490234 \h </w:instrText>
            </w:r>
            <w:r>
              <w:rPr>
                <w:noProof/>
                <w:webHidden/>
              </w:rPr>
            </w:r>
            <w:r>
              <w:rPr>
                <w:noProof/>
                <w:webHidden/>
              </w:rPr>
              <w:fldChar w:fldCharType="separate"/>
            </w:r>
            <w:r>
              <w:rPr>
                <w:noProof/>
                <w:webHidden/>
              </w:rPr>
              <w:t>20</w:t>
            </w:r>
            <w:r>
              <w:rPr>
                <w:noProof/>
                <w:webHidden/>
              </w:rPr>
              <w:fldChar w:fldCharType="end"/>
            </w:r>
          </w:hyperlink>
        </w:p>
        <w:p w:rsidR="00957981" w:rsidRDefault="00C34467" w:rsidP="005D78CA">
          <w:pPr>
            <w:spacing w:line="276" w:lineRule="auto"/>
            <w:rPr>
              <w:b/>
              <w:bCs/>
              <w:noProof/>
            </w:rPr>
            <w:sectPr w:rsidR="00957981" w:rsidSect="00957981">
              <w:type w:val="continuous"/>
              <w:pgSz w:w="12240" w:h="15840"/>
              <w:pgMar w:top="1350" w:right="1440" w:bottom="1440" w:left="1440" w:header="720" w:footer="720" w:gutter="0"/>
              <w:cols w:space="332"/>
              <w:titlePg/>
              <w:docGrid w:linePitch="360"/>
            </w:sectPr>
          </w:pPr>
          <w:r w:rsidRPr="0005014A">
            <w:rPr>
              <w:b/>
              <w:bCs/>
              <w:noProof/>
            </w:rPr>
            <w:fldChar w:fldCharType="end"/>
          </w:r>
        </w:p>
        <w:p w:rsidR="00FA5D0E" w:rsidRPr="0005014A" w:rsidRDefault="00B738F4" w:rsidP="005D78CA">
          <w:pPr>
            <w:spacing w:line="276" w:lineRule="auto"/>
          </w:pPr>
        </w:p>
      </w:sdtContent>
    </w:sdt>
    <w:p w:rsidR="00D04AEA" w:rsidRPr="0005014A" w:rsidRDefault="00D04AEA" w:rsidP="005D78CA">
      <w:pPr>
        <w:spacing w:line="276" w:lineRule="auto"/>
        <w:rPr>
          <w:rFonts w:ascii="Book Antiqua" w:hAnsi="Book Antiqua"/>
          <w:i/>
          <w:sz w:val="20"/>
          <w:szCs w:val="20"/>
        </w:rPr>
      </w:pPr>
    </w:p>
    <w:p w:rsidR="00D22D9F" w:rsidRDefault="00A257D1" w:rsidP="005D78CA">
      <w:pPr>
        <w:spacing w:line="276" w:lineRule="auto"/>
        <w:ind w:left="6096"/>
        <w:rPr>
          <w:rFonts w:ascii="Book Antiqua" w:hAnsi="Book Antiqua"/>
          <w:i/>
          <w:sz w:val="20"/>
          <w:szCs w:val="20"/>
        </w:rPr>
      </w:pPr>
      <w:r>
        <w:rPr>
          <w:rFonts w:ascii="Book Antiqua" w:hAnsi="Book Antiqua"/>
          <w:i/>
          <w:sz w:val="20"/>
          <w:szCs w:val="20"/>
        </w:rPr>
        <w:t> </w:t>
      </w: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0E568C">
      <w:pPr>
        <w:spacing w:line="276" w:lineRule="auto"/>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D22D9F" w:rsidRDefault="00D22D9F" w:rsidP="005D78CA">
      <w:pPr>
        <w:spacing w:line="276" w:lineRule="auto"/>
        <w:ind w:left="6096"/>
        <w:rPr>
          <w:rFonts w:ascii="Book Antiqua" w:hAnsi="Book Antiqua"/>
          <w:i/>
          <w:sz w:val="20"/>
          <w:szCs w:val="20"/>
        </w:rPr>
      </w:pPr>
    </w:p>
    <w:p w:rsidR="00A22BB8" w:rsidRDefault="00A22BB8" w:rsidP="00A22BB8">
      <w:pPr>
        <w:pStyle w:val="Heading1"/>
        <w:numPr>
          <w:ilvl w:val="0"/>
          <w:numId w:val="19"/>
        </w:numPr>
        <w:spacing w:before="0" w:line="276" w:lineRule="auto"/>
        <w:jc w:val="center"/>
        <w:rPr>
          <w:lang w:val="en-GB"/>
        </w:rPr>
      </w:pPr>
      <w:bookmarkStart w:id="1" w:name="_Toc490128795"/>
      <w:bookmarkStart w:id="2" w:name="_Toc497230578"/>
      <w:bookmarkStart w:id="3" w:name="_Toc500490217"/>
      <w:r>
        <w:rPr>
          <w:lang w:val="en-GB"/>
        </w:rPr>
        <w:t>Activities of Kosovo Prosecutorial Council</w:t>
      </w:r>
      <w:bookmarkEnd w:id="1"/>
      <w:bookmarkEnd w:id="2"/>
      <w:bookmarkEnd w:id="3"/>
    </w:p>
    <w:p w:rsidR="0099151B" w:rsidRDefault="00B23695" w:rsidP="000E568C">
      <w:r>
        <w:rPr>
          <w:noProof/>
          <w:lang w:val="en-US"/>
        </w:rPr>
        <w:drawing>
          <wp:inline distT="0" distB="0" distL="0" distR="0">
            <wp:extent cx="5943600" cy="3654056"/>
            <wp:effectExtent l="0" t="0" r="0" b="3810"/>
            <wp:docPr id="1" name="Picture 1" descr="D:\KPK 2017\Fotot\Tetor\LP3B3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Tetor\LP3B351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54056"/>
                    </a:xfrm>
                    <a:prstGeom prst="rect">
                      <a:avLst/>
                    </a:prstGeom>
                    <a:noFill/>
                    <a:ln>
                      <a:noFill/>
                    </a:ln>
                  </pic:spPr>
                </pic:pic>
              </a:graphicData>
            </a:graphic>
          </wp:inline>
        </w:drawing>
      </w:r>
    </w:p>
    <w:p w:rsidR="008077B5" w:rsidRPr="00A7684A" w:rsidRDefault="00A22BB8" w:rsidP="008077B5">
      <w:pPr>
        <w:pStyle w:val="Heading2"/>
        <w:spacing w:line="276" w:lineRule="auto"/>
        <w:jc w:val="center"/>
        <w:rPr>
          <w:rFonts w:ascii="Book Antiqua" w:hAnsi="Book Antiqua"/>
          <w:lang w:val="en-US"/>
        </w:rPr>
      </w:pPr>
      <w:bookmarkStart w:id="4" w:name="_Toc500490218"/>
      <w:r w:rsidRPr="00A7684A">
        <w:rPr>
          <w:rFonts w:ascii="Book Antiqua" w:hAnsi="Book Antiqua"/>
          <w:lang w:val="en-US"/>
        </w:rPr>
        <w:t>The on</w:t>
      </w:r>
      <w:r w:rsidR="008077B5" w:rsidRPr="00A7684A">
        <w:rPr>
          <w:rFonts w:ascii="Book Antiqua" w:hAnsi="Book Antiqua"/>
          <w:lang w:val="en-US"/>
        </w:rPr>
        <w:t>e</w:t>
      </w:r>
      <w:r w:rsidRPr="00A7684A">
        <w:rPr>
          <w:rFonts w:ascii="Book Antiqua" w:hAnsi="Book Antiqua"/>
          <w:lang w:val="en-US"/>
        </w:rPr>
        <w:t xml:space="preserve"> hundred and thirty ninth meeting of Kosovo Prosecutorial Council</w:t>
      </w:r>
      <w:bookmarkEnd w:id="4"/>
      <w:r w:rsidRPr="00A7684A">
        <w:rPr>
          <w:rFonts w:ascii="Book Antiqua" w:hAnsi="Book Antiqua"/>
          <w:lang w:val="en-US"/>
        </w:rPr>
        <w:t xml:space="preserve"> </w:t>
      </w:r>
    </w:p>
    <w:p w:rsidR="00A22BB8" w:rsidRPr="00A7684A" w:rsidRDefault="00A22BB8" w:rsidP="008077B5">
      <w:pPr>
        <w:pStyle w:val="Heading2"/>
        <w:spacing w:line="276" w:lineRule="auto"/>
        <w:jc w:val="center"/>
        <w:rPr>
          <w:rFonts w:ascii="Book Antiqua" w:hAnsi="Book Antiqua"/>
          <w:b w:val="0"/>
          <w:bCs w:val="0"/>
          <w:lang w:val="en-US"/>
        </w:rPr>
      </w:pPr>
      <w:bookmarkStart w:id="5" w:name="_Toc500490219"/>
      <w:proofErr w:type="gramStart"/>
      <w:r w:rsidRPr="00A7684A">
        <w:rPr>
          <w:rFonts w:ascii="Book Antiqua" w:hAnsi="Book Antiqua"/>
          <w:lang w:val="en-US"/>
        </w:rPr>
        <w:t>was</w:t>
      </w:r>
      <w:proofErr w:type="gramEnd"/>
      <w:r w:rsidRPr="00A7684A">
        <w:rPr>
          <w:rFonts w:ascii="Book Antiqua" w:hAnsi="Book Antiqua"/>
          <w:lang w:val="en-US"/>
        </w:rPr>
        <w:t xml:space="preserve"> held</w:t>
      </w:r>
      <w:bookmarkEnd w:id="5"/>
    </w:p>
    <w:p w:rsidR="0099151B" w:rsidRPr="00A7684A" w:rsidRDefault="0099151B" w:rsidP="0099151B">
      <w:pPr>
        <w:pStyle w:val="Heading2"/>
        <w:spacing w:line="276" w:lineRule="auto"/>
        <w:jc w:val="center"/>
        <w:rPr>
          <w:rFonts w:ascii="Book Antiqua" w:hAnsi="Book Antiqua"/>
          <w:lang w:val="en-US"/>
        </w:rPr>
        <w:sectPr w:rsidR="0099151B" w:rsidRPr="00A7684A" w:rsidSect="00C34467">
          <w:type w:val="continuous"/>
          <w:pgSz w:w="12240" w:h="15840"/>
          <w:pgMar w:top="1440" w:right="1440" w:bottom="1440" w:left="1440" w:header="720" w:footer="720" w:gutter="0"/>
          <w:cols w:space="720"/>
          <w:titlePg/>
          <w:docGrid w:linePitch="360"/>
        </w:sectPr>
      </w:pPr>
    </w:p>
    <w:p w:rsidR="00B23695" w:rsidRPr="00A7684A" w:rsidRDefault="008077B5" w:rsidP="00482B79">
      <w:pPr>
        <w:spacing w:after="240"/>
        <w:jc w:val="both"/>
        <w:rPr>
          <w:rFonts w:ascii="Book Antiqua" w:eastAsia="Times New Roman" w:hAnsi="Book Antiqua"/>
          <w:bCs/>
          <w:color w:val="333333"/>
          <w:lang w:val="en-US"/>
        </w:rPr>
      </w:pPr>
      <w:r w:rsidRPr="00A7684A">
        <w:rPr>
          <w:rFonts w:ascii="Book Antiqua" w:eastAsia="Times New Roman" w:hAnsi="Book Antiqua" w:cs="Courier New"/>
          <w:b/>
          <w:color w:val="212121"/>
          <w:lang w:val="en-US"/>
        </w:rPr>
        <w:lastRenderedPageBreak/>
        <w:t>Pristina, 09 October 2017</w:t>
      </w:r>
      <w:r w:rsidRPr="00A7684A">
        <w:rPr>
          <w:rFonts w:ascii="Book Antiqua" w:eastAsia="Times New Roman" w:hAnsi="Book Antiqua" w:cs="Courier New"/>
          <w:color w:val="212121"/>
          <w:lang w:val="en-US"/>
        </w:rPr>
        <w:t xml:space="preserve"> - The one hundred and thirty ninth meeting of Kosovo Prosecutorial Council (KPC) was held, chaired by the Chairman of the Prosecutorial Council, </w:t>
      </w:r>
      <w:proofErr w:type="spellStart"/>
      <w:r w:rsidRPr="00A7684A">
        <w:rPr>
          <w:rFonts w:ascii="Book Antiqua" w:eastAsia="Times New Roman" w:hAnsi="Book Antiqua" w:cs="Courier New"/>
          <w:color w:val="212121"/>
          <w:lang w:val="en-US"/>
        </w:rPr>
        <w:t>Blerim</w:t>
      </w:r>
      <w:proofErr w:type="spellEnd"/>
      <w:r w:rsidRPr="00A7684A">
        <w:rPr>
          <w:rFonts w:ascii="Book Antiqua" w:eastAsia="Times New Roman" w:hAnsi="Book Antiqua" w:cs="Courier New"/>
          <w:color w:val="212121"/>
          <w:lang w:val="en-US"/>
        </w:rPr>
        <w:t xml:space="preserve"> </w:t>
      </w:r>
      <w:proofErr w:type="spellStart"/>
      <w:r w:rsidRPr="00A7684A">
        <w:rPr>
          <w:rFonts w:ascii="Book Antiqua" w:eastAsia="Times New Roman" w:hAnsi="Book Antiqua" w:cs="Courier New"/>
          <w:color w:val="212121"/>
          <w:lang w:val="en-US"/>
        </w:rPr>
        <w:t>Isufaj</w:t>
      </w:r>
      <w:proofErr w:type="spellEnd"/>
      <w:r w:rsidRPr="00A7684A">
        <w:rPr>
          <w:rFonts w:ascii="Book Antiqua" w:eastAsia="Times New Roman" w:hAnsi="Book Antiqua"/>
          <w:b/>
          <w:bCs/>
          <w:color w:val="333333"/>
          <w:lang w:val="en-US"/>
        </w:rPr>
        <w:t xml:space="preserve"> </w:t>
      </w:r>
    </w:p>
    <w:p w:rsidR="00B23695" w:rsidRPr="00A7684A" w:rsidRDefault="008077B5" w:rsidP="00482B79">
      <w:pPr>
        <w:spacing w:after="240"/>
        <w:jc w:val="both"/>
        <w:rPr>
          <w:rFonts w:ascii="Book Antiqua" w:eastAsia="Times New Roman" w:hAnsi="Book Antiqua" w:cs="Courier New"/>
          <w:color w:val="212121"/>
          <w:lang w:val="en-US"/>
        </w:rPr>
      </w:pPr>
      <w:r w:rsidRPr="00A7684A">
        <w:rPr>
          <w:rFonts w:ascii="Book Antiqua" w:eastAsia="Times New Roman" w:hAnsi="Book Antiqua" w:cs="Courier New"/>
          <w:color w:val="212121"/>
          <w:lang w:val="en-US"/>
        </w:rPr>
        <w:t>During this meeting, KPC members, have amended and supplemented the Regulation No. 02/2015 on election of Prosecutorial Council members.</w:t>
      </w:r>
    </w:p>
    <w:p w:rsidR="008077B5" w:rsidRPr="00A7684A" w:rsidRDefault="008077B5" w:rsidP="008077B5">
      <w:pPr>
        <w:spacing w:after="240"/>
        <w:jc w:val="both"/>
        <w:rPr>
          <w:rFonts w:ascii="Book Antiqua" w:eastAsia="Times New Roman" w:hAnsi="Book Antiqua" w:cs="Courier New"/>
          <w:color w:val="212121"/>
          <w:lang w:val="en-US"/>
        </w:rPr>
      </w:pPr>
      <w:r w:rsidRPr="00A7684A">
        <w:rPr>
          <w:rFonts w:ascii="Book Antiqua" w:eastAsia="Times New Roman" w:hAnsi="Book Antiqua" w:cs="Courier New"/>
          <w:color w:val="212121"/>
          <w:lang w:val="en-US"/>
        </w:rPr>
        <w:t>Also, KPC members have announced the election of KPC members from the Appellate Prosecution.</w:t>
      </w:r>
    </w:p>
    <w:p w:rsidR="00B23695" w:rsidRPr="00A7684A" w:rsidRDefault="00B23695" w:rsidP="00482B79">
      <w:pPr>
        <w:spacing w:after="240"/>
        <w:jc w:val="both"/>
        <w:rPr>
          <w:rFonts w:ascii="Book Antiqua" w:eastAsia="Times New Roman" w:hAnsi="Book Antiqua" w:cs="Courier New"/>
          <w:color w:val="212121"/>
          <w:lang w:val="en-US"/>
        </w:rPr>
      </w:pPr>
    </w:p>
    <w:p w:rsidR="0064356F" w:rsidRPr="00A7684A" w:rsidRDefault="008077B5" w:rsidP="00482B79">
      <w:pPr>
        <w:spacing w:after="240"/>
        <w:jc w:val="both"/>
        <w:rPr>
          <w:rFonts w:ascii="Book Antiqua" w:eastAsia="Times New Roman" w:hAnsi="Book Antiqua"/>
          <w:bCs/>
          <w:color w:val="333333"/>
          <w:lang w:val="en-US"/>
        </w:rPr>
      </w:pPr>
      <w:r w:rsidRPr="00A7684A">
        <w:rPr>
          <w:rFonts w:ascii="Book Antiqua" w:eastAsia="Times New Roman" w:hAnsi="Book Antiqua" w:cs="Courier New"/>
          <w:color w:val="212121"/>
          <w:lang w:val="en-US"/>
        </w:rPr>
        <w:lastRenderedPageBreak/>
        <w:t xml:space="preserve">Final point of the agenda was the establishment of  the Election Commission in the election process for KPC members from the Appellate Prosecution, where KPC members have appointed the KPC member </w:t>
      </w:r>
      <w:proofErr w:type="spellStart"/>
      <w:r w:rsidRPr="00A7684A">
        <w:rPr>
          <w:rFonts w:ascii="Book Antiqua" w:eastAsia="Times New Roman" w:hAnsi="Book Antiqua" w:cs="Courier New"/>
          <w:color w:val="212121"/>
          <w:lang w:val="en-US"/>
        </w:rPr>
        <w:t>Arben</w:t>
      </w:r>
      <w:proofErr w:type="spellEnd"/>
      <w:r w:rsidRPr="00A7684A">
        <w:rPr>
          <w:rFonts w:ascii="Book Antiqua" w:eastAsia="Times New Roman" w:hAnsi="Book Antiqua" w:cs="Courier New"/>
          <w:color w:val="212121"/>
          <w:lang w:val="en-US"/>
        </w:rPr>
        <w:t xml:space="preserve"> </w:t>
      </w:r>
      <w:proofErr w:type="spellStart"/>
      <w:r w:rsidRPr="00A7684A">
        <w:rPr>
          <w:rFonts w:ascii="Book Antiqua" w:eastAsia="Times New Roman" w:hAnsi="Book Antiqua" w:cs="Courier New"/>
          <w:color w:val="212121"/>
          <w:lang w:val="en-US"/>
        </w:rPr>
        <w:t>Ismajli</w:t>
      </w:r>
      <w:proofErr w:type="spellEnd"/>
      <w:r w:rsidRPr="00A7684A">
        <w:rPr>
          <w:rFonts w:ascii="Book Antiqua" w:eastAsia="Times New Roman" w:hAnsi="Book Antiqua" w:cs="Courier New"/>
          <w:color w:val="212121"/>
          <w:lang w:val="en-US"/>
        </w:rPr>
        <w:t xml:space="preserve"> as chairman of  commission, and </w:t>
      </w:r>
      <w:proofErr w:type="spellStart"/>
      <w:r w:rsidRPr="00A7684A">
        <w:rPr>
          <w:rFonts w:ascii="Book Antiqua" w:eastAsia="Times New Roman" w:hAnsi="Book Antiqua" w:cs="Courier New"/>
          <w:color w:val="212121"/>
          <w:lang w:val="en-US"/>
        </w:rPr>
        <w:t>Sevdije</w:t>
      </w:r>
      <w:proofErr w:type="spellEnd"/>
      <w:r w:rsidRPr="00A7684A">
        <w:rPr>
          <w:rFonts w:ascii="Book Antiqua" w:eastAsia="Times New Roman" w:hAnsi="Book Antiqua" w:cs="Courier New"/>
          <w:color w:val="212121"/>
          <w:lang w:val="en-US"/>
        </w:rPr>
        <w:t xml:space="preserve"> </w:t>
      </w:r>
      <w:proofErr w:type="spellStart"/>
      <w:r w:rsidRPr="00A7684A">
        <w:rPr>
          <w:rFonts w:ascii="Book Antiqua" w:eastAsia="Times New Roman" w:hAnsi="Book Antiqua" w:cs="Courier New"/>
          <w:color w:val="212121"/>
          <w:lang w:val="en-US"/>
        </w:rPr>
        <w:t>Morina</w:t>
      </w:r>
      <w:proofErr w:type="spellEnd"/>
      <w:r w:rsidRPr="00A7684A">
        <w:rPr>
          <w:rFonts w:ascii="Book Antiqua" w:eastAsia="Times New Roman" w:hAnsi="Book Antiqua" w:cs="Courier New"/>
          <w:color w:val="212121"/>
          <w:lang w:val="en-US"/>
        </w:rPr>
        <w:t xml:space="preserve"> from Office of the Chief State Prosecutor and Valdrin Krasniqi from Secretariat of the Prosecutorial Council as members</w:t>
      </w:r>
    </w:p>
    <w:p w:rsidR="0064356F" w:rsidRPr="00A7684A" w:rsidRDefault="0064356F" w:rsidP="003A4705">
      <w:pPr>
        <w:jc w:val="both"/>
        <w:rPr>
          <w:rFonts w:ascii="Book Antiqua" w:eastAsia="Times New Roman" w:hAnsi="Book Antiqua"/>
          <w:bCs/>
          <w:color w:val="333333"/>
          <w:lang w:val="en-US"/>
        </w:rPr>
      </w:pPr>
    </w:p>
    <w:p w:rsidR="0064356F" w:rsidRPr="00A7684A" w:rsidRDefault="0064356F" w:rsidP="003A4705">
      <w:pPr>
        <w:jc w:val="both"/>
        <w:rPr>
          <w:rFonts w:ascii="Book Antiqua" w:eastAsia="Times New Roman" w:hAnsi="Book Antiqua"/>
          <w:bCs/>
          <w:color w:val="333333"/>
          <w:lang w:val="en-US"/>
        </w:rPr>
      </w:pPr>
    </w:p>
    <w:p w:rsidR="0064356F" w:rsidRPr="00A7684A" w:rsidRDefault="0064356F" w:rsidP="003A4705">
      <w:pPr>
        <w:jc w:val="both"/>
        <w:rPr>
          <w:rFonts w:ascii="Book Antiqua" w:eastAsia="Times New Roman" w:hAnsi="Book Antiqua"/>
          <w:bCs/>
          <w:color w:val="333333"/>
          <w:lang w:val="en-US"/>
        </w:rPr>
      </w:pPr>
    </w:p>
    <w:p w:rsidR="0064356F" w:rsidRPr="003A4705" w:rsidRDefault="0064356F" w:rsidP="003A4705">
      <w:pPr>
        <w:jc w:val="both"/>
        <w:rPr>
          <w:rFonts w:ascii="Book Antiqua" w:eastAsia="Times New Roman" w:hAnsi="Book Antiqua"/>
          <w:bCs/>
          <w:color w:val="333333"/>
        </w:rPr>
      </w:pPr>
    </w:p>
    <w:p w:rsidR="004875BB" w:rsidRDefault="004875BB" w:rsidP="003A4705">
      <w:pPr>
        <w:jc w:val="both"/>
        <w:rPr>
          <w:rFonts w:ascii="Book Antiqua" w:eastAsia="Times New Roman" w:hAnsi="Book Antiqua"/>
          <w:bCs/>
          <w:color w:val="333333"/>
        </w:rPr>
        <w:sectPr w:rsidR="004875BB" w:rsidSect="004875BB">
          <w:type w:val="continuous"/>
          <w:pgSz w:w="12240" w:h="15840"/>
          <w:pgMar w:top="1440" w:right="1440" w:bottom="1440" w:left="1440" w:header="720" w:footer="720" w:gutter="0"/>
          <w:cols w:num="2" w:space="720"/>
          <w:titlePg/>
          <w:docGrid w:linePitch="360"/>
        </w:sectPr>
      </w:pPr>
    </w:p>
    <w:p w:rsidR="0064356F" w:rsidRDefault="0064356F" w:rsidP="003A4705">
      <w:pPr>
        <w:jc w:val="both"/>
        <w:rPr>
          <w:rFonts w:ascii="Book Antiqua" w:eastAsia="Times New Roman" w:hAnsi="Book Antiqua"/>
          <w:bCs/>
          <w:color w:val="333333"/>
        </w:rPr>
      </w:pPr>
    </w:p>
    <w:p w:rsidR="004875BB" w:rsidRDefault="00B23695" w:rsidP="000E568C">
      <w:r>
        <w:rPr>
          <w:noProof/>
          <w:lang w:val="en-US"/>
        </w:rPr>
        <w:drawing>
          <wp:inline distT="0" distB="0" distL="0" distR="0">
            <wp:extent cx="5943600" cy="3958271"/>
            <wp:effectExtent l="0" t="0" r="0" b="4445"/>
            <wp:docPr id="5" name="Picture 5" descr="D:\KPK 2017\Fotot\Tetor\Fot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Tetor\Foto-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8271"/>
                    </a:xfrm>
                    <a:prstGeom prst="rect">
                      <a:avLst/>
                    </a:prstGeom>
                    <a:noFill/>
                    <a:ln>
                      <a:noFill/>
                    </a:ln>
                  </pic:spPr>
                </pic:pic>
              </a:graphicData>
            </a:graphic>
          </wp:inline>
        </w:drawing>
      </w:r>
    </w:p>
    <w:p w:rsidR="004875BB" w:rsidRPr="00A7684A" w:rsidRDefault="00490781" w:rsidP="004875BB">
      <w:pPr>
        <w:pStyle w:val="Heading2"/>
        <w:spacing w:line="276" w:lineRule="auto"/>
        <w:jc w:val="center"/>
        <w:rPr>
          <w:rFonts w:ascii="Book Antiqua" w:hAnsi="Book Antiqua"/>
          <w:lang w:val="en-US"/>
        </w:rPr>
        <w:sectPr w:rsidR="004875BB" w:rsidRPr="00A7684A" w:rsidSect="00C34467">
          <w:type w:val="continuous"/>
          <w:pgSz w:w="12240" w:h="15840"/>
          <w:pgMar w:top="1440" w:right="1440" w:bottom="1440" w:left="1440" w:header="720" w:footer="720" w:gutter="0"/>
          <w:cols w:space="720"/>
          <w:titlePg/>
          <w:docGrid w:linePitch="360"/>
        </w:sectPr>
      </w:pPr>
      <w:bookmarkStart w:id="6" w:name="_Toc500490220"/>
      <w:r w:rsidRPr="00A7684A">
        <w:rPr>
          <w:rFonts w:ascii="Book Antiqua" w:hAnsi="Book Antiqua"/>
          <w:lang w:val="en-US"/>
        </w:rPr>
        <w:t>The one hundred and fortieth meeting of the Kosovo Prosecutorial Council was held</w:t>
      </w:r>
      <w:bookmarkEnd w:id="6"/>
      <w:r w:rsidRPr="00A7684A">
        <w:rPr>
          <w:rFonts w:ascii="Book Antiqua" w:hAnsi="Book Antiqua"/>
          <w:lang w:val="en-US"/>
        </w:rPr>
        <w:t xml:space="preserve"> </w:t>
      </w:r>
    </w:p>
    <w:p w:rsidR="00B23695" w:rsidRPr="00A7684A" w:rsidRDefault="00B23695" w:rsidP="00B23695">
      <w:pPr>
        <w:rPr>
          <w:rFonts w:ascii="Book Antiqua" w:hAnsi="Book Antiqua"/>
          <w:b/>
          <w:lang w:val="en-US"/>
        </w:rPr>
      </w:pPr>
    </w:p>
    <w:p w:rsidR="00B23695" w:rsidRPr="00A7684A" w:rsidRDefault="00B23695" w:rsidP="00B23695">
      <w:pPr>
        <w:jc w:val="both"/>
        <w:rPr>
          <w:rFonts w:ascii="Book Antiqua" w:hAnsi="Book Antiqua"/>
          <w:b/>
          <w:lang w:val="en-US"/>
        </w:rPr>
        <w:sectPr w:rsidR="00B23695" w:rsidRPr="00A7684A" w:rsidSect="00C34467">
          <w:type w:val="continuous"/>
          <w:pgSz w:w="12240" w:h="15840"/>
          <w:pgMar w:top="1440" w:right="1440" w:bottom="1440" w:left="1440" w:header="720" w:footer="720" w:gutter="0"/>
          <w:cols w:space="720"/>
          <w:titlePg/>
          <w:docGrid w:linePitch="360"/>
        </w:sectPr>
      </w:pPr>
    </w:p>
    <w:p w:rsidR="00B23695" w:rsidRPr="00A7684A" w:rsidRDefault="00490781" w:rsidP="00482B79">
      <w:pPr>
        <w:spacing w:after="240"/>
        <w:jc w:val="both"/>
        <w:rPr>
          <w:rFonts w:ascii="Book Antiqua" w:hAnsi="Book Antiqua"/>
          <w:lang w:val="en-US"/>
        </w:rPr>
      </w:pPr>
      <w:proofErr w:type="spellStart"/>
      <w:r w:rsidRPr="00A7684A">
        <w:rPr>
          <w:rFonts w:ascii="Book Antiqua" w:hAnsi="Book Antiqua"/>
          <w:b/>
          <w:bCs/>
          <w:lang w:val="en-US"/>
        </w:rPr>
        <w:lastRenderedPageBreak/>
        <w:t>Prishtina</w:t>
      </w:r>
      <w:proofErr w:type="spellEnd"/>
      <w:r w:rsidRPr="00A7684A">
        <w:rPr>
          <w:rFonts w:ascii="Book Antiqua" w:hAnsi="Book Antiqua"/>
          <w:b/>
          <w:bCs/>
          <w:lang w:val="en-US"/>
        </w:rPr>
        <w:t>, October 19, 2017 –</w:t>
      </w:r>
      <w:r w:rsidRPr="00A7684A">
        <w:rPr>
          <w:rFonts w:ascii="Book Antiqua" w:hAnsi="Book Antiqua"/>
          <w:lang w:val="en-US"/>
        </w:rPr>
        <w:t> On the occasion of the visit of the delegation from the Norwegian Ministry of Foreign Affairs and the Norwegian Courts Administration, the Kosovo Judicial Council and the Kosovo Prosecutorial Council organized a joint meeting</w:t>
      </w:r>
      <w:r w:rsidR="00616FE3">
        <w:rPr>
          <w:rFonts w:ascii="Book Antiqua" w:hAnsi="Book Antiqua"/>
          <w:lang w:val="en-US"/>
        </w:rPr>
        <w:t>.</w:t>
      </w:r>
    </w:p>
    <w:p w:rsidR="00B23695" w:rsidRPr="00A7684A" w:rsidRDefault="00490781" w:rsidP="00482B79">
      <w:pPr>
        <w:spacing w:after="240"/>
        <w:jc w:val="both"/>
        <w:rPr>
          <w:rFonts w:ascii="Book Antiqua" w:hAnsi="Book Antiqua"/>
          <w:lang w:val="en-US"/>
        </w:rPr>
      </w:pPr>
      <w:r w:rsidRPr="00A7684A">
        <w:rPr>
          <w:rFonts w:ascii="Book Antiqua" w:hAnsi="Book Antiqua"/>
          <w:lang w:val="en-US"/>
        </w:rPr>
        <w:t>At this joint meeting was discussed regarding the ICT/CMIS Project (ICT- Information and Communication Technology, CMIS – Case Management Information System), its progress, the work being done and what is to be done in order to implement the project which is supported and funded by the  Norwegian government</w:t>
      </w:r>
      <w:r w:rsidR="00B23695" w:rsidRPr="00A7684A">
        <w:rPr>
          <w:rFonts w:ascii="Book Antiqua" w:hAnsi="Book Antiqua"/>
          <w:lang w:val="en-US"/>
        </w:rPr>
        <w:t>.</w:t>
      </w:r>
    </w:p>
    <w:p w:rsidR="00490781" w:rsidRPr="00A7684A" w:rsidRDefault="00490781" w:rsidP="00482B79">
      <w:pPr>
        <w:spacing w:after="240"/>
        <w:jc w:val="both"/>
        <w:rPr>
          <w:rFonts w:ascii="Book Antiqua" w:hAnsi="Book Antiqua"/>
          <w:lang w:val="en-US"/>
        </w:rPr>
      </w:pPr>
      <w:r w:rsidRPr="00A7684A">
        <w:rPr>
          <w:rFonts w:ascii="Book Antiqua" w:hAnsi="Book Antiqua"/>
          <w:lang w:val="en-US"/>
        </w:rPr>
        <w:lastRenderedPageBreak/>
        <w:t>The Norwegian delegation have rated the achievements in the implementation of the CMIS Project so far, and at the same time there were provided suggestions and recommendations for the successful implementation of the project and to ensure the long term sustainability of the CMIS Project.</w:t>
      </w:r>
    </w:p>
    <w:p w:rsidR="00B23695" w:rsidRPr="00A7684A" w:rsidRDefault="00490781" w:rsidP="00482B79">
      <w:pPr>
        <w:spacing w:after="240"/>
        <w:jc w:val="both"/>
        <w:rPr>
          <w:rFonts w:ascii="Book Antiqua" w:hAnsi="Book Antiqua"/>
          <w:lang w:val="en-US"/>
        </w:rPr>
      </w:pPr>
      <w:r w:rsidRPr="00A7684A">
        <w:rPr>
          <w:rFonts w:ascii="Book Antiqua" w:hAnsi="Book Antiqua"/>
          <w:lang w:val="en-US"/>
        </w:rPr>
        <w:t>Also, they discussed regarding other possibilities of future assistance and cooperation between the Judicial and Prosecutorial system of Kosovo and the Norwegian Government.  </w:t>
      </w:r>
      <w:r w:rsidR="00B23695" w:rsidRPr="00A7684A">
        <w:rPr>
          <w:rFonts w:ascii="Book Antiqua" w:hAnsi="Book Antiqua"/>
          <w:lang w:val="en-US"/>
        </w:rPr>
        <w:t>.</w:t>
      </w:r>
    </w:p>
    <w:p w:rsidR="00B23695" w:rsidRDefault="00490781" w:rsidP="00490781">
      <w:pPr>
        <w:spacing w:after="240"/>
        <w:jc w:val="both"/>
        <w:rPr>
          <w:rFonts w:ascii="Book Antiqua" w:hAnsi="Book Antiqua"/>
        </w:rPr>
      </w:pPr>
      <w:r w:rsidRPr="00A7684A">
        <w:rPr>
          <w:rFonts w:ascii="Book Antiqua" w:hAnsi="Book Antiqua"/>
          <w:lang w:val="en-US"/>
        </w:rPr>
        <w:t>During this meeting</w:t>
      </w:r>
      <w:r w:rsidR="00B23695" w:rsidRPr="00A7684A">
        <w:rPr>
          <w:rFonts w:ascii="Book Antiqua" w:hAnsi="Book Antiqua"/>
          <w:lang w:val="en-US"/>
        </w:rPr>
        <w:t xml:space="preserve">, </w:t>
      </w:r>
      <w:r w:rsidRPr="00A7684A">
        <w:rPr>
          <w:rFonts w:ascii="Book Antiqua" w:hAnsi="Book Antiqua"/>
          <w:lang w:val="en-US"/>
        </w:rPr>
        <w:t xml:space="preserve">The KJC chairperson, Mr. </w:t>
      </w:r>
      <w:proofErr w:type="spellStart"/>
      <w:r w:rsidRPr="00A7684A">
        <w:rPr>
          <w:rFonts w:ascii="Book Antiqua" w:hAnsi="Book Antiqua"/>
          <w:lang w:val="en-US"/>
        </w:rPr>
        <w:t>Nehat</w:t>
      </w:r>
      <w:proofErr w:type="spellEnd"/>
      <w:r w:rsidRPr="00A7684A">
        <w:rPr>
          <w:rFonts w:ascii="Book Antiqua" w:hAnsi="Book Antiqua"/>
          <w:lang w:val="en-US"/>
        </w:rPr>
        <w:t xml:space="preserve"> </w:t>
      </w:r>
      <w:proofErr w:type="spellStart"/>
      <w:r w:rsidRPr="00A7684A">
        <w:rPr>
          <w:rFonts w:ascii="Book Antiqua" w:hAnsi="Book Antiqua"/>
          <w:lang w:val="en-US"/>
        </w:rPr>
        <w:t>Idrizi</w:t>
      </w:r>
      <w:proofErr w:type="spellEnd"/>
      <w:r w:rsidRPr="00A7684A">
        <w:rPr>
          <w:rFonts w:ascii="Book Antiqua" w:hAnsi="Book Antiqua"/>
          <w:lang w:val="en-US"/>
        </w:rPr>
        <w:t xml:space="preserve"> and the </w:t>
      </w:r>
      <w:r w:rsidRPr="00A7684A">
        <w:rPr>
          <w:rFonts w:ascii="Book Antiqua" w:hAnsi="Book Antiqua"/>
          <w:lang w:val="en-US"/>
        </w:rPr>
        <w:lastRenderedPageBreak/>
        <w:t xml:space="preserve">KPC Chairperson, Mr. </w:t>
      </w:r>
      <w:proofErr w:type="spellStart"/>
      <w:r w:rsidRPr="00A7684A">
        <w:rPr>
          <w:rFonts w:ascii="Book Antiqua" w:hAnsi="Book Antiqua"/>
          <w:lang w:val="en-US"/>
        </w:rPr>
        <w:t>Blerim</w:t>
      </w:r>
      <w:proofErr w:type="spellEnd"/>
      <w:r w:rsidRPr="00A7684A">
        <w:rPr>
          <w:rFonts w:ascii="Book Antiqua" w:hAnsi="Book Antiqua"/>
          <w:lang w:val="en-US"/>
        </w:rPr>
        <w:t xml:space="preserve"> </w:t>
      </w:r>
      <w:proofErr w:type="spellStart"/>
      <w:r w:rsidRPr="00A7684A">
        <w:rPr>
          <w:rFonts w:ascii="Book Antiqua" w:hAnsi="Book Antiqua"/>
          <w:lang w:val="en-US"/>
        </w:rPr>
        <w:t>Isufaj</w:t>
      </w:r>
      <w:proofErr w:type="spellEnd"/>
      <w:r w:rsidRPr="00A7684A">
        <w:rPr>
          <w:rFonts w:ascii="Book Antiqua" w:hAnsi="Book Antiqua"/>
          <w:lang w:val="en-US"/>
        </w:rPr>
        <w:t xml:space="preserve">, expressed their gratitude to the Norwegian delegation for their support and funding the ICT/CMIS Project, as </w:t>
      </w:r>
      <w:r w:rsidRPr="00A7684A">
        <w:rPr>
          <w:rFonts w:ascii="Book Antiqua" w:hAnsi="Book Antiqua"/>
          <w:lang w:val="en-US"/>
        </w:rPr>
        <w:lastRenderedPageBreak/>
        <w:t>this project is a very important for increasing the efficiency of the Judicial and the Prosecutorial system of Kosovo</w:t>
      </w:r>
      <w:r w:rsidRPr="00490781">
        <w:rPr>
          <w:rFonts w:ascii="Book Antiqua" w:hAnsi="Book Antiqua"/>
        </w:rPr>
        <w:t>.</w:t>
      </w:r>
    </w:p>
    <w:p w:rsidR="00B23695" w:rsidRDefault="00B23695" w:rsidP="00B23695">
      <w:pPr>
        <w:jc w:val="both"/>
        <w:rPr>
          <w:rFonts w:ascii="Book Antiqua" w:hAnsi="Book Antiqua"/>
        </w:rPr>
        <w:sectPr w:rsidR="00B23695" w:rsidSect="00B23695">
          <w:type w:val="continuous"/>
          <w:pgSz w:w="12240" w:h="15840"/>
          <w:pgMar w:top="1440" w:right="1440" w:bottom="1440" w:left="1440" w:header="720" w:footer="720" w:gutter="0"/>
          <w:cols w:num="2" w:space="720"/>
          <w:titlePg/>
          <w:docGrid w:linePitch="360"/>
        </w:sect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B23695" w:rsidRDefault="00B23695" w:rsidP="00B23695">
      <w:pPr>
        <w:jc w:val="both"/>
        <w:rPr>
          <w:rFonts w:ascii="Book Antiqua" w:hAnsi="Book Antiqua"/>
        </w:rPr>
      </w:pPr>
    </w:p>
    <w:p w:rsidR="009402E5" w:rsidRDefault="00DD3C19" w:rsidP="009402E5">
      <w:r>
        <w:rPr>
          <w:noProof/>
          <w:lang w:val="en-US"/>
        </w:rPr>
        <w:lastRenderedPageBreak/>
        <w:drawing>
          <wp:inline distT="0" distB="0" distL="0" distR="0">
            <wp:extent cx="5947576" cy="3998662"/>
            <wp:effectExtent l="0" t="0" r="0" b="1905"/>
            <wp:docPr id="3" name="Picture 3" descr="D:\KPK 2017\Fotot\Tetor\DSC_6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Tetor\DSC_617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95989"/>
                    </a:xfrm>
                    <a:prstGeom prst="rect">
                      <a:avLst/>
                    </a:prstGeom>
                    <a:noFill/>
                    <a:ln>
                      <a:noFill/>
                    </a:ln>
                  </pic:spPr>
                </pic:pic>
              </a:graphicData>
            </a:graphic>
          </wp:inline>
        </w:drawing>
      </w:r>
    </w:p>
    <w:p w:rsidR="0098061B" w:rsidRPr="00616FE3" w:rsidRDefault="0098061B" w:rsidP="00616FE3">
      <w:pPr>
        <w:pStyle w:val="Heading2"/>
        <w:rPr>
          <w:lang w:val="en-US"/>
        </w:rPr>
      </w:pPr>
      <w:bookmarkStart w:id="7" w:name="_Toc500490221"/>
      <w:r w:rsidRPr="00616FE3">
        <w:rPr>
          <w:lang w:val="en-US"/>
        </w:rPr>
        <w:t>Inauguration of the new Data Centre of the Judicial and Prosecutorial system</w:t>
      </w:r>
      <w:bookmarkEnd w:id="7"/>
    </w:p>
    <w:p w:rsidR="009402E5" w:rsidRDefault="009402E5" w:rsidP="00482B79">
      <w:pPr>
        <w:spacing w:after="240"/>
        <w:jc w:val="both"/>
        <w:rPr>
          <w:rFonts w:ascii="Book Antiqua" w:hAnsi="Book Antiqua"/>
          <w:lang w:val="en-US"/>
        </w:rPr>
      </w:pPr>
    </w:p>
    <w:p w:rsidR="00616FE3" w:rsidRPr="00A7684A" w:rsidRDefault="00616FE3" w:rsidP="00482B79">
      <w:pPr>
        <w:spacing w:after="240"/>
        <w:jc w:val="both"/>
        <w:rPr>
          <w:rFonts w:ascii="Book Antiqua" w:hAnsi="Book Antiqua"/>
          <w:lang w:val="en-US"/>
        </w:rPr>
        <w:sectPr w:rsidR="00616FE3" w:rsidRPr="00A7684A" w:rsidSect="00C34467">
          <w:type w:val="continuous"/>
          <w:pgSz w:w="12240" w:h="15840"/>
          <w:pgMar w:top="1440" w:right="1440" w:bottom="1440" w:left="1440" w:header="720" w:footer="720" w:gutter="0"/>
          <w:cols w:space="720"/>
          <w:titlePg/>
          <w:docGrid w:linePitch="360"/>
        </w:sectPr>
      </w:pPr>
    </w:p>
    <w:p w:rsidR="009402E5" w:rsidRPr="00A7684A" w:rsidRDefault="0098061B" w:rsidP="00482B79">
      <w:pPr>
        <w:spacing w:after="240"/>
        <w:jc w:val="both"/>
        <w:rPr>
          <w:rFonts w:ascii="Book Antiqua" w:hAnsi="Book Antiqua"/>
          <w:lang w:val="en-US"/>
        </w:rPr>
      </w:pPr>
      <w:r w:rsidRPr="00A7684A">
        <w:rPr>
          <w:rFonts w:ascii="Book Antiqua" w:hAnsi="Book Antiqua"/>
          <w:b/>
          <w:bCs/>
          <w:lang w:val="en-US"/>
        </w:rPr>
        <w:lastRenderedPageBreak/>
        <w:t>Pristina, October 20, 2017 – </w:t>
      </w:r>
      <w:r w:rsidRPr="00A7684A">
        <w:rPr>
          <w:rFonts w:ascii="Book Antiqua" w:hAnsi="Book Antiqua"/>
          <w:lang w:val="en-US"/>
        </w:rPr>
        <w:t>The Judicial Council, the Prosecutorial Council and the Norwegian Embassy in Kosovo through an organized ceremony inaugurated the new Data Centre of the Judicial and Prosecutorial system of the Republic of Kosovo.</w:t>
      </w:r>
    </w:p>
    <w:p w:rsidR="0098061B" w:rsidRPr="00A7684A" w:rsidRDefault="0098061B" w:rsidP="00482B79">
      <w:pPr>
        <w:spacing w:after="240"/>
        <w:jc w:val="both"/>
        <w:rPr>
          <w:rFonts w:ascii="Book Antiqua" w:hAnsi="Book Antiqua"/>
          <w:lang w:val="en-US"/>
        </w:rPr>
      </w:pPr>
      <w:r w:rsidRPr="00A7684A">
        <w:rPr>
          <w:rFonts w:ascii="Book Antiqua" w:hAnsi="Book Antiqua"/>
          <w:lang w:val="en-US"/>
        </w:rPr>
        <w:t xml:space="preserve">In the inauguration ceremony were present the heads of the judicial and prosecutorial system, representatives of other local and international institutions The Norwegian Ambassador to Kosovo, a delegation of the Norwegian Ministry of Foreign Affairs and the Norwegian Courts Administration who are funding the ICT/CMIS  ( Information and </w:t>
      </w:r>
      <w:proofErr w:type="spellStart"/>
      <w:r w:rsidRPr="00A7684A">
        <w:rPr>
          <w:rFonts w:ascii="Book Antiqua" w:hAnsi="Book Antiqua"/>
          <w:lang w:val="en-US"/>
        </w:rPr>
        <w:lastRenderedPageBreak/>
        <w:t>CommunicationTechnology</w:t>
      </w:r>
      <w:proofErr w:type="spellEnd"/>
      <w:r w:rsidRPr="00A7684A">
        <w:rPr>
          <w:rFonts w:ascii="Book Antiqua" w:hAnsi="Book Antiqua"/>
          <w:lang w:val="en-US"/>
        </w:rPr>
        <w:t>/Case Management Information System).</w:t>
      </w:r>
    </w:p>
    <w:p w:rsidR="0098061B" w:rsidRPr="00A7684A" w:rsidRDefault="0098061B" w:rsidP="0098061B">
      <w:pPr>
        <w:spacing w:after="150"/>
        <w:jc w:val="both"/>
        <w:rPr>
          <w:rFonts w:ascii="Book Antiqua" w:hAnsi="Book Antiqua"/>
          <w:lang w:val="en-US"/>
        </w:rPr>
      </w:pPr>
      <w:r w:rsidRPr="00A7684A">
        <w:rPr>
          <w:rFonts w:ascii="Book Antiqua" w:hAnsi="Book Antiqua"/>
          <w:lang w:val="en-US"/>
        </w:rPr>
        <w:t>The new Data Centre was established as a part of ICT/CMIS Project in order to prepare the hardware infrastructure to enable the digitalization of work processes in Courts and Prosecutor’s office.</w:t>
      </w:r>
    </w:p>
    <w:p w:rsidR="0098061B" w:rsidRPr="00A7684A" w:rsidRDefault="0098061B" w:rsidP="0098061B">
      <w:pPr>
        <w:spacing w:after="150"/>
        <w:jc w:val="both"/>
        <w:rPr>
          <w:rFonts w:ascii="Book Antiqua" w:hAnsi="Book Antiqua"/>
          <w:lang w:val="en-US"/>
        </w:rPr>
      </w:pPr>
      <w:r w:rsidRPr="00A7684A">
        <w:rPr>
          <w:rFonts w:ascii="Book Antiqua" w:hAnsi="Book Antiqua"/>
          <w:lang w:val="en-US"/>
        </w:rPr>
        <w:t xml:space="preserve">The KJC Chairperson, the KPC Chairperson and the Norwegian Ambassador to Kosovo spoke to the participants of this inauguration ceremony regarding the importance of this Data Centre and the CMIS project in general. They said that the ICT/CMIS project is a very important project which </w:t>
      </w:r>
      <w:r w:rsidRPr="00A7684A">
        <w:rPr>
          <w:rFonts w:ascii="Book Antiqua" w:hAnsi="Book Antiqua"/>
          <w:lang w:val="en-US"/>
        </w:rPr>
        <w:lastRenderedPageBreak/>
        <w:t>will influence in increasing transparency and efficiency of the judicial and prosecutorial system of the Republic of Kosovo.</w:t>
      </w: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9402E5" w:rsidRPr="00A7684A" w:rsidRDefault="009402E5" w:rsidP="00B23695">
      <w:pPr>
        <w:jc w:val="both"/>
        <w:rPr>
          <w:rFonts w:ascii="Book Antiqua" w:hAnsi="Book Antiqua"/>
          <w:lang w:val="en-US"/>
        </w:rPr>
        <w:sectPr w:rsidR="009402E5" w:rsidRPr="00A7684A" w:rsidSect="009402E5">
          <w:type w:val="continuous"/>
          <w:pgSz w:w="12240" w:h="15840"/>
          <w:pgMar w:top="1440" w:right="1440" w:bottom="1440" w:left="1440" w:header="720" w:footer="720" w:gutter="0"/>
          <w:cols w:num="2" w:space="720"/>
          <w:titlePg/>
          <w:docGrid w:linePitch="360"/>
        </w:sect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DD3C19" w:rsidRPr="00A7684A" w:rsidRDefault="00DD3C19" w:rsidP="00B23695">
      <w:pPr>
        <w:jc w:val="both"/>
        <w:rPr>
          <w:rFonts w:ascii="Book Antiqua" w:hAnsi="Book Antiqua"/>
          <w:lang w:val="en-US"/>
        </w:rPr>
      </w:pPr>
    </w:p>
    <w:p w:rsidR="00DD3C19" w:rsidRPr="00A7684A" w:rsidRDefault="00DD3C19" w:rsidP="00B23695">
      <w:pPr>
        <w:jc w:val="both"/>
        <w:rPr>
          <w:rFonts w:ascii="Book Antiqua" w:hAnsi="Book Antiqua"/>
          <w:lang w:val="en-US"/>
        </w:rPr>
      </w:pPr>
    </w:p>
    <w:p w:rsidR="00DD3C19" w:rsidRPr="00A7684A" w:rsidRDefault="00DD3C19" w:rsidP="00B23695">
      <w:pPr>
        <w:jc w:val="both"/>
        <w:rPr>
          <w:rFonts w:ascii="Book Antiqua" w:hAnsi="Book Antiqua"/>
          <w:lang w:val="en-US"/>
        </w:rPr>
      </w:pPr>
    </w:p>
    <w:p w:rsidR="00DD3C19" w:rsidRPr="00A7684A" w:rsidRDefault="00DD3C19" w:rsidP="00B23695">
      <w:pPr>
        <w:jc w:val="both"/>
        <w:rPr>
          <w:rFonts w:ascii="Book Antiqua" w:hAnsi="Book Antiqua"/>
          <w:lang w:val="en-US"/>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DD3C19" w:rsidRDefault="00DD3C19"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A82FA2" w:rsidP="00B23695">
      <w:r>
        <w:rPr>
          <w:noProof/>
          <w:lang w:val="en-US"/>
        </w:rPr>
        <w:lastRenderedPageBreak/>
        <w:drawing>
          <wp:inline distT="0" distB="0" distL="0" distR="0" wp14:anchorId="37A02815" wp14:editId="162E8D9D">
            <wp:extent cx="5943600" cy="3958271"/>
            <wp:effectExtent l="0" t="0" r="0" b="4445"/>
            <wp:docPr id="8" name="Picture 8" descr="D:\KPK 2017\Fotot\Tetor\LP4B4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Tetor\LP4B425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8271"/>
                    </a:xfrm>
                    <a:prstGeom prst="rect">
                      <a:avLst/>
                    </a:prstGeom>
                    <a:noFill/>
                    <a:ln>
                      <a:noFill/>
                    </a:ln>
                  </pic:spPr>
                </pic:pic>
              </a:graphicData>
            </a:graphic>
          </wp:inline>
        </w:drawing>
      </w:r>
    </w:p>
    <w:p w:rsidR="00B23695" w:rsidRPr="00A7684A" w:rsidRDefault="0098061B" w:rsidP="00482B79">
      <w:pPr>
        <w:pStyle w:val="Heading2"/>
        <w:spacing w:before="0" w:line="276" w:lineRule="auto"/>
        <w:jc w:val="center"/>
        <w:rPr>
          <w:rFonts w:ascii="Book Antiqua" w:hAnsi="Book Antiqua"/>
          <w:lang w:val="en-US"/>
        </w:rPr>
        <w:sectPr w:rsidR="00B23695" w:rsidRPr="00A7684A" w:rsidSect="00C34467">
          <w:type w:val="continuous"/>
          <w:pgSz w:w="12240" w:h="15840"/>
          <w:pgMar w:top="1440" w:right="1440" w:bottom="1440" w:left="1440" w:header="720" w:footer="720" w:gutter="0"/>
          <w:cols w:space="720"/>
          <w:titlePg/>
          <w:docGrid w:linePitch="360"/>
        </w:sectPr>
      </w:pPr>
      <w:bookmarkStart w:id="8" w:name="_Toc500490222"/>
      <w:r w:rsidRPr="00A7684A">
        <w:rPr>
          <w:rFonts w:ascii="Book Antiqua" w:hAnsi="Book Antiqua"/>
          <w:lang w:val="en-US"/>
        </w:rPr>
        <w:t>The one hundred and forty-one meeting of the Kosovo Prosecutorial Council was held</w:t>
      </w:r>
      <w:bookmarkEnd w:id="8"/>
      <w:r w:rsidRPr="00A7684A">
        <w:rPr>
          <w:rFonts w:ascii="Book Antiqua" w:hAnsi="Book Antiqua"/>
          <w:lang w:val="en-US"/>
        </w:rPr>
        <w:t xml:space="preserve"> </w:t>
      </w:r>
    </w:p>
    <w:p w:rsidR="00D92A95" w:rsidRPr="00A7684A" w:rsidRDefault="00D92A95" w:rsidP="00482B79">
      <w:pPr>
        <w:jc w:val="both"/>
        <w:rPr>
          <w:rFonts w:ascii="Book Antiqua" w:hAnsi="Book Antiqua"/>
          <w:b/>
          <w:lang w:val="en-US"/>
        </w:rPr>
        <w:sectPr w:rsidR="00D92A95" w:rsidRPr="00A7684A" w:rsidSect="00C34467">
          <w:type w:val="continuous"/>
          <w:pgSz w:w="12240" w:h="15840"/>
          <w:pgMar w:top="1440" w:right="1440" w:bottom="1440" w:left="1440" w:header="720" w:footer="720" w:gutter="0"/>
          <w:cols w:space="720"/>
          <w:titlePg/>
          <w:docGrid w:linePitch="360"/>
        </w:sectPr>
      </w:pPr>
    </w:p>
    <w:p w:rsidR="0098061B" w:rsidRPr="00A7684A" w:rsidRDefault="0098061B" w:rsidP="00482B79">
      <w:pPr>
        <w:spacing w:before="240" w:after="240"/>
        <w:jc w:val="both"/>
        <w:rPr>
          <w:rFonts w:ascii="Book Antiqua" w:hAnsi="Book Antiqua"/>
          <w:lang w:val="en-US"/>
        </w:rPr>
      </w:pPr>
      <w:r w:rsidRPr="00A7684A">
        <w:rPr>
          <w:rFonts w:ascii="Book Antiqua" w:hAnsi="Book Antiqua"/>
          <w:lang w:val="en-US"/>
        </w:rPr>
        <w:lastRenderedPageBreak/>
        <w:t xml:space="preserve">The one hundred and forty-one meeting of the Kosovo Prosecutorial Council (KPC) was held, led by the Chairman of the Prosecutorial Council, </w:t>
      </w:r>
      <w:proofErr w:type="spellStart"/>
      <w:r w:rsidRPr="00A7684A">
        <w:rPr>
          <w:rFonts w:ascii="Book Antiqua" w:hAnsi="Book Antiqua"/>
          <w:lang w:val="en-US"/>
        </w:rPr>
        <w:t>Blerim</w:t>
      </w:r>
      <w:proofErr w:type="spellEnd"/>
      <w:r w:rsidRPr="00A7684A">
        <w:rPr>
          <w:rFonts w:ascii="Book Antiqua" w:hAnsi="Book Antiqua"/>
          <w:lang w:val="en-US"/>
        </w:rPr>
        <w:t xml:space="preserve"> </w:t>
      </w:r>
      <w:proofErr w:type="spellStart"/>
      <w:r w:rsidRPr="00A7684A">
        <w:rPr>
          <w:rFonts w:ascii="Book Antiqua" w:hAnsi="Book Antiqua"/>
          <w:lang w:val="en-US"/>
        </w:rPr>
        <w:t>Isufaj</w:t>
      </w:r>
      <w:proofErr w:type="spellEnd"/>
      <w:r w:rsidRPr="00A7684A">
        <w:rPr>
          <w:rFonts w:ascii="Book Antiqua" w:hAnsi="Book Antiqua"/>
          <w:lang w:val="en-US"/>
        </w:rPr>
        <w:t>.</w:t>
      </w:r>
    </w:p>
    <w:p w:rsidR="00B23695" w:rsidRPr="00A7684A" w:rsidRDefault="0098061B" w:rsidP="00482B79">
      <w:pPr>
        <w:spacing w:before="240" w:after="240"/>
        <w:jc w:val="both"/>
        <w:rPr>
          <w:rFonts w:ascii="Book Antiqua" w:hAnsi="Book Antiqua"/>
          <w:lang w:val="en-US"/>
        </w:rPr>
      </w:pPr>
      <w:r w:rsidRPr="00A7684A">
        <w:rPr>
          <w:rFonts w:ascii="Book Antiqua" w:hAnsi="Book Antiqua"/>
          <w:lang w:val="en-US"/>
        </w:rPr>
        <w:t>During this meeting, KPC members discussed and approved the request of the National Election Coordinator, prosecutor Laura Pula, for compensating prosecutors and supporting staff that were engaged within the strategic project for protection of vote, during the local elections of 22nd October 2017, as well as for the runoff of 19thNovember 2017 for mayors.</w:t>
      </w:r>
    </w:p>
    <w:p w:rsidR="005D1F60" w:rsidRPr="00A7684A" w:rsidRDefault="0098061B" w:rsidP="00482B79">
      <w:pPr>
        <w:spacing w:after="240"/>
        <w:jc w:val="both"/>
        <w:rPr>
          <w:rFonts w:ascii="Book Antiqua" w:hAnsi="Book Antiqua"/>
          <w:lang w:val="en-US"/>
        </w:rPr>
      </w:pPr>
      <w:r w:rsidRPr="00A7684A">
        <w:rPr>
          <w:rFonts w:ascii="Book Antiqua" w:hAnsi="Book Antiqua"/>
          <w:lang w:val="en-US"/>
        </w:rPr>
        <w:lastRenderedPageBreak/>
        <w:t>Members of the Prosecutorial Council have taken the decision to announce the internal competition for three positions for advancement of prosecutors in the Special Prosecution of the Republic of Kosovo, as there is a lack of prosecutors in this Prosecution</w:t>
      </w:r>
      <w:r w:rsidR="00B23695" w:rsidRPr="00A7684A">
        <w:rPr>
          <w:rFonts w:ascii="Book Antiqua" w:hAnsi="Book Antiqua"/>
          <w:lang w:val="en-US"/>
        </w:rPr>
        <w:t>.</w:t>
      </w:r>
    </w:p>
    <w:p w:rsidR="0098061B" w:rsidRPr="00A7684A" w:rsidRDefault="0098061B" w:rsidP="00482B79">
      <w:pPr>
        <w:spacing w:after="240"/>
        <w:jc w:val="both"/>
        <w:rPr>
          <w:rFonts w:ascii="Book Antiqua" w:hAnsi="Book Antiqua"/>
          <w:lang w:val="en-US"/>
        </w:rPr>
      </w:pPr>
      <w:r w:rsidRPr="00A7684A">
        <w:rPr>
          <w:rFonts w:ascii="Book Antiqua" w:hAnsi="Book Antiqua"/>
          <w:lang w:val="en-US"/>
        </w:rPr>
        <w:t xml:space="preserve">Also, members of the KPC received a decision to supplement and amend the decisions, KPC / No.459 / 2017 and CCK / No.486 / 2017. </w:t>
      </w:r>
    </w:p>
    <w:p w:rsidR="00B23695" w:rsidRPr="00A7684A" w:rsidRDefault="0098061B" w:rsidP="00482B79">
      <w:pPr>
        <w:spacing w:after="240"/>
        <w:jc w:val="both"/>
        <w:rPr>
          <w:rFonts w:ascii="Book Antiqua" w:hAnsi="Book Antiqua"/>
          <w:lang w:val="en-US"/>
        </w:rPr>
      </w:pPr>
      <w:r w:rsidRPr="00A7684A">
        <w:rPr>
          <w:rFonts w:ascii="Book Antiqua" w:hAnsi="Book Antiqua"/>
          <w:lang w:val="en-US"/>
        </w:rPr>
        <w:t xml:space="preserve">As the last item of the agenda that was discussed and approved by members of the KPC was the reporting of the Chief Prosecutor of the Basic Prosecution of Pristina, </w:t>
      </w:r>
      <w:proofErr w:type="spellStart"/>
      <w:r w:rsidRPr="00A7684A">
        <w:rPr>
          <w:rFonts w:ascii="Book Antiqua" w:hAnsi="Book Antiqua"/>
          <w:lang w:val="en-US"/>
        </w:rPr>
        <w:t>Imer</w:t>
      </w:r>
      <w:proofErr w:type="spellEnd"/>
      <w:r w:rsidRPr="00A7684A">
        <w:rPr>
          <w:rFonts w:ascii="Book Antiqua" w:hAnsi="Book Antiqua"/>
          <w:lang w:val="en-US"/>
        </w:rPr>
        <w:t xml:space="preserve"> </w:t>
      </w:r>
      <w:proofErr w:type="spellStart"/>
      <w:r w:rsidRPr="00A7684A">
        <w:rPr>
          <w:rFonts w:ascii="Book Antiqua" w:hAnsi="Book Antiqua"/>
          <w:lang w:val="en-US"/>
        </w:rPr>
        <w:t>Beka</w:t>
      </w:r>
      <w:proofErr w:type="spellEnd"/>
      <w:r w:rsidRPr="00A7684A">
        <w:rPr>
          <w:rFonts w:ascii="Book Antiqua" w:hAnsi="Book Antiqua"/>
          <w:lang w:val="en-US"/>
        </w:rPr>
        <w:t xml:space="preserve">, and the Chief </w:t>
      </w:r>
      <w:r w:rsidRPr="00A7684A">
        <w:rPr>
          <w:rFonts w:ascii="Book Antiqua" w:hAnsi="Book Antiqua"/>
          <w:lang w:val="en-US"/>
        </w:rPr>
        <w:lastRenderedPageBreak/>
        <w:t xml:space="preserve">Prosecutor of </w:t>
      </w:r>
      <w:proofErr w:type="spellStart"/>
      <w:r w:rsidRPr="00A7684A">
        <w:rPr>
          <w:rFonts w:ascii="Book Antiqua" w:hAnsi="Book Antiqua"/>
          <w:lang w:val="en-US"/>
        </w:rPr>
        <w:t>Prizren's</w:t>
      </w:r>
      <w:proofErr w:type="spellEnd"/>
      <w:r w:rsidRPr="00A7684A">
        <w:rPr>
          <w:rFonts w:ascii="Book Antiqua" w:hAnsi="Book Antiqua"/>
          <w:lang w:val="en-US"/>
        </w:rPr>
        <w:t xml:space="preserve"> Basic Prosecution, </w:t>
      </w:r>
      <w:proofErr w:type="spellStart"/>
      <w:r w:rsidRPr="00A7684A">
        <w:rPr>
          <w:rFonts w:ascii="Book Antiqua" w:hAnsi="Book Antiqua"/>
          <w:lang w:val="en-US"/>
        </w:rPr>
        <w:t>Admir</w:t>
      </w:r>
      <w:proofErr w:type="spellEnd"/>
      <w:r w:rsidRPr="00A7684A">
        <w:rPr>
          <w:rFonts w:ascii="Book Antiqua" w:hAnsi="Book Antiqua"/>
          <w:lang w:val="en-US"/>
        </w:rPr>
        <w:t xml:space="preserve"> Shala, for April / </w:t>
      </w:r>
      <w:r w:rsidRPr="00A7684A">
        <w:rPr>
          <w:rFonts w:ascii="Book Antiqua" w:hAnsi="Book Antiqua"/>
          <w:lang w:val="en-US"/>
        </w:rPr>
        <w:lastRenderedPageBreak/>
        <w:t xml:space="preserve">June quarterly period of 2017 </w:t>
      </w:r>
    </w:p>
    <w:p w:rsidR="00D92A95" w:rsidRPr="00A7684A" w:rsidRDefault="00D92A95" w:rsidP="00B23695">
      <w:pPr>
        <w:jc w:val="both"/>
        <w:rPr>
          <w:rFonts w:ascii="Book Antiqua" w:hAnsi="Book Antiqua"/>
          <w:lang w:val="en-US"/>
        </w:rPr>
        <w:sectPr w:rsidR="00D92A95" w:rsidRPr="00A7684A" w:rsidSect="00D92A95">
          <w:type w:val="continuous"/>
          <w:pgSz w:w="12240" w:h="15840"/>
          <w:pgMar w:top="1440" w:right="1440" w:bottom="1440" w:left="1440" w:header="720" w:footer="720" w:gutter="0"/>
          <w:cols w:num="2" w:space="720"/>
          <w:titlePg/>
          <w:docGrid w:linePitch="360"/>
        </w:sect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B23695" w:rsidRPr="00A7684A" w:rsidRDefault="00B23695" w:rsidP="00B23695">
      <w:pPr>
        <w:jc w:val="both"/>
        <w:rPr>
          <w:rFonts w:ascii="Book Antiqua" w:hAnsi="Book Antiqua"/>
          <w:lang w:val="en-US"/>
        </w:rPr>
      </w:pPr>
    </w:p>
    <w:p w:rsidR="00830FA2" w:rsidRPr="00A7684A" w:rsidRDefault="00830FA2" w:rsidP="00B23695">
      <w:pPr>
        <w:jc w:val="both"/>
        <w:rPr>
          <w:rFonts w:ascii="Book Antiqua" w:hAnsi="Book Antiqua"/>
          <w:lang w:val="en-US"/>
        </w:rPr>
      </w:pPr>
    </w:p>
    <w:p w:rsidR="00830FA2" w:rsidRPr="00A7684A" w:rsidRDefault="00830FA2" w:rsidP="00B23695">
      <w:pPr>
        <w:jc w:val="both"/>
        <w:rPr>
          <w:rFonts w:ascii="Book Antiqua" w:hAnsi="Book Antiqua"/>
          <w:lang w:val="en-US"/>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Default="00830FA2" w:rsidP="00B23695">
      <w:pPr>
        <w:jc w:val="both"/>
        <w:rPr>
          <w:rFonts w:ascii="Book Antiqua" w:hAnsi="Book Antiqua"/>
        </w:rPr>
      </w:pPr>
    </w:p>
    <w:p w:rsidR="00830FA2" w:rsidRPr="00B23695" w:rsidRDefault="00830FA2" w:rsidP="00B23695">
      <w:pPr>
        <w:jc w:val="both"/>
        <w:rPr>
          <w:rFonts w:ascii="Book Antiqua" w:hAnsi="Book Antiqua"/>
        </w:rPr>
      </w:pPr>
    </w:p>
    <w:p w:rsidR="00B23695" w:rsidRPr="00B23695" w:rsidRDefault="00B23695" w:rsidP="00B23695">
      <w:pPr>
        <w:jc w:val="both"/>
        <w:rPr>
          <w:rFonts w:ascii="Book Antiqua" w:hAnsi="Book Antiqua"/>
        </w:rPr>
      </w:pPr>
    </w:p>
    <w:p w:rsidR="00D92A95" w:rsidRDefault="00830FA2" w:rsidP="00D92A95">
      <w:r>
        <w:rPr>
          <w:noProof/>
          <w:lang w:val="en-US"/>
        </w:rPr>
        <w:lastRenderedPageBreak/>
        <w:drawing>
          <wp:inline distT="0" distB="0" distL="0" distR="0">
            <wp:extent cx="5943600" cy="3542576"/>
            <wp:effectExtent l="0" t="0" r="0" b="1270"/>
            <wp:docPr id="7" name="Picture 7" descr="D:\KPK 2017\Fotot\Tetor\LP3B3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Tetor\LP3B354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2576"/>
                    </a:xfrm>
                    <a:prstGeom prst="rect">
                      <a:avLst/>
                    </a:prstGeom>
                    <a:noFill/>
                    <a:ln>
                      <a:noFill/>
                    </a:ln>
                  </pic:spPr>
                </pic:pic>
              </a:graphicData>
            </a:graphic>
          </wp:inline>
        </w:drawing>
      </w:r>
    </w:p>
    <w:p w:rsidR="005D1F60" w:rsidRPr="00A7684A" w:rsidRDefault="005D1F60" w:rsidP="00BF3479">
      <w:pPr>
        <w:pStyle w:val="Heading2"/>
        <w:jc w:val="center"/>
        <w:rPr>
          <w:lang w:val="en-US"/>
        </w:rPr>
      </w:pPr>
      <w:bookmarkStart w:id="9" w:name="_Toc500490223"/>
      <w:r w:rsidRPr="00A7684A">
        <w:rPr>
          <w:lang w:val="en-US"/>
        </w:rPr>
        <w:t xml:space="preserve">Memorandum of </w:t>
      </w:r>
      <w:r w:rsidRPr="00616FE3">
        <w:rPr>
          <w:lang w:val="en-US"/>
        </w:rPr>
        <w:t>coopera</w:t>
      </w:r>
      <w:r w:rsidRPr="00616FE3">
        <w:rPr>
          <w:rStyle w:val="Heading2Char"/>
          <w:lang w:val="en-US"/>
        </w:rPr>
        <w:t>t</w:t>
      </w:r>
      <w:r w:rsidRPr="00A7684A">
        <w:rPr>
          <w:lang w:val="en-US"/>
        </w:rPr>
        <w:t>ion for combating illegal trade</w:t>
      </w:r>
      <w:bookmarkEnd w:id="9"/>
    </w:p>
    <w:p w:rsidR="00D92A95" w:rsidRPr="00A7684A" w:rsidRDefault="00D92A95" w:rsidP="00D92A95">
      <w:pPr>
        <w:pStyle w:val="Heading2"/>
        <w:spacing w:line="276" w:lineRule="auto"/>
        <w:jc w:val="center"/>
        <w:rPr>
          <w:rFonts w:ascii="Book Antiqua" w:hAnsi="Book Antiqua"/>
          <w:lang w:val="en-US"/>
        </w:rPr>
        <w:sectPr w:rsidR="00D92A95" w:rsidRPr="00A7684A" w:rsidSect="00C34467">
          <w:type w:val="continuous"/>
          <w:pgSz w:w="12240" w:h="15840"/>
          <w:pgMar w:top="1440" w:right="1440" w:bottom="1440" w:left="1440" w:header="720" w:footer="720" w:gutter="0"/>
          <w:cols w:space="720"/>
          <w:titlePg/>
          <w:docGrid w:linePitch="360"/>
        </w:sectPr>
      </w:pPr>
    </w:p>
    <w:p w:rsidR="00D92A95" w:rsidRPr="00A7684A" w:rsidRDefault="00D92A95" w:rsidP="00D92A95">
      <w:pPr>
        <w:rPr>
          <w:rFonts w:ascii="Book Antiqua" w:hAnsi="Book Antiqua"/>
          <w:b/>
          <w:lang w:val="en-US"/>
        </w:rPr>
      </w:pPr>
    </w:p>
    <w:p w:rsidR="00F8693D" w:rsidRPr="00A7684A" w:rsidRDefault="00F8693D" w:rsidP="000106F7">
      <w:pPr>
        <w:jc w:val="both"/>
        <w:rPr>
          <w:rFonts w:ascii="Book Antiqua" w:hAnsi="Book Antiqua"/>
          <w:b/>
          <w:lang w:val="en-US"/>
        </w:rPr>
        <w:sectPr w:rsidR="00F8693D" w:rsidRPr="00A7684A" w:rsidSect="00C34467">
          <w:type w:val="continuous"/>
          <w:pgSz w:w="12240" w:h="15840"/>
          <w:pgMar w:top="1440" w:right="1440" w:bottom="1440" w:left="1440" w:header="720" w:footer="720" w:gutter="0"/>
          <w:cols w:space="720"/>
          <w:titlePg/>
          <w:docGrid w:linePitch="360"/>
        </w:sectPr>
      </w:pPr>
    </w:p>
    <w:p w:rsidR="000106F7" w:rsidRPr="00A7684A" w:rsidRDefault="005D1F60" w:rsidP="001E1D0D">
      <w:pPr>
        <w:spacing w:after="240"/>
        <w:jc w:val="both"/>
        <w:rPr>
          <w:rFonts w:ascii="Book Antiqua" w:hAnsi="Book Antiqua"/>
          <w:lang w:val="en-US"/>
        </w:rPr>
      </w:pPr>
      <w:r w:rsidRPr="00A7684A">
        <w:rPr>
          <w:rFonts w:ascii="Book Antiqua" w:hAnsi="Book Antiqua"/>
          <w:b/>
          <w:bCs/>
          <w:lang w:val="en-US"/>
        </w:rPr>
        <w:lastRenderedPageBreak/>
        <w:t>Pristina, 24 October 2017 </w:t>
      </w:r>
      <w:r w:rsidRPr="00A7684A">
        <w:rPr>
          <w:rFonts w:ascii="Book Antiqua" w:hAnsi="Book Antiqua"/>
          <w:lang w:val="en-US"/>
        </w:rPr>
        <w:t xml:space="preserve">- The Kosovo Prosecutorial Council and the International Institute of </w:t>
      </w:r>
      <w:proofErr w:type="spellStart"/>
      <w:r w:rsidRPr="00A7684A">
        <w:rPr>
          <w:rFonts w:ascii="Book Antiqua" w:hAnsi="Book Antiqua"/>
          <w:lang w:val="en-US"/>
        </w:rPr>
        <w:t>Syracusa</w:t>
      </w:r>
      <w:proofErr w:type="spellEnd"/>
      <w:r w:rsidRPr="00A7684A">
        <w:rPr>
          <w:rFonts w:ascii="Book Antiqua" w:hAnsi="Book Antiqua"/>
          <w:lang w:val="en-US"/>
        </w:rPr>
        <w:t xml:space="preserve"> for Criminal Law and Human Rights have signed a Memorandum of Understanding.</w:t>
      </w:r>
    </w:p>
    <w:p w:rsidR="005D1F60" w:rsidRPr="00A7684A" w:rsidRDefault="005D1F60" w:rsidP="001E1D0D">
      <w:pPr>
        <w:spacing w:after="240"/>
        <w:jc w:val="both"/>
        <w:rPr>
          <w:rFonts w:ascii="Book Antiqua" w:hAnsi="Book Antiqua"/>
          <w:lang w:val="en-US"/>
        </w:rPr>
      </w:pPr>
      <w:r w:rsidRPr="00A7684A">
        <w:rPr>
          <w:rFonts w:ascii="Book Antiqua" w:hAnsi="Book Antiqua"/>
          <w:lang w:val="en-US"/>
        </w:rPr>
        <w:t>The purpose of this memorandum of cooperati</w:t>
      </w:r>
      <w:r w:rsidR="00616FE3">
        <w:rPr>
          <w:rFonts w:ascii="Book Antiqua" w:hAnsi="Book Antiqua"/>
          <w:lang w:val="en-US"/>
        </w:rPr>
        <w:t xml:space="preserve">on is the implementation of the </w:t>
      </w:r>
      <w:r w:rsidRPr="00A7684A">
        <w:rPr>
          <w:rFonts w:ascii="Book Antiqua" w:hAnsi="Book Antiqua"/>
          <w:lang w:val="en-US"/>
        </w:rPr>
        <w:lastRenderedPageBreak/>
        <w:t>project "Strengthening the fight against illegal trade in South East Europe".</w:t>
      </w:r>
    </w:p>
    <w:p w:rsidR="00B23695" w:rsidRPr="00A7684A" w:rsidRDefault="005D1F60" w:rsidP="000106F7">
      <w:pPr>
        <w:jc w:val="both"/>
        <w:rPr>
          <w:rFonts w:ascii="Book Antiqua" w:hAnsi="Book Antiqua"/>
          <w:lang w:val="en-US"/>
        </w:rPr>
      </w:pPr>
      <w:r w:rsidRPr="00A7684A">
        <w:rPr>
          <w:rFonts w:ascii="Book Antiqua" w:hAnsi="Book Antiqua"/>
          <w:lang w:val="en-US"/>
        </w:rPr>
        <w:t>The signatory parties said that through the memorandum will be specified the activities of the parties for the implementation of the aforementioned project, while evaluated it as very important in the fight against illegal trade.</w:t>
      </w:r>
    </w:p>
    <w:p w:rsidR="00F8693D" w:rsidRPr="00A7684A" w:rsidRDefault="00F8693D" w:rsidP="000106F7">
      <w:pPr>
        <w:jc w:val="both"/>
        <w:rPr>
          <w:rFonts w:ascii="Book Antiqua" w:hAnsi="Book Antiqua"/>
          <w:lang w:val="en-US"/>
        </w:rPr>
        <w:sectPr w:rsidR="00F8693D" w:rsidRPr="00A7684A" w:rsidSect="00F8693D">
          <w:type w:val="continuous"/>
          <w:pgSz w:w="12240" w:h="15840"/>
          <w:pgMar w:top="1440" w:right="1440" w:bottom="1440" w:left="1440" w:header="720" w:footer="720" w:gutter="0"/>
          <w:cols w:num="2" w:space="720"/>
          <w:titlePg/>
          <w:docGrid w:linePitch="360"/>
        </w:sectPr>
      </w:pPr>
    </w:p>
    <w:p w:rsidR="00B23695" w:rsidRPr="00A7684A" w:rsidRDefault="00B23695" w:rsidP="000106F7">
      <w:pPr>
        <w:jc w:val="both"/>
        <w:rPr>
          <w:rFonts w:ascii="Book Antiqua" w:hAnsi="Book Antiqua"/>
          <w:lang w:val="en-US"/>
        </w:rPr>
      </w:pPr>
    </w:p>
    <w:p w:rsidR="00B23695" w:rsidRPr="00A7684A" w:rsidRDefault="00B23695" w:rsidP="000106F7">
      <w:pPr>
        <w:jc w:val="both"/>
        <w:rPr>
          <w:rFonts w:ascii="Book Antiqua" w:hAnsi="Book Antiqua"/>
          <w:lang w:val="en-US"/>
        </w:rPr>
      </w:pPr>
    </w:p>
    <w:p w:rsidR="00B23695" w:rsidRPr="000106F7" w:rsidRDefault="00B23695" w:rsidP="000106F7">
      <w:pPr>
        <w:jc w:val="both"/>
        <w:rPr>
          <w:rFonts w:ascii="Book Antiqua" w:hAnsi="Book Antiqua"/>
        </w:rPr>
      </w:pPr>
    </w:p>
    <w:p w:rsidR="00B23695" w:rsidRPr="000106F7" w:rsidRDefault="00B23695" w:rsidP="000106F7">
      <w:pPr>
        <w:jc w:val="both"/>
        <w:rPr>
          <w:rFonts w:ascii="Book Antiqua" w:hAnsi="Book Antiqua"/>
        </w:rPr>
      </w:pPr>
    </w:p>
    <w:p w:rsidR="00B23695" w:rsidRDefault="00B23695" w:rsidP="000106F7">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B23695" w:rsidRDefault="00B23695" w:rsidP="00B23695">
      <w:pPr>
        <w:jc w:val="both"/>
        <w:rPr>
          <w:rFonts w:ascii="Book Antiqua" w:hAnsi="Book Antiqua"/>
        </w:rPr>
      </w:pPr>
    </w:p>
    <w:p w:rsidR="00F8693D" w:rsidRDefault="00F8693D" w:rsidP="00F8693D">
      <w:r>
        <w:rPr>
          <w:noProof/>
          <w:lang w:val="en-US"/>
        </w:rPr>
        <w:lastRenderedPageBreak/>
        <w:drawing>
          <wp:inline distT="0" distB="0" distL="0" distR="0">
            <wp:extent cx="5943600" cy="3962400"/>
            <wp:effectExtent l="0" t="0" r="0" b="0"/>
            <wp:docPr id="20" name="Picture 20" descr="C:\Users\astrit.kolaj\Desktop\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t.kolaj\Desktop\444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8693D" w:rsidRPr="0017319B" w:rsidRDefault="00F8693D" w:rsidP="001E1D0D">
      <w:pPr>
        <w:pStyle w:val="Heading2"/>
        <w:spacing w:after="240" w:line="276" w:lineRule="auto"/>
        <w:jc w:val="center"/>
        <w:rPr>
          <w:rFonts w:ascii="Book Antiqua" w:hAnsi="Book Antiqua"/>
          <w:lang w:val="en-US"/>
        </w:rPr>
        <w:sectPr w:rsidR="00F8693D" w:rsidRPr="0017319B" w:rsidSect="00C34467">
          <w:type w:val="continuous"/>
          <w:pgSz w:w="12240" w:h="15840"/>
          <w:pgMar w:top="1440" w:right="1440" w:bottom="1440" w:left="1440" w:header="720" w:footer="720" w:gutter="0"/>
          <w:cols w:space="720"/>
          <w:titlePg/>
          <w:docGrid w:linePitch="360"/>
        </w:sectPr>
      </w:pPr>
      <w:bookmarkStart w:id="10" w:name="_Toc500490224"/>
      <w:r w:rsidRPr="0017319B">
        <w:rPr>
          <w:rFonts w:ascii="Book Antiqua" w:hAnsi="Book Antiqua"/>
          <w:lang w:val="en-US"/>
        </w:rPr>
        <w:t>Re</w:t>
      </w:r>
      <w:r w:rsidR="0017319B" w:rsidRPr="0017319B">
        <w:rPr>
          <w:rFonts w:ascii="Book Antiqua" w:hAnsi="Book Antiqua"/>
          <w:lang w:val="en-US"/>
        </w:rPr>
        <w:t>action from Kosovo prosecutorial Council</w:t>
      </w:r>
      <w:bookmarkEnd w:id="10"/>
      <w:r w:rsidR="0017319B" w:rsidRPr="0017319B">
        <w:rPr>
          <w:rFonts w:ascii="Book Antiqua" w:hAnsi="Book Antiqua"/>
          <w:lang w:val="en-US"/>
        </w:rPr>
        <w:t xml:space="preserve"> </w:t>
      </w:r>
    </w:p>
    <w:p w:rsidR="005D1F60" w:rsidRPr="0017319B" w:rsidRDefault="005D1F60" w:rsidP="001E1D0D">
      <w:pPr>
        <w:spacing w:after="240"/>
        <w:jc w:val="both"/>
        <w:rPr>
          <w:rFonts w:ascii="Book Antiqua" w:hAnsi="Book Antiqua"/>
          <w:lang w:val="en-US"/>
        </w:rPr>
      </w:pPr>
      <w:r w:rsidRPr="0017319B">
        <w:rPr>
          <w:rFonts w:ascii="Book Antiqua" w:hAnsi="Book Antiqua"/>
          <w:b/>
          <w:lang w:val="en-US"/>
        </w:rPr>
        <w:lastRenderedPageBreak/>
        <w:t>Pristina, 25 October 2017</w:t>
      </w:r>
      <w:r w:rsidRPr="0017319B">
        <w:rPr>
          <w:rFonts w:ascii="Book Antiqua" w:hAnsi="Book Antiqua"/>
          <w:lang w:val="en-US"/>
        </w:rPr>
        <w:t xml:space="preserve"> - The Kosovo Prosecutorial Council has closely followed the public screenings and writings of several portals, media and individuals regarding the allegation that the State Chief Prosecutor, Alexander </w:t>
      </w:r>
      <w:proofErr w:type="spellStart"/>
      <w:r w:rsidRPr="0017319B">
        <w:rPr>
          <w:rFonts w:ascii="Book Antiqua" w:hAnsi="Book Antiqua"/>
          <w:lang w:val="en-US"/>
        </w:rPr>
        <w:t>Lumezi</w:t>
      </w:r>
      <w:proofErr w:type="spellEnd"/>
      <w:r w:rsidRPr="0017319B">
        <w:rPr>
          <w:rFonts w:ascii="Book Antiqua" w:hAnsi="Book Antiqua"/>
          <w:lang w:val="en-US"/>
        </w:rPr>
        <w:t xml:space="preserve">, has forged the </w:t>
      </w:r>
      <w:r w:rsidR="004A3C38" w:rsidRPr="0017319B">
        <w:rPr>
          <w:rFonts w:ascii="Book Antiqua" w:hAnsi="Book Antiqua"/>
          <w:lang w:val="en-US"/>
        </w:rPr>
        <w:t>Bar</w:t>
      </w:r>
      <w:r w:rsidRPr="0017319B">
        <w:rPr>
          <w:rFonts w:ascii="Book Antiqua" w:hAnsi="Book Antiqua"/>
          <w:lang w:val="en-US"/>
        </w:rPr>
        <w:t xml:space="preserve"> exam</w:t>
      </w:r>
      <w:r w:rsidR="004A3C38" w:rsidRPr="0017319B">
        <w:rPr>
          <w:rFonts w:ascii="Book Antiqua" w:hAnsi="Book Antiqua"/>
          <w:lang w:val="en-US"/>
        </w:rPr>
        <w:t>.</w:t>
      </w:r>
    </w:p>
    <w:p w:rsidR="004A3C38" w:rsidRPr="0017319B" w:rsidRDefault="004A3C38" w:rsidP="001E1D0D">
      <w:pPr>
        <w:spacing w:after="240"/>
        <w:jc w:val="both"/>
        <w:rPr>
          <w:rFonts w:ascii="Book Antiqua" w:hAnsi="Book Antiqua"/>
          <w:lang w:val="en-US"/>
        </w:rPr>
      </w:pPr>
    </w:p>
    <w:p w:rsidR="004A3C38" w:rsidRPr="0017319B" w:rsidRDefault="004A3C38" w:rsidP="001E1D0D">
      <w:pPr>
        <w:spacing w:after="240"/>
        <w:jc w:val="both"/>
        <w:rPr>
          <w:rFonts w:ascii="Book Antiqua" w:hAnsi="Book Antiqua"/>
          <w:lang w:val="en-US"/>
        </w:rPr>
      </w:pPr>
      <w:r w:rsidRPr="0017319B">
        <w:rPr>
          <w:rFonts w:ascii="Book Antiqua" w:hAnsi="Book Antiqua"/>
          <w:lang w:val="en-US"/>
        </w:rPr>
        <w:t xml:space="preserve">Based on the Constitutional and Legal mandate, the Kosovo Prosecutorial Council clarifies to citizens of the Republic of Kosovo that the selection process of Mr. Alexander </w:t>
      </w:r>
      <w:proofErr w:type="spellStart"/>
      <w:r w:rsidRPr="0017319B">
        <w:rPr>
          <w:rFonts w:ascii="Book Antiqua" w:hAnsi="Book Antiqua"/>
          <w:lang w:val="en-US"/>
        </w:rPr>
        <w:t>Lumezi</w:t>
      </w:r>
      <w:proofErr w:type="spellEnd"/>
      <w:r w:rsidRPr="0017319B">
        <w:rPr>
          <w:rFonts w:ascii="Book Antiqua" w:hAnsi="Book Antiqua"/>
          <w:lang w:val="en-US"/>
        </w:rPr>
        <w:t xml:space="preserve"> initially as a prosecutor, then as Chief Prosecutor of the Appellate Prosecution and ultimately as Chief State Prosecutor </w:t>
      </w:r>
      <w:r w:rsidRPr="0017319B">
        <w:rPr>
          <w:rFonts w:ascii="Book Antiqua" w:hAnsi="Book Antiqua"/>
          <w:lang w:val="en-US"/>
        </w:rPr>
        <w:lastRenderedPageBreak/>
        <w:t>has gone through all the recruitment and verification procedures defined by the Constitution and  Law.</w:t>
      </w:r>
    </w:p>
    <w:p w:rsidR="00F8693D" w:rsidRPr="0017319B" w:rsidRDefault="004A3C38" w:rsidP="001E1D0D">
      <w:pPr>
        <w:spacing w:after="240"/>
        <w:jc w:val="both"/>
        <w:rPr>
          <w:rFonts w:ascii="Book Antiqua" w:hAnsi="Book Antiqua"/>
          <w:lang w:val="en-US"/>
        </w:rPr>
      </w:pPr>
      <w:r w:rsidRPr="0017319B">
        <w:rPr>
          <w:rFonts w:ascii="Book Antiqua" w:hAnsi="Book Antiqua"/>
          <w:lang w:val="en-US"/>
        </w:rPr>
        <w:t xml:space="preserve">Moreover, the Chief State Prosecutor, </w:t>
      </w:r>
      <w:proofErr w:type="spellStart"/>
      <w:r w:rsidRPr="0017319B">
        <w:rPr>
          <w:rFonts w:ascii="Book Antiqua" w:hAnsi="Book Antiqua"/>
          <w:lang w:val="en-US"/>
        </w:rPr>
        <w:t>Aleksander</w:t>
      </w:r>
      <w:proofErr w:type="spellEnd"/>
      <w:r w:rsidRPr="0017319B">
        <w:rPr>
          <w:rFonts w:ascii="Book Antiqua" w:hAnsi="Book Antiqua"/>
          <w:lang w:val="en-US"/>
        </w:rPr>
        <w:t xml:space="preserve"> </w:t>
      </w:r>
      <w:proofErr w:type="spellStart"/>
      <w:r w:rsidRPr="0017319B">
        <w:rPr>
          <w:rFonts w:ascii="Book Antiqua" w:hAnsi="Book Antiqua"/>
          <w:lang w:val="en-US"/>
        </w:rPr>
        <w:t>Lumezi</w:t>
      </w:r>
      <w:proofErr w:type="spellEnd"/>
      <w:r w:rsidRPr="0017319B">
        <w:rPr>
          <w:rFonts w:ascii="Book Antiqua" w:hAnsi="Book Antiqua"/>
          <w:lang w:val="en-US"/>
        </w:rPr>
        <w:t xml:space="preserve">, has successfully passed the recruitment and verification process which was organized during the appointment and reappointment process of prosecutors and judges, a process organized and conducted in 2009-2010 by the Independent Judicial and Prosecutorial Commission. As a key part of this process was the verification of the professional and personal integrity of the candidates, including the Chief State Prosecutor </w:t>
      </w:r>
      <w:proofErr w:type="spellStart"/>
      <w:r w:rsidRPr="0017319B">
        <w:rPr>
          <w:rFonts w:ascii="Book Antiqua" w:hAnsi="Book Antiqua"/>
          <w:lang w:val="en-US"/>
        </w:rPr>
        <w:t>Lumezi</w:t>
      </w:r>
      <w:proofErr w:type="spellEnd"/>
      <w:r w:rsidRPr="0017319B">
        <w:rPr>
          <w:rFonts w:ascii="Book Antiqua" w:hAnsi="Book Antiqua"/>
          <w:lang w:val="en-US"/>
        </w:rPr>
        <w:t>.</w:t>
      </w:r>
    </w:p>
    <w:p w:rsidR="007C4D3A" w:rsidRPr="00A7684A" w:rsidRDefault="004A3C38" w:rsidP="001E1D0D">
      <w:pPr>
        <w:spacing w:after="240"/>
        <w:jc w:val="both"/>
        <w:rPr>
          <w:rFonts w:ascii="Book Antiqua" w:hAnsi="Book Antiqua"/>
          <w:lang w:val="en-US"/>
        </w:rPr>
      </w:pPr>
      <w:r w:rsidRPr="00A7684A">
        <w:rPr>
          <w:rFonts w:ascii="Book Antiqua" w:hAnsi="Book Antiqua"/>
          <w:lang w:val="en-US"/>
        </w:rPr>
        <w:lastRenderedPageBreak/>
        <w:t>Of all the official data whi</w:t>
      </w:r>
      <w:r w:rsidR="00A7684A">
        <w:rPr>
          <w:rFonts w:ascii="Book Antiqua" w:hAnsi="Book Antiqua"/>
          <w:lang w:val="en-US"/>
        </w:rPr>
        <w:t>c</w:t>
      </w:r>
      <w:r w:rsidRPr="00A7684A">
        <w:rPr>
          <w:rFonts w:ascii="Book Antiqua" w:hAnsi="Book Antiqua"/>
          <w:lang w:val="en-US"/>
        </w:rPr>
        <w:t xml:space="preserve">h is available to the Kosovo Prosecutorial Council, there is no dilemma that Chief Prosecutor </w:t>
      </w:r>
      <w:proofErr w:type="spellStart"/>
      <w:r w:rsidRPr="00A7684A">
        <w:rPr>
          <w:rFonts w:ascii="Book Antiqua" w:hAnsi="Book Antiqua"/>
          <w:lang w:val="en-US"/>
        </w:rPr>
        <w:t>Lumezi</w:t>
      </w:r>
      <w:proofErr w:type="spellEnd"/>
      <w:r w:rsidRPr="00A7684A">
        <w:rPr>
          <w:rFonts w:ascii="Book Antiqua" w:hAnsi="Book Antiqua"/>
          <w:lang w:val="en-US"/>
        </w:rPr>
        <w:t xml:space="preserve"> has provided the required documents, including a certificate for passing the Bar Exam, originality </w:t>
      </w:r>
      <w:r w:rsidR="007C4D3A" w:rsidRPr="00A7684A">
        <w:rPr>
          <w:rFonts w:ascii="Book Antiqua" w:hAnsi="Book Antiqua"/>
          <w:lang w:val="en-US"/>
        </w:rPr>
        <w:t xml:space="preserve">of which </w:t>
      </w:r>
      <w:r w:rsidRPr="00A7684A">
        <w:rPr>
          <w:rFonts w:ascii="Book Antiqua" w:hAnsi="Book Antiqua"/>
          <w:lang w:val="en-US"/>
        </w:rPr>
        <w:t xml:space="preserve">has never </w:t>
      </w:r>
      <w:r w:rsidR="007C4D3A" w:rsidRPr="00A7684A">
        <w:rPr>
          <w:rFonts w:ascii="Book Antiqua" w:hAnsi="Book Antiqua"/>
          <w:lang w:val="en-US"/>
        </w:rPr>
        <w:t xml:space="preserve">and with nothing </w:t>
      </w:r>
      <w:r w:rsidRPr="00A7684A">
        <w:rPr>
          <w:rFonts w:ascii="Book Antiqua" w:hAnsi="Book Antiqua"/>
          <w:lang w:val="en-US"/>
        </w:rPr>
        <w:t>been questioned.</w:t>
      </w:r>
    </w:p>
    <w:p w:rsidR="00F8693D" w:rsidRPr="00A7684A" w:rsidRDefault="00F8693D" w:rsidP="00F8693D">
      <w:pPr>
        <w:jc w:val="both"/>
        <w:rPr>
          <w:rFonts w:ascii="Book Antiqua" w:hAnsi="Book Antiqua"/>
          <w:lang w:val="en-US"/>
        </w:rPr>
      </w:pPr>
    </w:p>
    <w:p w:rsidR="00F8693D" w:rsidRPr="00A7684A" w:rsidRDefault="00F8693D" w:rsidP="00F8693D">
      <w:pPr>
        <w:jc w:val="both"/>
        <w:rPr>
          <w:rFonts w:ascii="Book Antiqua" w:hAnsi="Book Antiqua"/>
          <w:lang w:val="en-US"/>
        </w:rPr>
      </w:pPr>
    </w:p>
    <w:p w:rsidR="007C4D3A" w:rsidRPr="00A7684A" w:rsidRDefault="007C4D3A" w:rsidP="007C4D3A">
      <w:pPr>
        <w:spacing w:after="240"/>
        <w:jc w:val="both"/>
        <w:rPr>
          <w:rFonts w:ascii="Book Antiqua" w:hAnsi="Book Antiqua"/>
          <w:lang w:val="en-US"/>
        </w:rPr>
      </w:pPr>
      <w:r w:rsidRPr="00A7684A">
        <w:rPr>
          <w:rFonts w:ascii="Book Antiqua" w:hAnsi="Book Antiqua"/>
          <w:lang w:val="en-US"/>
        </w:rPr>
        <w:t xml:space="preserve">Efforts to publish facts that Chief State Prosecutor, Alexander </w:t>
      </w:r>
      <w:proofErr w:type="spellStart"/>
      <w:r w:rsidRPr="00A7684A">
        <w:rPr>
          <w:rFonts w:ascii="Book Antiqua" w:hAnsi="Book Antiqua"/>
          <w:lang w:val="en-US"/>
        </w:rPr>
        <w:t>Lumezi</w:t>
      </w:r>
      <w:proofErr w:type="spellEnd"/>
      <w:r w:rsidRPr="00A7684A">
        <w:rPr>
          <w:rFonts w:ascii="Book Antiqua" w:hAnsi="Book Antiqua"/>
          <w:lang w:val="en-US"/>
        </w:rPr>
        <w:t xml:space="preserve"> has allegedly forged the Bar exam, the Council considers as an attempt to undermine the image of the Chief State Prosecutor and  prosecutorial system, therefore we ask those who have raised these suspicions, to withdraw them publicly.</w:t>
      </w: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Default="00F8693D" w:rsidP="00F8693D">
      <w:pPr>
        <w:jc w:val="both"/>
        <w:rPr>
          <w:rFonts w:ascii="Book Antiqua" w:hAnsi="Book Antiqua"/>
        </w:rPr>
      </w:pPr>
    </w:p>
    <w:p w:rsidR="00F8693D" w:rsidRPr="00F8693D" w:rsidRDefault="00F8693D" w:rsidP="00F8693D">
      <w:pPr>
        <w:jc w:val="both"/>
        <w:rPr>
          <w:rFonts w:ascii="Book Antiqua" w:hAnsi="Book Antiqua"/>
        </w:rPr>
      </w:pPr>
    </w:p>
    <w:p w:rsidR="00F8693D" w:rsidRPr="00F8693D" w:rsidRDefault="00F8693D" w:rsidP="00F8693D">
      <w:pPr>
        <w:rPr>
          <w:rFonts w:ascii="Book Antiqua" w:hAnsi="Book Antiqua"/>
        </w:rPr>
      </w:pPr>
    </w:p>
    <w:p w:rsidR="00F8693D" w:rsidRPr="00F8693D" w:rsidRDefault="00F8693D" w:rsidP="00F8693D">
      <w:pPr>
        <w:rPr>
          <w:rFonts w:ascii="Book Antiqua" w:hAnsi="Book Antiqua"/>
        </w:rPr>
      </w:pPr>
    </w:p>
    <w:p w:rsidR="00F8693D" w:rsidRDefault="00F8693D" w:rsidP="00F8693D">
      <w:pPr>
        <w:sectPr w:rsidR="00F8693D" w:rsidSect="0099151B">
          <w:headerReference w:type="first" r:id="rId20"/>
          <w:type w:val="continuous"/>
          <w:pgSz w:w="12240" w:h="15840"/>
          <w:pgMar w:top="993" w:right="1440" w:bottom="1440" w:left="1440" w:header="720" w:footer="720" w:gutter="0"/>
          <w:cols w:num="2" w:space="720"/>
          <w:titlePg/>
          <w:docGrid w:linePitch="360"/>
        </w:sectPr>
      </w:pPr>
    </w:p>
    <w:p w:rsidR="007C4D3A" w:rsidRPr="00A7684A" w:rsidRDefault="007C4D3A" w:rsidP="004E2F56">
      <w:pPr>
        <w:pStyle w:val="Heading1"/>
        <w:numPr>
          <w:ilvl w:val="0"/>
          <w:numId w:val="14"/>
        </w:numPr>
        <w:spacing w:before="0" w:line="276" w:lineRule="auto"/>
        <w:jc w:val="center"/>
        <w:rPr>
          <w:b w:val="0"/>
          <w:lang w:val="en-US"/>
        </w:rPr>
      </w:pPr>
      <w:bookmarkStart w:id="11" w:name="_Toc490128798"/>
      <w:bookmarkStart w:id="12" w:name="_Toc497230581"/>
      <w:bookmarkStart w:id="13" w:name="_Toc500490225"/>
      <w:r w:rsidRPr="00A7684A">
        <w:rPr>
          <w:b w:val="0"/>
          <w:lang w:val="en-US"/>
        </w:rPr>
        <w:lastRenderedPageBreak/>
        <w:t>Activities of the Chairman of Kosovo Prosecutorial Council</w:t>
      </w:r>
      <w:bookmarkEnd w:id="11"/>
      <w:bookmarkEnd w:id="12"/>
      <w:bookmarkEnd w:id="13"/>
    </w:p>
    <w:p w:rsidR="009643D4" w:rsidRPr="007C4D3A" w:rsidRDefault="009643D4" w:rsidP="0099151B">
      <w:pPr>
        <w:spacing w:line="276" w:lineRule="auto"/>
        <w:rPr>
          <w:lang w:val="en-GB"/>
        </w:rPr>
      </w:pPr>
    </w:p>
    <w:p w:rsidR="003D47D6" w:rsidRPr="009643D4" w:rsidRDefault="00420BFE" w:rsidP="008A2006">
      <w:pPr>
        <w:ind w:left="360"/>
        <w:rPr>
          <w:rFonts w:ascii="Book Antiqua" w:hAnsi="Book Antiqua"/>
          <w:b/>
          <w:sz w:val="28"/>
          <w:szCs w:val="28"/>
        </w:rPr>
      </w:pPr>
      <w:r>
        <w:rPr>
          <w:rFonts w:ascii="Book Antiqua" w:hAnsi="Book Antiqua"/>
          <w:b/>
          <w:noProof/>
          <w:sz w:val="28"/>
          <w:szCs w:val="28"/>
          <w:lang w:val="en-US"/>
        </w:rPr>
        <w:drawing>
          <wp:inline distT="0" distB="0" distL="0" distR="0">
            <wp:extent cx="5943600" cy="3343894"/>
            <wp:effectExtent l="0" t="0" r="0" b="9525"/>
            <wp:docPr id="18" name="Picture 18" descr="D:\KPK 2017\Fotot\Tetor\LP3B3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Tetor\LP3B343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1C0123" w:rsidRPr="00A7684A" w:rsidRDefault="001C0123" w:rsidP="00BF3479">
      <w:pPr>
        <w:pStyle w:val="Heading2"/>
        <w:jc w:val="center"/>
        <w:rPr>
          <w:lang w:val="en-US"/>
        </w:rPr>
      </w:pPr>
      <w:bookmarkStart w:id="14" w:name="_Toc500490226"/>
      <w:r w:rsidRPr="00A7684A">
        <w:rPr>
          <w:lang w:val="en-US"/>
        </w:rPr>
        <w:t xml:space="preserve">Chairman </w:t>
      </w:r>
      <w:proofErr w:type="spellStart"/>
      <w:r w:rsidRPr="00A7684A">
        <w:rPr>
          <w:lang w:val="en-US"/>
        </w:rPr>
        <w:t>Isufaj</w:t>
      </w:r>
      <w:proofErr w:type="spellEnd"/>
      <w:r w:rsidRPr="00A7684A">
        <w:rPr>
          <w:lang w:val="en-US"/>
        </w:rPr>
        <w:t xml:space="preserve"> hosted a delegation of General Prosecution of Turkey</w:t>
      </w:r>
      <w:bookmarkEnd w:id="14"/>
    </w:p>
    <w:p w:rsidR="001C0123" w:rsidRPr="00A7684A" w:rsidRDefault="001C0123" w:rsidP="001C0123">
      <w:pPr>
        <w:spacing w:before="300" w:after="150"/>
        <w:outlineLvl w:val="2"/>
        <w:rPr>
          <w:rFonts w:asciiTheme="majorHAnsi" w:eastAsiaTheme="majorEastAsia" w:hAnsiTheme="majorHAnsi" w:cstheme="majorBidi"/>
          <w:b/>
          <w:bCs/>
          <w:color w:val="4F81BD" w:themeColor="accent1"/>
          <w:sz w:val="26"/>
          <w:szCs w:val="26"/>
          <w:lang w:val="en-US"/>
        </w:rPr>
      </w:pPr>
    </w:p>
    <w:p w:rsidR="005B4CDD" w:rsidRPr="00A7684A" w:rsidRDefault="005B4CDD" w:rsidP="001E1D0D">
      <w:pPr>
        <w:pStyle w:val="Heading2"/>
        <w:spacing w:after="240"/>
        <w:jc w:val="center"/>
        <w:rPr>
          <w:lang w:val="en-US"/>
        </w:rPr>
        <w:sectPr w:rsidR="005B4CDD" w:rsidRPr="00A7684A" w:rsidSect="009643D4">
          <w:type w:val="continuous"/>
          <w:pgSz w:w="12240" w:h="15840"/>
          <w:pgMar w:top="993" w:right="1440" w:bottom="1440" w:left="1440" w:header="720" w:footer="720" w:gutter="0"/>
          <w:cols w:space="720"/>
          <w:titlePg/>
          <w:docGrid w:linePitch="360"/>
        </w:sectPr>
      </w:pPr>
    </w:p>
    <w:p w:rsidR="00420BFE" w:rsidRPr="00A7684A" w:rsidRDefault="001C0123" w:rsidP="001E1D0D">
      <w:pPr>
        <w:spacing w:after="240"/>
        <w:jc w:val="both"/>
        <w:rPr>
          <w:rFonts w:ascii="Book Antiqua" w:eastAsia="Times New Roman" w:hAnsi="Book Antiqua"/>
          <w:lang w:val="en-US"/>
        </w:rPr>
      </w:pPr>
      <w:r w:rsidRPr="00A7684A">
        <w:rPr>
          <w:rFonts w:ascii="Book Antiqua" w:eastAsia="Times New Roman" w:hAnsi="Book Antiqua"/>
          <w:b/>
          <w:bCs/>
          <w:lang w:val="en-US"/>
        </w:rPr>
        <w:lastRenderedPageBreak/>
        <w:t>Pristina, 03 October 2017 </w:t>
      </w:r>
      <w:r w:rsidRPr="00A7684A">
        <w:rPr>
          <w:rFonts w:ascii="Book Antiqua" w:eastAsia="Times New Roman" w:hAnsi="Book Antiqua"/>
          <w:lang w:val="en-US"/>
        </w:rPr>
        <w:t xml:space="preserve">– Chairman of  Kosovo Prosecutorial Council, </w:t>
      </w:r>
      <w:proofErr w:type="spellStart"/>
      <w:r w:rsidRPr="00A7684A">
        <w:rPr>
          <w:rFonts w:ascii="Book Antiqua" w:eastAsia="Times New Roman" w:hAnsi="Book Antiqua"/>
          <w:lang w:val="en-US"/>
        </w:rPr>
        <w:t>Blerim</w:t>
      </w:r>
      <w:proofErr w:type="spellEnd"/>
      <w:r w:rsidRPr="00A7684A">
        <w:rPr>
          <w:rFonts w:ascii="Book Antiqua" w:eastAsia="Times New Roman" w:hAnsi="Book Antiqua"/>
          <w:lang w:val="en-US"/>
        </w:rPr>
        <w:t xml:space="preserve"> </w:t>
      </w:r>
      <w:proofErr w:type="spellStart"/>
      <w:r w:rsidRPr="00A7684A">
        <w:rPr>
          <w:rFonts w:ascii="Book Antiqua" w:eastAsia="Times New Roman" w:hAnsi="Book Antiqua"/>
          <w:lang w:val="en-US"/>
        </w:rPr>
        <w:t>Isufaj</w:t>
      </w:r>
      <w:proofErr w:type="spellEnd"/>
      <w:r w:rsidRPr="00A7684A">
        <w:rPr>
          <w:rFonts w:ascii="Book Antiqua" w:eastAsia="Times New Roman" w:hAnsi="Book Antiqua"/>
          <w:lang w:val="en-US"/>
        </w:rPr>
        <w:t xml:space="preserve">, together with the members of the Council, hosted a delegation of the General Prosecution of  Republic of Turkey, led by the General Prosecutor of Republic of Turkey, Mehmet </w:t>
      </w:r>
      <w:proofErr w:type="spellStart"/>
      <w:r w:rsidRPr="00A7684A">
        <w:rPr>
          <w:rFonts w:ascii="Book Antiqua" w:eastAsia="Times New Roman" w:hAnsi="Book Antiqua"/>
          <w:lang w:val="en-US"/>
        </w:rPr>
        <w:t>Akarca</w:t>
      </w:r>
      <w:proofErr w:type="spellEnd"/>
      <w:r w:rsidRPr="00A7684A">
        <w:rPr>
          <w:rFonts w:ascii="Book Antiqua" w:eastAsia="Times New Roman" w:hAnsi="Book Antiqua"/>
          <w:lang w:val="en-US"/>
        </w:rPr>
        <w:t>.</w:t>
      </w:r>
    </w:p>
    <w:p w:rsidR="007B305B" w:rsidRPr="00A7684A" w:rsidRDefault="001C0123" w:rsidP="00420BFE">
      <w:pPr>
        <w:spacing w:after="150"/>
        <w:jc w:val="both"/>
        <w:rPr>
          <w:rFonts w:ascii="Book Antiqua" w:eastAsia="Times New Roman" w:hAnsi="Book Antiqua"/>
          <w:lang w:val="en-US"/>
        </w:rPr>
      </w:pPr>
      <w:r w:rsidRPr="00A7684A">
        <w:rPr>
          <w:rFonts w:ascii="Book Antiqua" w:eastAsia="Times New Roman" w:hAnsi="Book Antiqua"/>
          <w:lang w:val="en-US"/>
        </w:rPr>
        <w:t xml:space="preserve">Chairman </w:t>
      </w:r>
      <w:proofErr w:type="spellStart"/>
      <w:r w:rsidRPr="00A7684A">
        <w:rPr>
          <w:rFonts w:ascii="Book Antiqua" w:eastAsia="Times New Roman" w:hAnsi="Book Antiqua"/>
          <w:lang w:val="en-US"/>
        </w:rPr>
        <w:t>Isufaj</w:t>
      </w:r>
      <w:proofErr w:type="spellEnd"/>
      <w:r w:rsidRPr="00A7684A">
        <w:rPr>
          <w:rFonts w:ascii="Book Antiqua" w:eastAsia="Times New Roman" w:hAnsi="Book Antiqua"/>
          <w:lang w:val="en-US"/>
        </w:rPr>
        <w:t xml:space="preserve"> welcomed the delegation of the General Prosecution of Republic of Turkey, as well as informed them about the functioning of the prosecutorial system regarding the organization, role and competencies of the Kosovo Prosecutorial Council.</w:t>
      </w:r>
    </w:p>
    <w:p w:rsidR="007B305B" w:rsidRPr="00A7684A" w:rsidRDefault="007B305B" w:rsidP="00420BFE">
      <w:pPr>
        <w:spacing w:after="150"/>
        <w:jc w:val="both"/>
        <w:rPr>
          <w:rFonts w:ascii="Book Antiqua" w:eastAsia="Times New Roman" w:hAnsi="Book Antiqua"/>
          <w:lang w:val="en-US"/>
        </w:rPr>
      </w:pPr>
      <w:r w:rsidRPr="00A7684A">
        <w:rPr>
          <w:rFonts w:ascii="Book Antiqua" w:eastAsia="Times New Roman" w:hAnsi="Book Antiqua"/>
          <w:lang w:val="en-US"/>
        </w:rPr>
        <w:lastRenderedPageBreak/>
        <w:t xml:space="preserve">Chairman </w:t>
      </w:r>
      <w:proofErr w:type="spellStart"/>
      <w:r w:rsidRPr="00A7684A">
        <w:rPr>
          <w:rFonts w:ascii="Book Antiqua" w:eastAsia="Times New Roman" w:hAnsi="Book Antiqua"/>
          <w:lang w:val="en-US"/>
        </w:rPr>
        <w:t>Isufaj</w:t>
      </w:r>
      <w:proofErr w:type="spellEnd"/>
      <w:r w:rsidRPr="00A7684A">
        <w:rPr>
          <w:rFonts w:ascii="Book Antiqua" w:eastAsia="Times New Roman" w:hAnsi="Book Antiqua"/>
          <w:lang w:val="en-US"/>
        </w:rPr>
        <w:t xml:space="preserve"> and General Prosecutor </w:t>
      </w:r>
      <w:proofErr w:type="spellStart"/>
      <w:r w:rsidRPr="00A7684A">
        <w:rPr>
          <w:rFonts w:ascii="Book Antiqua" w:eastAsia="Times New Roman" w:hAnsi="Book Antiqua"/>
          <w:lang w:val="en-US"/>
        </w:rPr>
        <w:t>Akarca</w:t>
      </w:r>
      <w:proofErr w:type="spellEnd"/>
      <w:r w:rsidRPr="00A7684A">
        <w:rPr>
          <w:rFonts w:ascii="Book Antiqua" w:eastAsia="Times New Roman" w:hAnsi="Book Antiqua"/>
          <w:lang w:val="en-US"/>
        </w:rPr>
        <w:t xml:space="preserve"> have also talked about the need to exchange experiences and strengthen inter-state cooperation between the Kosovo Prosecutorial Council and the General Prosecution of Republic of Turkey.</w:t>
      </w:r>
    </w:p>
    <w:p w:rsidR="00420BFE" w:rsidRPr="00A7684A" w:rsidRDefault="007B305B" w:rsidP="00420BFE">
      <w:pPr>
        <w:spacing w:after="150"/>
        <w:jc w:val="both"/>
        <w:rPr>
          <w:rFonts w:ascii="Book Antiqua" w:eastAsia="Times New Roman" w:hAnsi="Book Antiqua"/>
          <w:lang w:val="en-US"/>
        </w:rPr>
      </w:pPr>
      <w:r w:rsidRPr="00A7684A">
        <w:rPr>
          <w:rFonts w:ascii="Book Antiqua" w:eastAsia="Times New Roman" w:hAnsi="Book Antiqua"/>
          <w:lang w:val="en-US"/>
        </w:rPr>
        <w:t xml:space="preserve">Meanwhile, General Prosecutor </w:t>
      </w:r>
      <w:proofErr w:type="spellStart"/>
      <w:r w:rsidRPr="00A7684A">
        <w:rPr>
          <w:rFonts w:ascii="Book Antiqua" w:eastAsia="Times New Roman" w:hAnsi="Book Antiqua"/>
          <w:lang w:val="en-US"/>
        </w:rPr>
        <w:t>Akarca</w:t>
      </w:r>
      <w:proofErr w:type="spellEnd"/>
      <w:r w:rsidRPr="00A7684A">
        <w:rPr>
          <w:rFonts w:ascii="Book Antiqua" w:eastAsia="Times New Roman" w:hAnsi="Book Antiqua"/>
          <w:lang w:val="en-US"/>
        </w:rPr>
        <w:t xml:space="preserve"> thanked the Chairman </w:t>
      </w:r>
      <w:proofErr w:type="spellStart"/>
      <w:r w:rsidRPr="00A7684A">
        <w:rPr>
          <w:rFonts w:ascii="Book Antiqua" w:eastAsia="Times New Roman" w:hAnsi="Book Antiqua"/>
          <w:lang w:val="en-US"/>
        </w:rPr>
        <w:t>Isufaj</w:t>
      </w:r>
      <w:proofErr w:type="spellEnd"/>
      <w:r w:rsidRPr="00A7684A">
        <w:rPr>
          <w:rFonts w:ascii="Book Antiqua" w:eastAsia="Times New Roman" w:hAnsi="Book Antiqua"/>
          <w:lang w:val="en-US"/>
        </w:rPr>
        <w:t xml:space="preserve"> for his hospitality, and expressed his willingness and the General Prosecutions of Turkey to assist Prosecutorial Council and State Prosecutor.</w:t>
      </w:r>
    </w:p>
    <w:p w:rsidR="00420BFE" w:rsidRPr="00490781" w:rsidRDefault="00420BFE" w:rsidP="005D78CA">
      <w:pPr>
        <w:spacing w:line="276" w:lineRule="auto"/>
        <w:jc w:val="center"/>
        <w:rPr>
          <w:rFonts w:ascii="Book Antiqua" w:hAnsi="Book Antiqua"/>
          <w:b/>
          <w:noProof/>
          <w:sz w:val="28"/>
          <w:szCs w:val="28"/>
        </w:rPr>
        <w:sectPr w:rsidR="00420BFE" w:rsidRPr="00490781" w:rsidSect="00420BFE">
          <w:type w:val="continuous"/>
          <w:pgSz w:w="12240" w:h="15840"/>
          <w:pgMar w:top="1440" w:right="1440" w:bottom="1440" w:left="1440" w:header="720" w:footer="720" w:gutter="0"/>
          <w:cols w:num="2" w:space="720"/>
          <w:titlePg/>
          <w:docGrid w:linePitch="360"/>
        </w:sectPr>
      </w:pPr>
    </w:p>
    <w:p w:rsidR="00D63AE2" w:rsidRPr="00304EEB" w:rsidRDefault="007B305B" w:rsidP="005D78CA">
      <w:pPr>
        <w:pStyle w:val="Heading1"/>
        <w:numPr>
          <w:ilvl w:val="0"/>
          <w:numId w:val="14"/>
        </w:numPr>
        <w:spacing w:line="276" w:lineRule="auto"/>
        <w:jc w:val="center"/>
        <w:rPr>
          <w:b w:val="0"/>
        </w:rPr>
      </w:pPr>
      <w:bookmarkStart w:id="15" w:name="_Toc490128802"/>
      <w:bookmarkStart w:id="16" w:name="_Toc497230587"/>
      <w:bookmarkStart w:id="17" w:name="_Toc500490227"/>
      <w:r w:rsidRPr="00304EEB">
        <w:rPr>
          <w:b w:val="0"/>
          <w:lang w:val="en-GB"/>
        </w:rPr>
        <w:lastRenderedPageBreak/>
        <w:t>Activities of Permanent Committees</w:t>
      </w:r>
      <w:bookmarkEnd w:id="15"/>
      <w:bookmarkEnd w:id="16"/>
      <w:bookmarkEnd w:id="17"/>
    </w:p>
    <w:p w:rsidR="00475CC8" w:rsidRPr="0005014A" w:rsidRDefault="00475CC8" w:rsidP="005D78CA">
      <w:pPr>
        <w:spacing w:line="276" w:lineRule="auto"/>
      </w:pPr>
    </w:p>
    <w:p w:rsidR="00AC541D" w:rsidRPr="0005014A" w:rsidRDefault="009640A8" w:rsidP="00A02874">
      <w:pPr>
        <w:spacing w:line="276" w:lineRule="auto"/>
        <w:jc w:val="center"/>
      </w:pPr>
      <w:r>
        <w:rPr>
          <w:noProof/>
          <w:lang w:val="en-US"/>
        </w:rPr>
        <w:drawing>
          <wp:inline distT="0" distB="0" distL="0" distR="0">
            <wp:extent cx="5943600" cy="3431096"/>
            <wp:effectExtent l="0" t="0" r="0" b="0"/>
            <wp:docPr id="21" name="Picture 21" descr="D:\KPK 2017\Fotot\Tetor\LP3B1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Tetor\LP3B175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31096"/>
                    </a:xfrm>
                    <a:prstGeom prst="rect">
                      <a:avLst/>
                    </a:prstGeom>
                    <a:noFill/>
                    <a:ln>
                      <a:noFill/>
                    </a:ln>
                  </pic:spPr>
                </pic:pic>
              </a:graphicData>
            </a:graphic>
          </wp:inline>
        </w:drawing>
      </w:r>
    </w:p>
    <w:p w:rsidR="00F971C5" w:rsidRPr="00A7684A" w:rsidRDefault="007B305B" w:rsidP="00BF3479">
      <w:pPr>
        <w:pStyle w:val="Heading2"/>
        <w:jc w:val="center"/>
        <w:rPr>
          <w:lang w:val="en-US"/>
        </w:rPr>
      </w:pPr>
      <w:bookmarkStart w:id="18" w:name="_Toc500490228"/>
      <w:r w:rsidRPr="00A7684A">
        <w:rPr>
          <w:lang w:val="en-US"/>
        </w:rPr>
        <w:t>The Committee on Normative Matters has held the follow up meeting</w:t>
      </w:r>
      <w:bookmarkEnd w:id="18"/>
    </w:p>
    <w:p w:rsidR="00C914AD" w:rsidRPr="00A7684A" w:rsidRDefault="00C914AD" w:rsidP="00C914AD">
      <w:pPr>
        <w:rPr>
          <w:lang w:val="en-US"/>
        </w:rPr>
      </w:pPr>
    </w:p>
    <w:p w:rsidR="009D4B6A" w:rsidRPr="00A7684A" w:rsidRDefault="009D4B6A" w:rsidP="005D78CA">
      <w:pPr>
        <w:spacing w:line="276" w:lineRule="auto"/>
        <w:rPr>
          <w:lang w:val="en-US"/>
        </w:rPr>
        <w:sectPr w:rsidR="009D4B6A" w:rsidRPr="00A7684A" w:rsidSect="00C34467">
          <w:type w:val="continuous"/>
          <w:pgSz w:w="12240" w:h="15840"/>
          <w:pgMar w:top="1440" w:right="1440" w:bottom="1440" w:left="1440" w:header="720" w:footer="720" w:gutter="0"/>
          <w:cols w:space="720"/>
          <w:titlePg/>
          <w:docGrid w:linePitch="360"/>
        </w:sectPr>
      </w:pPr>
    </w:p>
    <w:p w:rsidR="007B305B" w:rsidRPr="00A7684A" w:rsidRDefault="007B305B" w:rsidP="007B305B">
      <w:pPr>
        <w:spacing w:after="150"/>
        <w:jc w:val="both"/>
        <w:rPr>
          <w:rFonts w:ascii="Book Antiqua" w:eastAsia="Times New Roman" w:hAnsi="Book Antiqua"/>
          <w:lang w:val="en-US"/>
        </w:rPr>
      </w:pPr>
      <w:r w:rsidRPr="00616FE3">
        <w:rPr>
          <w:rFonts w:ascii="Book Antiqua" w:eastAsia="Times New Roman" w:hAnsi="Book Antiqua"/>
          <w:b/>
          <w:lang w:val="en-US"/>
        </w:rPr>
        <w:lastRenderedPageBreak/>
        <w:t>Pristina, October 9, 2017</w:t>
      </w:r>
      <w:r w:rsidRPr="00A7684A">
        <w:rPr>
          <w:rFonts w:ascii="Book Antiqua" w:eastAsia="Times New Roman" w:hAnsi="Book Antiqua"/>
          <w:lang w:val="en-US"/>
        </w:rPr>
        <w:t> - The Committee on Normative Matters has held the follow up meeting where it was discussed about the Regulation No. 06/2017 on amending and supplementing Regulation no. 02/2015, for election of members of the Kosovo Prosecutorial Council.</w:t>
      </w:r>
    </w:p>
    <w:p w:rsidR="009640A8" w:rsidRPr="00A7684A" w:rsidRDefault="007B305B" w:rsidP="007B305B">
      <w:pPr>
        <w:spacing w:after="150"/>
        <w:jc w:val="both"/>
        <w:rPr>
          <w:rFonts w:ascii="Book Antiqua" w:eastAsia="Times New Roman" w:hAnsi="Book Antiqua"/>
          <w:lang w:val="en-US"/>
        </w:rPr>
      </w:pPr>
      <w:r w:rsidRPr="00A7684A">
        <w:rPr>
          <w:rFonts w:ascii="Book Antiqua" w:eastAsia="Times New Roman" w:hAnsi="Book Antiqua"/>
          <w:lang w:val="en-US"/>
        </w:rPr>
        <w:t xml:space="preserve">In this meeting, apart from the members of the Commission for Normative Matters, the representatives of the US Embassy, </w:t>
      </w:r>
      <w:r w:rsidRPr="00A7684A">
        <w:rPr>
          <w:rFonts w:eastAsia="Times New Roman"/>
          <w:lang w:val="en-US"/>
        </w:rPr>
        <w:t>​​</w:t>
      </w:r>
      <w:r w:rsidRPr="00A7684A">
        <w:rPr>
          <w:rFonts w:ascii="Book Antiqua" w:eastAsia="Times New Roman" w:hAnsi="Book Antiqua"/>
          <w:lang w:val="en-US"/>
        </w:rPr>
        <w:t xml:space="preserve">EULEX and the Twinning Project participated too, and they consistently support the work of the </w:t>
      </w:r>
      <w:r w:rsidRPr="00A7684A">
        <w:rPr>
          <w:rFonts w:ascii="Book Antiqua" w:eastAsia="Times New Roman" w:hAnsi="Book Antiqua"/>
          <w:lang w:val="en-US"/>
        </w:rPr>
        <w:lastRenderedPageBreak/>
        <w:t>Committee on Normative Matters and the Council in general.</w:t>
      </w:r>
    </w:p>
    <w:p w:rsidR="007B305B" w:rsidRPr="00A7684A" w:rsidRDefault="007B305B" w:rsidP="007B305B">
      <w:pPr>
        <w:spacing w:after="150"/>
        <w:jc w:val="both"/>
        <w:rPr>
          <w:rFonts w:ascii="Book Antiqua" w:eastAsia="Times New Roman" w:hAnsi="Book Antiqua"/>
          <w:lang w:val="en-US"/>
        </w:rPr>
      </w:pPr>
    </w:p>
    <w:p w:rsidR="007B305B" w:rsidRPr="00A7684A" w:rsidRDefault="007B305B" w:rsidP="007B305B">
      <w:pPr>
        <w:spacing w:after="150"/>
        <w:jc w:val="both"/>
        <w:rPr>
          <w:rFonts w:ascii="Book Antiqua" w:eastAsia="Times New Roman" w:hAnsi="Book Antiqua"/>
          <w:lang w:val="en-US"/>
        </w:rPr>
      </w:pPr>
      <w:r w:rsidRPr="00A7684A">
        <w:rPr>
          <w:rFonts w:ascii="Book Antiqua" w:eastAsia="Times New Roman" w:hAnsi="Book Antiqua"/>
          <w:lang w:val="en-US"/>
        </w:rPr>
        <w:t>The Commission proposed that Article 8 of regulation No. 02/2015 on Election of Members of the Kosovo Prosecutorial Council, to be reformulated regarding the composition of the Election Commission, and article 15 regarding the Final Provisions to be abrogated.</w:t>
      </w:r>
    </w:p>
    <w:p w:rsidR="007B305B" w:rsidRPr="00A7684A" w:rsidRDefault="007B305B" w:rsidP="007B305B">
      <w:pPr>
        <w:spacing w:after="150"/>
        <w:jc w:val="both"/>
        <w:rPr>
          <w:rFonts w:ascii="Book Antiqua" w:eastAsia="Times New Roman" w:hAnsi="Book Antiqua"/>
          <w:lang w:val="en-US"/>
        </w:rPr>
      </w:pPr>
      <w:r w:rsidRPr="00A7684A">
        <w:rPr>
          <w:rFonts w:ascii="Book Antiqua" w:eastAsia="Times New Roman" w:hAnsi="Book Antiqua"/>
          <w:lang w:val="en-US"/>
        </w:rPr>
        <w:t>Finally, the members of the Commission unanimously decided to propose this regulation to Council for approval</w:t>
      </w:r>
    </w:p>
    <w:p w:rsidR="009640A8" w:rsidRPr="007B305B" w:rsidRDefault="009640A8" w:rsidP="008D4937">
      <w:pPr>
        <w:spacing w:after="240" w:line="276" w:lineRule="auto"/>
        <w:jc w:val="both"/>
        <w:rPr>
          <w:rFonts w:ascii="Book Antiqua" w:eastAsia="Times New Roman" w:hAnsi="Book Antiqua"/>
        </w:rPr>
        <w:sectPr w:rsidR="009640A8" w:rsidRPr="007B305B" w:rsidSect="00031713">
          <w:type w:val="continuous"/>
          <w:pgSz w:w="12240" w:h="15840"/>
          <w:pgMar w:top="1440" w:right="1440" w:bottom="1440" w:left="1440" w:header="720" w:footer="720" w:gutter="0"/>
          <w:cols w:num="2" w:space="720"/>
          <w:titlePg/>
          <w:docGrid w:linePitch="360"/>
        </w:sectPr>
      </w:pPr>
    </w:p>
    <w:p w:rsidR="00D63AE2" w:rsidRDefault="007B305B" w:rsidP="007B305B">
      <w:pPr>
        <w:pStyle w:val="Heading1"/>
        <w:numPr>
          <w:ilvl w:val="0"/>
          <w:numId w:val="19"/>
        </w:numPr>
        <w:spacing w:line="276" w:lineRule="auto"/>
        <w:jc w:val="center"/>
        <w:rPr>
          <w:b w:val="0"/>
          <w:lang w:val="en-US"/>
        </w:rPr>
      </w:pPr>
      <w:bookmarkStart w:id="19" w:name="_Toc497230589"/>
      <w:r w:rsidRPr="007B305B">
        <w:lastRenderedPageBreak/>
        <w:t xml:space="preserve"> </w:t>
      </w:r>
      <w:bookmarkStart w:id="20" w:name="_Toc500490229"/>
      <w:proofErr w:type="spellStart"/>
      <w:r w:rsidRPr="007B305B">
        <w:t>Other</w:t>
      </w:r>
      <w:proofErr w:type="spellEnd"/>
      <w:r w:rsidRPr="007B305B">
        <w:t xml:space="preserve"> </w:t>
      </w:r>
      <w:proofErr w:type="spellStart"/>
      <w:r w:rsidRPr="007B305B">
        <w:t>activities</w:t>
      </w:r>
      <w:bookmarkEnd w:id="19"/>
      <w:bookmarkEnd w:id="20"/>
      <w:proofErr w:type="spellEnd"/>
      <w:r w:rsidRPr="007B305B">
        <w:t xml:space="preserve"> </w:t>
      </w:r>
    </w:p>
    <w:p w:rsidR="007B305B" w:rsidRPr="007B305B" w:rsidRDefault="007B305B" w:rsidP="007B305B">
      <w:pPr>
        <w:rPr>
          <w:lang w:val="en-US"/>
        </w:rPr>
      </w:pPr>
    </w:p>
    <w:p w:rsidR="00C54CE6" w:rsidRPr="0005014A" w:rsidRDefault="005B6B81" w:rsidP="00D90CEA">
      <w:pPr>
        <w:rPr>
          <w:rFonts w:ascii="Book Antiqua" w:hAnsi="Book Antiqua"/>
          <w:b/>
          <w:sz w:val="32"/>
          <w:szCs w:val="32"/>
        </w:rPr>
      </w:pPr>
      <w:r>
        <w:rPr>
          <w:rFonts w:ascii="Book Antiqua" w:hAnsi="Book Antiqua"/>
          <w:b/>
          <w:noProof/>
          <w:sz w:val="32"/>
          <w:szCs w:val="32"/>
          <w:lang w:val="en-US"/>
        </w:rPr>
        <w:drawing>
          <wp:inline distT="0" distB="0" distL="0" distR="0">
            <wp:extent cx="5943611" cy="3872285"/>
            <wp:effectExtent l="0" t="0" r="0" b="0"/>
            <wp:docPr id="26" name="Picture 26" descr="D:\KPK 2017\Fotot\Tetor\IMG_39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Tetor\IMG_394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72278"/>
                    </a:xfrm>
                    <a:prstGeom prst="rect">
                      <a:avLst/>
                    </a:prstGeom>
                    <a:noFill/>
                    <a:ln>
                      <a:noFill/>
                    </a:ln>
                  </pic:spPr>
                </pic:pic>
              </a:graphicData>
            </a:graphic>
          </wp:inline>
        </w:drawing>
      </w:r>
    </w:p>
    <w:p w:rsidR="009D4B6A" w:rsidRPr="00A7684A" w:rsidRDefault="007B305B" w:rsidP="00D90CEA">
      <w:pPr>
        <w:pStyle w:val="Heading2"/>
        <w:spacing w:after="240"/>
        <w:jc w:val="center"/>
        <w:rPr>
          <w:rFonts w:ascii="Book Antiqua" w:hAnsi="Book Antiqua"/>
          <w:lang w:val="en-US"/>
        </w:rPr>
        <w:sectPr w:rsidR="009D4B6A" w:rsidRPr="00A7684A" w:rsidSect="00C34467">
          <w:type w:val="continuous"/>
          <w:pgSz w:w="12240" w:h="15840"/>
          <w:pgMar w:top="1440" w:right="1440" w:bottom="1440" w:left="1440" w:header="720" w:footer="720" w:gutter="0"/>
          <w:cols w:space="720"/>
          <w:titlePg/>
          <w:docGrid w:linePitch="360"/>
        </w:sectPr>
      </w:pPr>
      <w:bookmarkStart w:id="21" w:name="_Toc500490230"/>
      <w:r w:rsidRPr="00A7684A">
        <w:rPr>
          <w:rFonts w:ascii="Book Antiqua" w:hAnsi="Book Antiqua"/>
          <w:lang w:val="en-US"/>
        </w:rPr>
        <w:t>Two day training for the staff of the Secretariat and the KPC Unit</w:t>
      </w:r>
      <w:bookmarkEnd w:id="21"/>
      <w:r w:rsidRPr="00A7684A">
        <w:rPr>
          <w:rFonts w:ascii="Book Antiqua" w:hAnsi="Book Antiqua"/>
          <w:lang w:val="en-US"/>
        </w:rPr>
        <w:t xml:space="preserve"> </w:t>
      </w:r>
    </w:p>
    <w:p w:rsidR="007B305B" w:rsidRPr="00A7684A" w:rsidRDefault="007B305B" w:rsidP="007B305B">
      <w:pPr>
        <w:spacing w:line="276" w:lineRule="auto"/>
        <w:jc w:val="both"/>
        <w:rPr>
          <w:rFonts w:ascii="Book Antiqua" w:hAnsi="Book Antiqua"/>
          <w:lang w:val="en-US"/>
        </w:rPr>
      </w:pPr>
      <w:r w:rsidRPr="00616FE3">
        <w:rPr>
          <w:rFonts w:ascii="Book Antiqua" w:hAnsi="Book Antiqua"/>
          <w:b/>
          <w:lang w:val="en-US"/>
        </w:rPr>
        <w:lastRenderedPageBreak/>
        <w:t>Pristina, October 10th, 2017</w:t>
      </w:r>
      <w:r w:rsidRPr="00A7684A">
        <w:rPr>
          <w:rFonts w:ascii="Book Antiqua" w:hAnsi="Book Antiqua"/>
          <w:lang w:val="en-US"/>
        </w:rPr>
        <w:t xml:space="preserve"> - The staff of the Secretariat and Prosecutorial Performance Review Unit of the Kosovo Prosecutorial Council have participated in two-day training on “Management of work and time in the office and increase of the level of communication using IT equipment ". </w:t>
      </w:r>
    </w:p>
    <w:p w:rsidR="007B305B" w:rsidRPr="00A7684A" w:rsidRDefault="007B305B" w:rsidP="007B305B">
      <w:pPr>
        <w:spacing w:line="276" w:lineRule="auto"/>
        <w:jc w:val="both"/>
        <w:rPr>
          <w:rFonts w:ascii="Book Antiqua" w:hAnsi="Book Antiqua"/>
          <w:lang w:val="en-US"/>
        </w:rPr>
      </w:pPr>
    </w:p>
    <w:p w:rsidR="007B305B" w:rsidRPr="00A7684A" w:rsidRDefault="007B305B" w:rsidP="00D24E41">
      <w:pPr>
        <w:spacing w:after="240" w:line="276" w:lineRule="auto"/>
        <w:jc w:val="both"/>
        <w:rPr>
          <w:rFonts w:ascii="Book Antiqua" w:hAnsi="Book Antiqua"/>
          <w:lang w:val="en-US"/>
        </w:rPr>
      </w:pPr>
      <w:r w:rsidRPr="00A7684A">
        <w:rPr>
          <w:rFonts w:ascii="Book Antiqua" w:hAnsi="Book Antiqua"/>
          <w:lang w:val="en-US"/>
        </w:rPr>
        <w:t xml:space="preserve">The objective of this training was to gain experience in the way of planning and managing the work based on the </w:t>
      </w:r>
      <w:r w:rsidRPr="00A7684A">
        <w:rPr>
          <w:rFonts w:ascii="Book Antiqua" w:hAnsi="Book Antiqua"/>
          <w:lang w:val="en-US"/>
        </w:rPr>
        <w:lastRenderedPageBreak/>
        <w:t>objectives of the Department and use of tools / equipment to increase the level of electronic communication for the staff.</w:t>
      </w:r>
    </w:p>
    <w:p w:rsidR="005B6B81" w:rsidRPr="00A7684A" w:rsidRDefault="007B305B" w:rsidP="0034346C">
      <w:pPr>
        <w:spacing w:line="276" w:lineRule="auto"/>
        <w:rPr>
          <w:rFonts w:ascii="Book Antiqua" w:hAnsi="Book Antiqua"/>
          <w:lang w:val="en-US"/>
        </w:rPr>
        <w:sectPr w:rsidR="005B6B81" w:rsidRPr="00A7684A" w:rsidSect="005B6B81">
          <w:type w:val="continuous"/>
          <w:pgSz w:w="12240" w:h="15840"/>
          <w:pgMar w:top="1440" w:right="1440" w:bottom="1440" w:left="1440" w:header="720" w:footer="720" w:gutter="0"/>
          <w:cols w:num="2" w:space="720"/>
          <w:titlePg/>
          <w:docGrid w:linePitch="360"/>
        </w:sectPr>
      </w:pPr>
      <w:r w:rsidRPr="00A7684A">
        <w:rPr>
          <w:rFonts w:ascii="Book Antiqua" w:hAnsi="Book Antiqua"/>
          <w:lang w:val="en-US"/>
        </w:rPr>
        <w:t>During the training there were presented various topics related to the work of the Secretariat and Prosecutorial Performance Review Unit of the Kosovo Prosecutorial Council</w:t>
      </w:r>
    </w:p>
    <w:p w:rsidR="0034346C" w:rsidRPr="0005014A" w:rsidRDefault="005B6B81" w:rsidP="0034346C">
      <w:pPr>
        <w:spacing w:line="276" w:lineRule="auto"/>
        <w:rPr>
          <w:rFonts w:ascii="Book Antiqua" w:hAnsi="Book Antiqua"/>
          <w:b/>
          <w:sz w:val="32"/>
          <w:szCs w:val="32"/>
        </w:rPr>
      </w:pPr>
      <w:r>
        <w:rPr>
          <w:rFonts w:ascii="Book Antiqua" w:hAnsi="Book Antiqua"/>
          <w:b/>
          <w:noProof/>
          <w:sz w:val="32"/>
          <w:szCs w:val="32"/>
          <w:lang w:val="en-US"/>
        </w:rPr>
        <w:lastRenderedPageBreak/>
        <w:drawing>
          <wp:inline distT="0" distB="0" distL="0" distR="0">
            <wp:extent cx="5943600" cy="3486588"/>
            <wp:effectExtent l="0" t="0" r="0" b="0"/>
            <wp:docPr id="28" name="Picture 28" descr="D:\KPK 2017\Fotot\Tetor\LP3B3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Tetor\LP3B353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6588"/>
                    </a:xfrm>
                    <a:prstGeom prst="rect">
                      <a:avLst/>
                    </a:prstGeom>
                    <a:noFill/>
                    <a:ln>
                      <a:noFill/>
                    </a:ln>
                  </pic:spPr>
                </pic:pic>
              </a:graphicData>
            </a:graphic>
          </wp:inline>
        </w:drawing>
      </w:r>
    </w:p>
    <w:p w:rsidR="00E05F25" w:rsidRDefault="00E05F25" w:rsidP="00E05F25">
      <w:pPr>
        <w:jc w:val="center"/>
        <w:rPr>
          <w:rFonts w:ascii="Book Antiqua" w:eastAsiaTheme="majorEastAsia" w:hAnsi="Book Antiqua" w:cstheme="majorBidi"/>
          <w:b/>
          <w:bCs/>
          <w:color w:val="4F81BD" w:themeColor="accent1"/>
          <w:sz w:val="26"/>
          <w:szCs w:val="26"/>
        </w:rPr>
      </w:pPr>
    </w:p>
    <w:p w:rsidR="00E05F25" w:rsidRPr="00A7684A" w:rsidRDefault="00E05F25" w:rsidP="00616FE3">
      <w:pPr>
        <w:pStyle w:val="Heading2"/>
        <w:rPr>
          <w:lang w:val="en-US"/>
        </w:rPr>
      </w:pPr>
      <w:bookmarkStart w:id="22" w:name="_Toc500490231"/>
      <w:r w:rsidRPr="00A7684A">
        <w:rPr>
          <w:lang w:val="en-US"/>
        </w:rPr>
        <w:t>Director Krasniqi has held the next meeting with the Secretariat and Unit staff</w:t>
      </w:r>
      <w:bookmarkEnd w:id="22"/>
    </w:p>
    <w:p w:rsidR="0034346C" w:rsidRPr="00A7684A" w:rsidRDefault="005B6B81" w:rsidP="0034346C">
      <w:pPr>
        <w:pStyle w:val="Heading2"/>
        <w:spacing w:after="240" w:line="276" w:lineRule="auto"/>
        <w:jc w:val="center"/>
        <w:rPr>
          <w:rFonts w:ascii="Book Antiqua" w:hAnsi="Book Antiqua"/>
          <w:lang w:val="en-US"/>
        </w:rPr>
        <w:sectPr w:rsidR="0034346C" w:rsidRPr="00A7684A" w:rsidSect="00C34467">
          <w:type w:val="continuous"/>
          <w:pgSz w:w="12240" w:h="15840"/>
          <w:pgMar w:top="1440" w:right="1440" w:bottom="1440" w:left="1440" w:header="720" w:footer="720" w:gutter="0"/>
          <w:cols w:space="720"/>
          <w:titlePg/>
          <w:docGrid w:linePitch="360"/>
        </w:sectPr>
      </w:pPr>
      <w:r w:rsidRPr="00A7684A">
        <w:rPr>
          <w:rFonts w:ascii="Book Antiqua" w:hAnsi="Book Antiqua"/>
          <w:lang w:val="en-US"/>
        </w:rPr>
        <w:t xml:space="preserve"> </w:t>
      </w:r>
    </w:p>
    <w:p w:rsidR="005B6B81" w:rsidRPr="00A7684A" w:rsidRDefault="00E05F25" w:rsidP="00D24E41">
      <w:pPr>
        <w:spacing w:after="240" w:line="276" w:lineRule="auto"/>
        <w:jc w:val="both"/>
        <w:rPr>
          <w:rFonts w:ascii="Book Antiqua" w:hAnsi="Book Antiqua"/>
          <w:lang w:val="en-US"/>
        </w:rPr>
      </w:pPr>
      <w:proofErr w:type="spellStart"/>
      <w:r w:rsidRPr="00A7684A">
        <w:rPr>
          <w:rFonts w:ascii="Book Antiqua" w:hAnsi="Book Antiqua"/>
          <w:b/>
          <w:lang w:val="en-US"/>
        </w:rPr>
        <w:lastRenderedPageBreak/>
        <w:t>Prishtina</w:t>
      </w:r>
      <w:proofErr w:type="spellEnd"/>
      <w:r w:rsidRPr="00A7684A">
        <w:rPr>
          <w:rFonts w:ascii="Book Antiqua" w:hAnsi="Book Antiqua"/>
          <w:b/>
          <w:lang w:val="en-US"/>
        </w:rPr>
        <w:t>, 20 October 2017</w:t>
      </w:r>
      <w:r w:rsidRPr="00A7684A">
        <w:rPr>
          <w:rFonts w:ascii="Book Antiqua" w:hAnsi="Book Antiqua"/>
          <w:lang w:val="en-US"/>
        </w:rPr>
        <w:t xml:space="preserve"> - The Director of the Kosovo Prosecutorial Council Secretariat, Lavdim Krasniqi, held the next meeting with the leaders of the organizational units of the Secretariat and the Prosecution Performance Review Unit</w:t>
      </w:r>
      <w:r w:rsidR="005B6B81" w:rsidRPr="00A7684A">
        <w:rPr>
          <w:rFonts w:ascii="Book Antiqua" w:hAnsi="Book Antiqua"/>
          <w:lang w:val="en-US"/>
        </w:rPr>
        <w:t>.</w:t>
      </w:r>
    </w:p>
    <w:p w:rsidR="00E05F25" w:rsidRPr="00A7684A" w:rsidRDefault="00E05F25" w:rsidP="00D24E41">
      <w:pPr>
        <w:spacing w:after="240" w:line="276" w:lineRule="auto"/>
        <w:jc w:val="both"/>
        <w:rPr>
          <w:rFonts w:ascii="Book Antiqua" w:hAnsi="Book Antiqua"/>
          <w:lang w:val="en-US"/>
        </w:rPr>
      </w:pPr>
      <w:r w:rsidRPr="00A7684A">
        <w:rPr>
          <w:rFonts w:ascii="Book Antiqua" w:hAnsi="Book Antiqua"/>
          <w:lang w:val="en-US"/>
        </w:rPr>
        <w:t xml:space="preserve">During this meeting, it was discussed about the activities conducted this week and those expected to be held next week by all the organizational units of the Secretariat and Unit. </w:t>
      </w:r>
    </w:p>
    <w:p w:rsidR="005B6B81" w:rsidRPr="00A7684A" w:rsidRDefault="00E05F25" w:rsidP="00D24E41">
      <w:pPr>
        <w:spacing w:after="240" w:line="276" w:lineRule="auto"/>
        <w:jc w:val="both"/>
        <w:rPr>
          <w:rFonts w:ascii="Book Antiqua" w:hAnsi="Book Antiqua"/>
          <w:lang w:val="en-US"/>
        </w:rPr>
      </w:pPr>
      <w:r w:rsidRPr="00A7684A">
        <w:rPr>
          <w:rFonts w:ascii="Book Antiqua" w:hAnsi="Book Antiqua"/>
          <w:lang w:val="en-US"/>
        </w:rPr>
        <w:lastRenderedPageBreak/>
        <w:t xml:space="preserve">Also, there were discussed the activities that are expected to be developed by the end of 2017, activities </w:t>
      </w:r>
      <w:r w:rsidR="00A7684A" w:rsidRPr="00A7684A">
        <w:rPr>
          <w:rFonts w:ascii="Book Antiqua" w:hAnsi="Book Antiqua"/>
          <w:lang w:val="en-US"/>
        </w:rPr>
        <w:t>foreseen according</w:t>
      </w:r>
      <w:r w:rsidRPr="00A7684A">
        <w:rPr>
          <w:rFonts w:ascii="Book Antiqua" w:hAnsi="Book Antiqua"/>
          <w:lang w:val="en-US"/>
        </w:rPr>
        <w:t xml:space="preserve"> to the work plans by all units</w:t>
      </w:r>
      <w:r w:rsidR="005B6B81" w:rsidRPr="00A7684A">
        <w:rPr>
          <w:rFonts w:ascii="Book Antiqua" w:hAnsi="Book Antiqua"/>
          <w:lang w:val="en-US"/>
        </w:rPr>
        <w:t>.</w:t>
      </w:r>
    </w:p>
    <w:p w:rsidR="005B6B81" w:rsidRPr="00A7684A" w:rsidRDefault="00E05F25" w:rsidP="00D24E41">
      <w:pPr>
        <w:spacing w:after="240" w:line="276" w:lineRule="auto"/>
        <w:jc w:val="both"/>
        <w:rPr>
          <w:rFonts w:ascii="Book Antiqua" w:hAnsi="Book Antiqua"/>
          <w:lang w:val="en-US"/>
        </w:rPr>
      </w:pPr>
      <w:r w:rsidRPr="00A7684A">
        <w:rPr>
          <w:rFonts w:ascii="Book Antiqua" w:hAnsi="Book Antiqua"/>
          <w:lang w:val="en-US"/>
        </w:rPr>
        <w:t>Director Krasniqi has asked the Secretariat and Unit managers to start working on planning and work objectives for 2018</w:t>
      </w:r>
      <w:r w:rsidR="005B6B81" w:rsidRPr="00A7684A">
        <w:rPr>
          <w:rFonts w:ascii="Book Antiqua" w:hAnsi="Book Antiqua"/>
          <w:lang w:val="en-US"/>
        </w:rPr>
        <w:t>.</w:t>
      </w:r>
    </w:p>
    <w:p w:rsidR="005B6B81" w:rsidRPr="00A7684A" w:rsidRDefault="005B6B81" w:rsidP="005B6B81">
      <w:pPr>
        <w:spacing w:line="276" w:lineRule="auto"/>
        <w:jc w:val="both"/>
        <w:rPr>
          <w:rFonts w:ascii="Book Antiqua" w:hAnsi="Book Antiqua"/>
          <w:b/>
          <w:lang w:val="en-US"/>
        </w:rPr>
      </w:pPr>
    </w:p>
    <w:p w:rsidR="005B6B81" w:rsidRPr="00A7684A" w:rsidRDefault="005B6B81" w:rsidP="0034346C">
      <w:pPr>
        <w:spacing w:line="276" w:lineRule="auto"/>
        <w:jc w:val="both"/>
        <w:rPr>
          <w:rFonts w:ascii="Book Antiqua" w:hAnsi="Book Antiqua"/>
          <w:lang w:val="en-US"/>
        </w:rPr>
        <w:sectPr w:rsidR="005B6B81" w:rsidRPr="00A7684A" w:rsidSect="005B6B81">
          <w:type w:val="continuous"/>
          <w:pgSz w:w="12240" w:h="15840"/>
          <w:pgMar w:top="1440" w:right="1440" w:bottom="1440" w:left="1440" w:header="720" w:footer="720" w:gutter="0"/>
          <w:cols w:num="2" w:space="720"/>
          <w:titlePg/>
          <w:docGrid w:linePitch="360"/>
        </w:sectPr>
      </w:pPr>
    </w:p>
    <w:p w:rsidR="0034346C" w:rsidRPr="00A7684A" w:rsidRDefault="0034346C" w:rsidP="0034346C">
      <w:pPr>
        <w:spacing w:line="276" w:lineRule="auto"/>
        <w:jc w:val="both"/>
        <w:rPr>
          <w:rFonts w:ascii="Book Antiqua" w:hAnsi="Book Antiqua"/>
          <w:lang w:val="en-US"/>
        </w:rPr>
      </w:pPr>
    </w:p>
    <w:p w:rsidR="0034346C" w:rsidRPr="0005014A" w:rsidRDefault="005B6B81" w:rsidP="0034346C">
      <w:pPr>
        <w:spacing w:line="276" w:lineRule="auto"/>
        <w:rPr>
          <w:rFonts w:ascii="Book Antiqua" w:hAnsi="Book Antiqua"/>
          <w:b/>
          <w:sz w:val="32"/>
          <w:szCs w:val="32"/>
        </w:rPr>
      </w:pPr>
      <w:r>
        <w:rPr>
          <w:rFonts w:ascii="Book Antiqua" w:hAnsi="Book Antiqua"/>
          <w:b/>
          <w:noProof/>
          <w:sz w:val="32"/>
          <w:szCs w:val="32"/>
          <w:lang w:val="en-US"/>
        </w:rPr>
        <w:lastRenderedPageBreak/>
        <w:drawing>
          <wp:inline distT="0" distB="0" distL="0" distR="0">
            <wp:extent cx="5943612" cy="3840480"/>
            <wp:effectExtent l="0" t="0" r="0" b="7620"/>
            <wp:docPr id="29" name="Picture 29" descr="D:\KPK 2017\Fotot\Te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Tetor\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40472"/>
                    </a:xfrm>
                    <a:prstGeom prst="rect">
                      <a:avLst/>
                    </a:prstGeom>
                    <a:noFill/>
                    <a:ln>
                      <a:noFill/>
                    </a:ln>
                  </pic:spPr>
                </pic:pic>
              </a:graphicData>
            </a:graphic>
          </wp:inline>
        </w:drawing>
      </w:r>
    </w:p>
    <w:p w:rsidR="0034346C" w:rsidRPr="00A7684A" w:rsidRDefault="00BA59A8" w:rsidP="0034346C">
      <w:pPr>
        <w:pStyle w:val="Heading2"/>
        <w:spacing w:after="240" w:line="276" w:lineRule="auto"/>
        <w:jc w:val="center"/>
        <w:rPr>
          <w:rFonts w:ascii="Book Antiqua" w:hAnsi="Book Antiqua"/>
          <w:lang w:val="en-US"/>
        </w:rPr>
        <w:sectPr w:rsidR="0034346C" w:rsidRPr="00A7684A" w:rsidSect="00C34467">
          <w:type w:val="continuous"/>
          <w:pgSz w:w="12240" w:h="15840"/>
          <w:pgMar w:top="1440" w:right="1440" w:bottom="1440" w:left="1440" w:header="720" w:footer="720" w:gutter="0"/>
          <w:cols w:space="720"/>
          <w:titlePg/>
          <w:docGrid w:linePitch="360"/>
        </w:sectPr>
      </w:pPr>
      <w:bookmarkStart w:id="23" w:name="_Toc500490232"/>
      <w:r w:rsidRPr="00A7684A">
        <w:rPr>
          <w:rFonts w:ascii="Book Antiqua" w:hAnsi="Book Antiqua"/>
          <w:lang w:val="en-US"/>
        </w:rPr>
        <w:t>Workshop for Listing of Classified Documents</w:t>
      </w:r>
      <w:bookmarkEnd w:id="23"/>
      <w:r w:rsidR="005B6B81" w:rsidRPr="00A7684A">
        <w:rPr>
          <w:rFonts w:ascii="Book Antiqua" w:hAnsi="Book Antiqua"/>
          <w:lang w:val="en-US"/>
        </w:rPr>
        <w:t xml:space="preserve"> </w:t>
      </w:r>
    </w:p>
    <w:p w:rsidR="00BA59A8" w:rsidRPr="00A7684A" w:rsidRDefault="00A7684A" w:rsidP="00BA59A8">
      <w:pPr>
        <w:spacing w:after="240" w:line="276" w:lineRule="auto"/>
        <w:jc w:val="both"/>
        <w:rPr>
          <w:rFonts w:ascii="Book Antiqua" w:hAnsi="Book Antiqua"/>
          <w:lang w:val="en-US"/>
        </w:rPr>
      </w:pPr>
      <w:r w:rsidRPr="00A7684A">
        <w:rPr>
          <w:rFonts w:ascii="Book Antiqua" w:hAnsi="Book Antiqua"/>
          <w:b/>
          <w:lang w:val="en-US"/>
        </w:rPr>
        <w:lastRenderedPageBreak/>
        <w:t>Pristina</w:t>
      </w:r>
      <w:r w:rsidR="00BA59A8" w:rsidRPr="00A7684A">
        <w:rPr>
          <w:rFonts w:ascii="Book Antiqua" w:hAnsi="Book Antiqua"/>
          <w:b/>
          <w:lang w:val="en-US"/>
        </w:rPr>
        <w:t>, October 31, 2017</w:t>
      </w:r>
      <w:r w:rsidR="00BA59A8" w:rsidRPr="00A7684A">
        <w:rPr>
          <w:rFonts w:ascii="Book Antiqua" w:hAnsi="Book Antiqua"/>
          <w:lang w:val="en-US"/>
        </w:rPr>
        <w:t xml:space="preserve"> - A working group of Kosovo prosecutorial system participated in a workshop where it was worked on compiling the list of </w:t>
      </w:r>
      <w:r w:rsidRPr="00A7684A">
        <w:rPr>
          <w:rFonts w:ascii="Book Antiqua" w:hAnsi="Book Antiqua"/>
          <w:lang w:val="en-US"/>
        </w:rPr>
        <w:t>classification</w:t>
      </w:r>
      <w:r w:rsidR="00BA59A8" w:rsidRPr="00A7684A">
        <w:rPr>
          <w:rFonts w:ascii="Book Antiqua" w:hAnsi="Book Antiqua"/>
          <w:lang w:val="en-US"/>
        </w:rPr>
        <w:t xml:space="preserve"> of information categories for this system.</w:t>
      </w:r>
    </w:p>
    <w:p w:rsidR="005B6B81" w:rsidRPr="00A7684A" w:rsidRDefault="00BA59A8" w:rsidP="00BA59A8">
      <w:pPr>
        <w:spacing w:after="240" w:line="276" w:lineRule="auto"/>
        <w:jc w:val="both"/>
        <w:rPr>
          <w:rFonts w:ascii="Book Antiqua" w:hAnsi="Book Antiqua"/>
          <w:lang w:val="en-US"/>
        </w:rPr>
      </w:pPr>
      <w:r w:rsidRPr="00A7684A">
        <w:rPr>
          <w:rFonts w:ascii="Book Antiqua" w:hAnsi="Book Antiqua"/>
          <w:lang w:val="en-US"/>
        </w:rPr>
        <w:t>In this workshop was discussed the Regulation on Classification of Information and the listing of documents for classification was done.</w:t>
      </w:r>
    </w:p>
    <w:p w:rsidR="005B6B81" w:rsidRPr="00A7684A" w:rsidRDefault="005B6B81" w:rsidP="00D24E41">
      <w:pPr>
        <w:spacing w:after="240" w:line="276" w:lineRule="auto"/>
        <w:jc w:val="both"/>
        <w:rPr>
          <w:rFonts w:ascii="Book Antiqua" w:hAnsi="Book Antiqua"/>
          <w:lang w:val="en-US"/>
        </w:rPr>
      </w:pPr>
    </w:p>
    <w:p w:rsidR="00BA59A8" w:rsidRPr="00A7684A" w:rsidRDefault="00BA59A8" w:rsidP="00D24E41">
      <w:pPr>
        <w:spacing w:after="240" w:line="276" w:lineRule="auto"/>
        <w:jc w:val="both"/>
        <w:rPr>
          <w:rFonts w:ascii="Book Antiqua" w:hAnsi="Book Antiqua"/>
          <w:lang w:val="en-US"/>
        </w:rPr>
      </w:pPr>
      <w:r w:rsidRPr="00A7684A">
        <w:rPr>
          <w:rFonts w:ascii="Book Antiqua" w:hAnsi="Book Antiqua"/>
          <w:lang w:val="en-US"/>
        </w:rPr>
        <w:lastRenderedPageBreak/>
        <w:t xml:space="preserve">Also was </w:t>
      </w:r>
      <w:r w:rsidR="00A7684A" w:rsidRPr="00A7684A">
        <w:rPr>
          <w:rFonts w:ascii="Book Antiqua" w:hAnsi="Book Antiqua"/>
          <w:lang w:val="en-US"/>
        </w:rPr>
        <w:t>discussed the</w:t>
      </w:r>
      <w:r w:rsidRPr="00A7684A">
        <w:rPr>
          <w:rFonts w:ascii="Book Antiqua" w:hAnsi="Book Antiqua"/>
          <w:lang w:val="en-US"/>
        </w:rPr>
        <w:t xml:space="preserve"> implementation of the abovementioned regulation</w:t>
      </w:r>
      <w:r w:rsidR="001E7DFF" w:rsidRPr="00A7684A">
        <w:rPr>
          <w:rFonts w:ascii="Book Antiqua" w:hAnsi="Book Antiqua"/>
          <w:lang w:val="en-US"/>
        </w:rPr>
        <w:t xml:space="preserve">, </w:t>
      </w:r>
      <w:r w:rsidRPr="00A7684A">
        <w:rPr>
          <w:rFonts w:ascii="Book Antiqua" w:hAnsi="Book Antiqua"/>
          <w:lang w:val="en-US"/>
        </w:rPr>
        <w:t xml:space="preserve">realization in practice, </w:t>
      </w:r>
      <w:r w:rsidR="001E7DFF" w:rsidRPr="00A7684A">
        <w:rPr>
          <w:rFonts w:ascii="Book Antiqua" w:hAnsi="Book Antiqua"/>
          <w:lang w:val="en-US"/>
        </w:rPr>
        <w:t>and</w:t>
      </w:r>
      <w:r w:rsidRPr="00A7684A">
        <w:rPr>
          <w:rFonts w:ascii="Book Antiqua" w:hAnsi="Book Antiqua"/>
          <w:lang w:val="en-US"/>
        </w:rPr>
        <w:t xml:space="preserve"> classifying the information.</w:t>
      </w:r>
    </w:p>
    <w:p w:rsidR="003F1B8A" w:rsidRPr="00A7684A" w:rsidRDefault="00BA59A8" w:rsidP="00D24E41">
      <w:pPr>
        <w:spacing w:after="240" w:line="276" w:lineRule="auto"/>
        <w:jc w:val="both"/>
        <w:rPr>
          <w:rFonts w:ascii="Book Antiqua" w:hAnsi="Book Antiqua"/>
          <w:lang w:val="en-US"/>
        </w:rPr>
      </w:pPr>
      <w:r w:rsidRPr="00A7684A">
        <w:rPr>
          <w:rFonts w:ascii="Book Antiqua" w:hAnsi="Book Antiqua"/>
          <w:lang w:val="en-US"/>
        </w:rPr>
        <w:t>The Kosovo Prosecutorial System has prepared the drafting of sub-legal acts and identification of documents, information and their classification based on the legislation in force.</w:t>
      </w:r>
    </w:p>
    <w:p w:rsidR="00BA59A8" w:rsidRPr="00A7684A" w:rsidRDefault="00BA59A8" w:rsidP="00D24E41">
      <w:pPr>
        <w:spacing w:after="240" w:line="276" w:lineRule="auto"/>
        <w:jc w:val="both"/>
        <w:rPr>
          <w:rFonts w:ascii="Book Antiqua" w:hAnsi="Book Antiqua"/>
          <w:lang w:val="en-US"/>
        </w:rPr>
      </w:pPr>
    </w:p>
    <w:p w:rsidR="005B6B81" w:rsidRPr="005B6B81" w:rsidRDefault="005B6B81" w:rsidP="005B6B81">
      <w:pPr>
        <w:spacing w:line="276" w:lineRule="auto"/>
        <w:jc w:val="both"/>
        <w:rPr>
          <w:rFonts w:ascii="Book Antiqua" w:hAnsi="Book Antiqua"/>
        </w:rPr>
      </w:pPr>
    </w:p>
    <w:p w:rsidR="005B6B81" w:rsidRDefault="005B6B81" w:rsidP="005B6B81">
      <w:pPr>
        <w:spacing w:line="276" w:lineRule="auto"/>
        <w:jc w:val="both"/>
        <w:rPr>
          <w:rFonts w:ascii="Book Antiqua" w:hAnsi="Book Antiqua"/>
        </w:rPr>
        <w:sectPr w:rsidR="005B6B81" w:rsidSect="005B6B81">
          <w:type w:val="continuous"/>
          <w:pgSz w:w="12240" w:h="15840"/>
          <w:pgMar w:top="1440" w:right="1440" w:bottom="1440" w:left="1440" w:header="720" w:footer="720" w:gutter="0"/>
          <w:cols w:num="2" w:space="720"/>
          <w:titlePg/>
          <w:docGrid w:linePitch="360"/>
        </w:sectPr>
      </w:pPr>
    </w:p>
    <w:p w:rsidR="005B6B81" w:rsidRPr="005B6B81" w:rsidRDefault="005B6B81" w:rsidP="005B6B81">
      <w:pPr>
        <w:spacing w:line="276" w:lineRule="auto"/>
        <w:jc w:val="both"/>
        <w:rPr>
          <w:rFonts w:ascii="Book Antiqua" w:hAnsi="Book Antiqua"/>
        </w:rPr>
      </w:pPr>
    </w:p>
    <w:p w:rsidR="005B6B81" w:rsidRDefault="005B6B81" w:rsidP="005B6B81">
      <w:pPr>
        <w:spacing w:line="276" w:lineRule="auto"/>
        <w:jc w:val="both"/>
        <w:rPr>
          <w:rFonts w:ascii="Book Antiqua" w:hAnsi="Book Antiqua"/>
          <w:b/>
        </w:rPr>
      </w:pPr>
    </w:p>
    <w:p w:rsidR="005B6B81" w:rsidRDefault="005B6B81" w:rsidP="005B6B81">
      <w:pPr>
        <w:spacing w:line="276" w:lineRule="auto"/>
        <w:jc w:val="both"/>
        <w:rPr>
          <w:rFonts w:ascii="Book Antiqua" w:hAnsi="Book Antiqua"/>
          <w:b/>
        </w:rPr>
      </w:pPr>
    </w:p>
    <w:p w:rsidR="005B6B81" w:rsidRDefault="005B6B81" w:rsidP="005B6B81">
      <w:pPr>
        <w:spacing w:line="276" w:lineRule="auto"/>
        <w:jc w:val="both"/>
        <w:rPr>
          <w:rFonts w:ascii="Book Antiqua" w:hAnsi="Book Antiqua"/>
          <w:b/>
        </w:rPr>
      </w:pPr>
    </w:p>
    <w:p w:rsidR="00FA2CA7" w:rsidRPr="00A7684A" w:rsidRDefault="001E7DFF" w:rsidP="001E7DFF">
      <w:pPr>
        <w:pStyle w:val="Heading1"/>
        <w:numPr>
          <w:ilvl w:val="0"/>
          <w:numId w:val="19"/>
        </w:numPr>
        <w:spacing w:before="0" w:line="276" w:lineRule="auto"/>
        <w:jc w:val="center"/>
        <w:rPr>
          <w:lang w:val="en-US"/>
        </w:rPr>
      </w:pPr>
      <w:bookmarkStart w:id="24" w:name="_Toc490128807"/>
      <w:bookmarkStart w:id="25" w:name="_Toc497230591"/>
      <w:bookmarkStart w:id="26" w:name="_Toc500490233"/>
      <w:r w:rsidRPr="00A7684A">
        <w:rPr>
          <w:lang w:val="en-US"/>
        </w:rPr>
        <w:t>Activities of the Secretariat of Kosovo Prosecutorial Council</w:t>
      </w:r>
      <w:bookmarkEnd w:id="24"/>
      <w:bookmarkEnd w:id="25"/>
      <w:bookmarkEnd w:id="26"/>
    </w:p>
    <w:p w:rsidR="005B4CDD" w:rsidRPr="00A7684A" w:rsidRDefault="005B4CDD" w:rsidP="00E10BB7">
      <w:pPr>
        <w:tabs>
          <w:tab w:val="left" w:pos="567"/>
          <w:tab w:val="left" w:pos="3090"/>
        </w:tabs>
        <w:spacing w:after="240" w:line="276" w:lineRule="auto"/>
        <w:jc w:val="both"/>
        <w:rPr>
          <w:rFonts w:ascii="Book Antiqua" w:eastAsia="Times New Roman" w:hAnsi="Book Antiqua"/>
          <w:bCs/>
          <w:lang w:val="en-US" w:eastAsia="sr-Latn-CS"/>
        </w:rPr>
      </w:pPr>
    </w:p>
    <w:p w:rsidR="0096397B" w:rsidRPr="00A7684A" w:rsidRDefault="0096397B" w:rsidP="00E10BB7">
      <w:pPr>
        <w:tabs>
          <w:tab w:val="left" w:pos="567"/>
          <w:tab w:val="left" w:pos="3090"/>
        </w:tabs>
        <w:spacing w:after="240" w:line="276" w:lineRule="auto"/>
        <w:jc w:val="both"/>
        <w:rPr>
          <w:rFonts w:ascii="Book Antiqua" w:eastAsia="Times New Roman" w:hAnsi="Book Antiqua"/>
          <w:bCs/>
          <w:lang w:val="en-US" w:eastAsia="sr-Latn-CS"/>
        </w:rPr>
        <w:sectPr w:rsidR="0096397B" w:rsidRPr="00A7684A" w:rsidSect="00C34467">
          <w:type w:val="continuous"/>
          <w:pgSz w:w="12240" w:h="15840"/>
          <w:pgMar w:top="1440" w:right="1440" w:bottom="1440" w:left="1440" w:header="720" w:footer="720" w:gutter="0"/>
          <w:cols w:space="720"/>
          <w:titlePg/>
          <w:docGrid w:linePitch="360"/>
        </w:sectPr>
      </w:pPr>
    </w:p>
    <w:p w:rsidR="001E7DFF" w:rsidRPr="00A7684A" w:rsidRDefault="001E7DFF" w:rsidP="001E7DFF">
      <w:pPr>
        <w:tabs>
          <w:tab w:val="left" w:pos="567"/>
          <w:tab w:val="left" w:pos="3090"/>
        </w:tabs>
        <w:spacing w:after="240" w:line="276" w:lineRule="auto"/>
        <w:jc w:val="both"/>
        <w:rPr>
          <w:rFonts w:ascii="Book Antiqua" w:hAnsi="Book Antiqua"/>
          <w:lang w:val="en-US"/>
        </w:rPr>
      </w:pPr>
      <w:r w:rsidRPr="00A7684A">
        <w:rPr>
          <w:rFonts w:ascii="Book Antiqua" w:eastAsia="Times New Roman" w:hAnsi="Book Antiqua"/>
          <w:bCs/>
          <w:lang w:val="en-US" w:eastAsia="sr-Latn-CS"/>
        </w:rPr>
        <w:lastRenderedPageBreak/>
        <w:t>Secretariat of Kosovo Prosecutorial Council (SKPC), during month of October has executed different activities, with the purposes of implementing rules, regulations and policies related to the management, budget and administration of prosecution offices</w:t>
      </w:r>
      <w:r w:rsidRPr="00A7684A">
        <w:rPr>
          <w:rFonts w:ascii="Book Antiqua" w:hAnsi="Book Antiqua"/>
          <w:lang w:val="en-US"/>
        </w:rPr>
        <w:t>.</w:t>
      </w:r>
    </w:p>
    <w:p w:rsidR="001E7DFF" w:rsidRPr="00A7684A" w:rsidRDefault="001E7DFF" w:rsidP="00E10BB7">
      <w:pPr>
        <w:tabs>
          <w:tab w:val="left" w:pos="567"/>
          <w:tab w:val="left" w:pos="3090"/>
        </w:tabs>
        <w:spacing w:after="240" w:line="276" w:lineRule="auto"/>
        <w:jc w:val="both"/>
        <w:rPr>
          <w:rFonts w:ascii="Book Antiqua" w:hAnsi="Book Antiqua"/>
          <w:lang w:val="en-US"/>
        </w:rPr>
      </w:pPr>
    </w:p>
    <w:p w:rsidR="001E7DFF" w:rsidRPr="00A7684A" w:rsidRDefault="001E7DFF" w:rsidP="001E7DFF">
      <w:pPr>
        <w:tabs>
          <w:tab w:val="left" w:pos="567"/>
          <w:tab w:val="left" w:pos="3090"/>
        </w:tabs>
        <w:spacing w:after="240" w:line="276" w:lineRule="auto"/>
        <w:jc w:val="center"/>
        <w:rPr>
          <w:rFonts w:ascii="Book Antiqua" w:hAnsi="Book Antiqua"/>
          <w:b/>
          <w:lang w:val="en-US"/>
        </w:rPr>
      </w:pPr>
      <w:r w:rsidRPr="00A7684A">
        <w:rPr>
          <w:rFonts w:ascii="Book Antiqua" w:hAnsi="Book Antiqua"/>
          <w:b/>
          <w:lang w:val="en-US"/>
        </w:rPr>
        <w:t>Office of the Director of the Secretariat</w:t>
      </w:r>
    </w:p>
    <w:p w:rsidR="001E7DFF" w:rsidRPr="00A7684A" w:rsidRDefault="001E7DFF" w:rsidP="001E7DFF">
      <w:pPr>
        <w:tabs>
          <w:tab w:val="left" w:pos="567"/>
          <w:tab w:val="left" w:pos="3090"/>
        </w:tabs>
        <w:spacing w:after="240" w:line="276" w:lineRule="auto"/>
        <w:rPr>
          <w:rFonts w:ascii="Book Antiqua" w:hAnsi="Book Antiqua"/>
          <w:lang w:val="en-US"/>
        </w:rPr>
      </w:pPr>
      <w:r w:rsidRPr="00A7684A">
        <w:rPr>
          <w:rFonts w:ascii="Book Antiqua" w:hAnsi="Book Antiqua"/>
          <w:lang w:val="en-US"/>
        </w:rPr>
        <w:t>Office of the Director of the Secretariat with the purposes of coordinating the Secretariat units and meet the objectives, within its legal competencies has taken different decisions, has prepared documents and other bylaws for implementation of rules and policies related to the management of Secretariat and administration of Prosecutions</w:t>
      </w:r>
    </w:p>
    <w:p w:rsidR="00AF2C0E" w:rsidRPr="00A7684A" w:rsidRDefault="001E7DFF" w:rsidP="00E87541">
      <w:pPr>
        <w:spacing w:after="240" w:line="276" w:lineRule="auto"/>
        <w:jc w:val="both"/>
        <w:rPr>
          <w:rFonts w:ascii="Book Antiqua" w:hAnsi="Book Antiqua"/>
          <w:lang w:val="en-US"/>
        </w:rPr>
      </w:pPr>
      <w:r w:rsidRPr="00A7684A">
        <w:rPr>
          <w:rFonts w:ascii="Book Antiqua" w:hAnsi="Book Antiqua"/>
          <w:lang w:val="en-US"/>
        </w:rPr>
        <w:t>Within the activities of the Office of Director of Secretariat, the Legal Office has prepared decisions, documents and sub-legal a</w:t>
      </w:r>
      <w:r w:rsidR="00AF2C0E" w:rsidRPr="00A7684A">
        <w:rPr>
          <w:rFonts w:ascii="Book Antiqua" w:hAnsi="Book Antiqua"/>
          <w:lang w:val="en-US"/>
        </w:rPr>
        <w:t>cts, and has supported the permanent KPC</w:t>
      </w:r>
      <w:r w:rsidRPr="00A7684A">
        <w:rPr>
          <w:rFonts w:ascii="Book Antiqua" w:hAnsi="Book Antiqua"/>
          <w:lang w:val="en-US"/>
        </w:rPr>
        <w:t xml:space="preserve"> commission</w:t>
      </w:r>
      <w:r w:rsidR="00AF2C0E" w:rsidRPr="00A7684A">
        <w:rPr>
          <w:rFonts w:ascii="Book Antiqua" w:hAnsi="Book Antiqua"/>
          <w:lang w:val="en-US"/>
        </w:rPr>
        <w:t>s</w:t>
      </w:r>
      <w:r w:rsidRPr="00A7684A">
        <w:rPr>
          <w:rFonts w:ascii="Book Antiqua" w:hAnsi="Book Antiqua"/>
          <w:lang w:val="en-US"/>
        </w:rPr>
        <w:t>.</w:t>
      </w:r>
      <w:r w:rsidR="00AF2C0E" w:rsidRPr="00A7684A">
        <w:rPr>
          <w:rFonts w:ascii="Book Antiqua" w:hAnsi="Book Antiqua"/>
          <w:lang w:val="en-US"/>
        </w:rPr>
        <w:t xml:space="preserve"> </w:t>
      </w:r>
    </w:p>
    <w:p w:rsidR="00AF2C0E" w:rsidRPr="00A7684A" w:rsidRDefault="00AF2C0E" w:rsidP="00AF2C0E">
      <w:pPr>
        <w:spacing w:after="240" w:line="276" w:lineRule="auto"/>
        <w:jc w:val="both"/>
        <w:rPr>
          <w:rFonts w:ascii="Book Antiqua" w:eastAsia="Times New Roman" w:hAnsi="Book Antiqua"/>
          <w:lang w:val="en-US" w:eastAsia="sr-Latn-CS"/>
        </w:rPr>
      </w:pPr>
      <w:r w:rsidRPr="00A7684A">
        <w:rPr>
          <w:rFonts w:ascii="Book Antiqua" w:eastAsia="Times New Roman" w:hAnsi="Book Antiqua"/>
          <w:lang w:val="en-US" w:eastAsia="sr-Latn-CS"/>
        </w:rPr>
        <w:t xml:space="preserve">The Public Communications Office has followed the activities of the KPC, of the Chairman, of the KPC commissions and other units of the prosecutorial system, whereby has prepared communications </w:t>
      </w:r>
      <w:r w:rsidRPr="00A7684A">
        <w:rPr>
          <w:rFonts w:ascii="Book Antiqua" w:eastAsia="Times New Roman" w:hAnsi="Book Antiqua"/>
          <w:lang w:val="en-US" w:eastAsia="sr-Latn-CS"/>
        </w:rPr>
        <w:lastRenderedPageBreak/>
        <w:t>which it has issued for media and published on the website of the KPC.</w:t>
      </w:r>
    </w:p>
    <w:p w:rsidR="00AF2C0E" w:rsidRPr="00A7684A" w:rsidRDefault="00AF2C0E" w:rsidP="00AF2C0E">
      <w:pPr>
        <w:spacing w:after="240" w:line="276" w:lineRule="auto"/>
        <w:jc w:val="both"/>
        <w:rPr>
          <w:rFonts w:ascii="Book Antiqua" w:eastAsia="Times New Roman" w:hAnsi="Book Antiqua"/>
          <w:lang w:val="en-US" w:eastAsia="sr-Latn-CS"/>
        </w:rPr>
      </w:pPr>
      <w:r w:rsidRPr="00A7684A">
        <w:rPr>
          <w:rFonts w:ascii="Book Antiqua" w:eastAsia="Times New Roman" w:hAnsi="Book Antiqua"/>
          <w:lang w:val="en-US" w:eastAsia="sr-Latn-CS"/>
        </w:rPr>
        <w:t>Internal Auditor during month of October has worked on drafting the three-year Strategic Plan 2018-2020 of the Internal Audit Unit.</w:t>
      </w:r>
    </w:p>
    <w:p w:rsidR="001E7DFF" w:rsidRPr="00A7684A" w:rsidRDefault="001E7DFF" w:rsidP="001E7DFF">
      <w:pPr>
        <w:tabs>
          <w:tab w:val="left" w:pos="567"/>
          <w:tab w:val="left" w:pos="3090"/>
        </w:tabs>
        <w:spacing w:after="240" w:line="276" w:lineRule="auto"/>
        <w:jc w:val="both"/>
        <w:rPr>
          <w:rFonts w:ascii="Book Antiqua" w:eastAsia="Times New Roman" w:hAnsi="Book Antiqua"/>
          <w:bCs/>
          <w:lang w:val="en-US" w:eastAsia="sr-Latn-CS"/>
        </w:rPr>
      </w:pPr>
      <w:r w:rsidRPr="00A7684A">
        <w:rPr>
          <w:rFonts w:ascii="Book Antiqua" w:hAnsi="Book Antiqua"/>
          <w:b/>
          <w:lang w:val="en-US"/>
        </w:rPr>
        <w:t>Department for Human Resources, Procurement and Administration</w:t>
      </w:r>
      <w:r w:rsidRPr="00A7684A">
        <w:rPr>
          <w:rFonts w:ascii="Book Antiqua" w:eastAsia="Times New Roman" w:hAnsi="Book Antiqua"/>
          <w:bCs/>
          <w:lang w:val="en-US" w:eastAsia="sr-Latn-CS"/>
        </w:rPr>
        <w:t xml:space="preserve"> </w:t>
      </w:r>
    </w:p>
    <w:p w:rsidR="00AF2C0E" w:rsidRPr="00A7684A" w:rsidRDefault="00AF2C0E" w:rsidP="00591B6A">
      <w:pPr>
        <w:tabs>
          <w:tab w:val="left" w:pos="567"/>
          <w:tab w:val="left" w:pos="3090"/>
        </w:tabs>
        <w:spacing w:after="240" w:line="276" w:lineRule="auto"/>
        <w:jc w:val="both"/>
        <w:rPr>
          <w:rFonts w:ascii="Book Antiqua" w:eastAsia="Times New Roman" w:hAnsi="Book Antiqua"/>
          <w:bCs/>
          <w:lang w:val="en-US" w:eastAsia="sr-Latn-CS"/>
        </w:rPr>
      </w:pPr>
      <w:r w:rsidRPr="00A7684A">
        <w:rPr>
          <w:rFonts w:ascii="Book Antiqua" w:eastAsia="Times New Roman" w:hAnsi="Book Antiqua"/>
          <w:bCs/>
          <w:lang w:val="en-US" w:eastAsia="sr-Latn-CS"/>
        </w:rPr>
        <w:t>Within this department, human resources have completed the selection process for the positions: Head of Infrastructure Division and Head of the Division for Electronic Systems, Head of Finance Budget and General Services Department, SPRK Administrator, as well as position of the Head of Procurement Division.</w:t>
      </w:r>
    </w:p>
    <w:p w:rsidR="00AF2C0E" w:rsidRPr="00A7684A" w:rsidRDefault="00AF2C0E" w:rsidP="00591B6A">
      <w:pPr>
        <w:tabs>
          <w:tab w:val="left" w:pos="567"/>
          <w:tab w:val="left" w:pos="3090"/>
        </w:tabs>
        <w:spacing w:after="240" w:line="276" w:lineRule="auto"/>
        <w:jc w:val="both"/>
        <w:rPr>
          <w:rFonts w:ascii="Book Antiqua" w:hAnsi="Book Antiqua"/>
          <w:bCs/>
          <w:lang w:val="en-US"/>
        </w:rPr>
      </w:pPr>
      <w:r w:rsidRPr="00A7684A">
        <w:rPr>
          <w:rFonts w:ascii="Book Antiqua" w:hAnsi="Book Antiqua"/>
          <w:bCs/>
          <w:lang w:val="en-US"/>
        </w:rPr>
        <w:t>The procurement during this month based on planning has continued with the procedures for concluding some contracts for the needs of Kosovo's prosecutorial system.</w:t>
      </w:r>
    </w:p>
    <w:p w:rsidR="001E7DFF" w:rsidRPr="00A7684A" w:rsidRDefault="001E7DFF" w:rsidP="001E7DFF">
      <w:pPr>
        <w:tabs>
          <w:tab w:val="left" w:pos="567"/>
          <w:tab w:val="left" w:pos="3090"/>
        </w:tabs>
        <w:spacing w:after="240" w:line="276" w:lineRule="auto"/>
        <w:jc w:val="both"/>
        <w:rPr>
          <w:rFonts w:ascii="Book Antiqua" w:eastAsiaTheme="minorHAnsi" w:hAnsi="Book Antiqua" w:cs="Calibri"/>
          <w:lang w:val="en-US"/>
        </w:rPr>
      </w:pPr>
      <w:r w:rsidRPr="00A7684A">
        <w:rPr>
          <w:rFonts w:ascii="Book Antiqua" w:eastAsiaTheme="minorHAnsi" w:hAnsi="Book Antiqua" w:cs="Calibri"/>
          <w:b/>
          <w:lang w:val="en-US"/>
        </w:rPr>
        <w:t>Department for Budget, Finances and General Services</w:t>
      </w:r>
      <w:r w:rsidRPr="00A7684A">
        <w:rPr>
          <w:rFonts w:ascii="Book Antiqua" w:eastAsiaTheme="minorHAnsi" w:hAnsi="Book Antiqua" w:cs="Calibri"/>
          <w:lang w:val="en-US"/>
        </w:rPr>
        <w:t xml:space="preserve"> </w:t>
      </w:r>
    </w:p>
    <w:p w:rsidR="00AF2C0E" w:rsidRPr="00A7684A" w:rsidRDefault="00AF2C0E" w:rsidP="00591B6A">
      <w:pPr>
        <w:tabs>
          <w:tab w:val="left" w:pos="567"/>
          <w:tab w:val="left" w:pos="3090"/>
        </w:tabs>
        <w:spacing w:after="240" w:line="276" w:lineRule="auto"/>
        <w:jc w:val="both"/>
        <w:rPr>
          <w:rFonts w:ascii="Book Antiqua" w:eastAsia="Times New Roman" w:hAnsi="Book Antiqua" w:cs="Book Antiqua"/>
          <w:lang w:val="en-US" w:eastAsia="sr-Latn-CS"/>
        </w:rPr>
      </w:pPr>
      <w:r w:rsidRPr="00A7684A">
        <w:rPr>
          <w:rFonts w:ascii="Book Antiqua" w:eastAsia="Times New Roman" w:hAnsi="Book Antiqua" w:cs="Book Antiqua"/>
          <w:lang w:val="en-US" w:eastAsia="sr-Latn-CS"/>
        </w:rPr>
        <w:t xml:space="preserve">Within this department, the budget and finances have submitted to the Ministry of Finance the second budget request and have made the nine-month </w:t>
      </w:r>
      <w:r w:rsidRPr="00A7684A">
        <w:rPr>
          <w:rFonts w:ascii="Book Antiqua" w:eastAsia="Times New Roman" w:hAnsi="Book Antiqua" w:cs="Book Antiqua"/>
          <w:lang w:val="en-US" w:eastAsia="sr-Latn-CS"/>
        </w:rPr>
        <w:lastRenderedPageBreak/>
        <w:t>reconciliation for all programs and economic categories.</w:t>
      </w:r>
    </w:p>
    <w:p w:rsidR="00AF2C0E" w:rsidRPr="00A7684A" w:rsidRDefault="00AF2C0E" w:rsidP="00BA3403">
      <w:pPr>
        <w:tabs>
          <w:tab w:val="left" w:pos="567"/>
          <w:tab w:val="left" w:pos="3090"/>
        </w:tabs>
        <w:spacing w:after="240" w:line="276" w:lineRule="auto"/>
        <w:jc w:val="both"/>
        <w:rPr>
          <w:rFonts w:ascii="Book Antiqua" w:eastAsia="Times New Roman" w:hAnsi="Book Antiqua"/>
          <w:bCs/>
          <w:lang w:val="en-US" w:eastAsia="sr-Latn-CS"/>
        </w:rPr>
      </w:pPr>
      <w:r w:rsidRPr="00A7684A">
        <w:rPr>
          <w:rFonts w:ascii="Book Antiqua" w:eastAsia="Times New Roman" w:hAnsi="Book Antiqua"/>
          <w:bCs/>
          <w:lang w:val="en-US" w:eastAsia="sr-Latn-CS"/>
        </w:rPr>
        <w:t xml:space="preserve">General Services have taken care of the maintenance of facilities through interventions and have supplied all prosecution offices with expendable materials. They also took care about </w:t>
      </w:r>
      <w:r w:rsidR="008916E3" w:rsidRPr="00A7684A">
        <w:rPr>
          <w:rFonts w:ascii="Book Antiqua" w:eastAsia="Times New Roman" w:hAnsi="Book Antiqua"/>
          <w:bCs/>
          <w:lang w:val="en-US" w:eastAsia="sr-Latn-CS"/>
        </w:rPr>
        <w:t xml:space="preserve">the staff accommodation </w:t>
      </w:r>
      <w:r w:rsidR="00616FE3" w:rsidRPr="00A7684A">
        <w:rPr>
          <w:rFonts w:ascii="Book Antiqua" w:eastAsia="Times New Roman" w:hAnsi="Book Antiqua"/>
          <w:bCs/>
          <w:lang w:val="en-US" w:eastAsia="sr-Latn-CS"/>
        </w:rPr>
        <w:t xml:space="preserve">at </w:t>
      </w:r>
      <w:proofErr w:type="spellStart"/>
      <w:r w:rsidR="00616FE3" w:rsidRPr="00A7684A">
        <w:rPr>
          <w:rFonts w:ascii="Book Antiqua" w:eastAsia="Times New Roman" w:hAnsi="Book Antiqua"/>
          <w:bCs/>
          <w:lang w:val="en-US" w:eastAsia="sr-Latn-CS"/>
        </w:rPr>
        <w:t>Mitrovica</w:t>
      </w:r>
      <w:proofErr w:type="spellEnd"/>
      <w:r w:rsidRPr="00A7684A">
        <w:rPr>
          <w:rFonts w:ascii="Book Antiqua" w:eastAsia="Times New Roman" w:hAnsi="Book Antiqua"/>
          <w:bCs/>
          <w:lang w:val="en-US" w:eastAsia="sr-Latn-CS"/>
        </w:rPr>
        <w:t xml:space="preserve"> Basic Prosecution Office.</w:t>
      </w:r>
    </w:p>
    <w:p w:rsidR="001E7DFF" w:rsidRPr="00A7684A" w:rsidRDefault="001E7DFF" w:rsidP="001E7DFF">
      <w:pPr>
        <w:spacing w:after="240" w:line="276" w:lineRule="auto"/>
        <w:jc w:val="center"/>
        <w:rPr>
          <w:rFonts w:ascii="Book Antiqua" w:eastAsiaTheme="minorHAnsi" w:hAnsi="Book Antiqua" w:cs="Calibri"/>
          <w:b/>
          <w:lang w:val="en-US"/>
        </w:rPr>
      </w:pPr>
      <w:r w:rsidRPr="00A7684A">
        <w:rPr>
          <w:rFonts w:ascii="Book Antiqua" w:eastAsiaTheme="minorHAnsi" w:hAnsi="Book Antiqua" w:cs="Calibri"/>
          <w:b/>
          <w:lang w:val="en-US"/>
        </w:rPr>
        <w:t>Information Technology Department</w:t>
      </w:r>
    </w:p>
    <w:p w:rsidR="00BE3E65" w:rsidRPr="00A7684A" w:rsidRDefault="008916E3" w:rsidP="008916E3">
      <w:pPr>
        <w:jc w:val="both"/>
        <w:rPr>
          <w:rFonts w:ascii="Book Antiqua" w:eastAsia="Times New Roman" w:hAnsi="Book Antiqua"/>
          <w:lang w:val="en-US" w:eastAsia="sr-Latn-CS"/>
        </w:rPr>
      </w:pPr>
      <w:r w:rsidRPr="00A7684A">
        <w:rPr>
          <w:rFonts w:ascii="Book Antiqua" w:eastAsia="Times New Roman" w:hAnsi="Book Antiqua"/>
          <w:lang w:val="en-US" w:eastAsia="sr-Latn-CS"/>
        </w:rPr>
        <w:t>Information Technology Department has provided all requested services by the Prosecutions’ staff.</w:t>
      </w:r>
    </w:p>
    <w:p w:rsidR="008916E3" w:rsidRPr="00A7684A" w:rsidRDefault="008916E3" w:rsidP="009F5144">
      <w:pPr>
        <w:spacing w:line="276" w:lineRule="auto"/>
        <w:jc w:val="both"/>
        <w:rPr>
          <w:rFonts w:ascii="Book Antiqua" w:hAnsi="Book Antiqua"/>
          <w:lang w:val="en-US" w:eastAsia="sr-Latn-CS"/>
        </w:rPr>
      </w:pPr>
    </w:p>
    <w:p w:rsidR="009F5144" w:rsidRPr="00A7684A" w:rsidRDefault="008916E3" w:rsidP="009F5144">
      <w:pPr>
        <w:spacing w:line="276" w:lineRule="auto"/>
        <w:jc w:val="both"/>
        <w:rPr>
          <w:rFonts w:ascii="Book Antiqua" w:hAnsi="Book Antiqua"/>
          <w:lang w:val="en-US" w:eastAsia="sr-Latn-CS"/>
        </w:rPr>
      </w:pPr>
      <w:r w:rsidRPr="00A7684A">
        <w:rPr>
          <w:rFonts w:ascii="Book Antiqua" w:hAnsi="Book Antiqua"/>
          <w:lang w:val="en-US" w:eastAsia="sr-Latn-CS"/>
        </w:rPr>
        <w:t>A cooperation agreement was signed between the Kosovo Police and the Kosovo Prosecutorial Council for the interconnection of electronic systems, respectively sending criminal reports from police to prosecution electronically from their respective systems.</w:t>
      </w:r>
    </w:p>
    <w:p w:rsidR="008916E3" w:rsidRPr="00A7684A" w:rsidRDefault="008916E3" w:rsidP="009F5144">
      <w:pPr>
        <w:spacing w:line="276" w:lineRule="auto"/>
        <w:jc w:val="both"/>
        <w:rPr>
          <w:rFonts w:ascii="Book Antiqua" w:hAnsi="Book Antiqua"/>
          <w:lang w:val="en-US" w:eastAsia="sr-Latn-CS"/>
        </w:rPr>
      </w:pPr>
    </w:p>
    <w:p w:rsidR="008916E3" w:rsidRPr="00A7684A" w:rsidRDefault="008916E3" w:rsidP="008916E3">
      <w:pPr>
        <w:spacing w:line="276" w:lineRule="auto"/>
        <w:jc w:val="both"/>
        <w:rPr>
          <w:rFonts w:ascii="Book Antiqua" w:hAnsi="Book Antiqua"/>
          <w:lang w:val="en-US" w:eastAsia="sr-Latn-CS"/>
        </w:rPr>
      </w:pPr>
      <w:r w:rsidRPr="00A7684A">
        <w:rPr>
          <w:rFonts w:ascii="Book Antiqua" w:hAnsi="Book Antiqua"/>
          <w:lang w:val="en-US" w:eastAsia="sr-Latn-CS"/>
        </w:rPr>
        <w:t>A prototype of the case management information system has been developed and presented to the working group which has approved and requested the start of system development for the third phase.</w:t>
      </w:r>
    </w:p>
    <w:p w:rsidR="00616FE3" w:rsidRDefault="00616FE3" w:rsidP="008916E3">
      <w:pPr>
        <w:spacing w:line="276" w:lineRule="auto"/>
        <w:jc w:val="both"/>
        <w:rPr>
          <w:rFonts w:ascii="Book Antiqua" w:hAnsi="Book Antiqua"/>
          <w:lang w:val="en-US" w:eastAsia="sr-Latn-CS"/>
        </w:rPr>
      </w:pPr>
    </w:p>
    <w:p w:rsidR="007322D6" w:rsidRPr="00A7684A" w:rsidRDefault="008916E3" w:rsidP="008916E3">
      <w:pPr>
        <w:spacing w:line="276" w:lineRule="auto"/>
        <w:jc w:val="both"/>
        <w:rPr>
          <w:rFonts w:ascii="Book Antiqua" w:hAnsi="Book Antiqua"/>
          <w:lang w:val="en-US" w:eastAsia="sr-Latn-CS"/>
        </w:rPr>
      </w:pPr>
      <w:r w:rsidRPr="00A7684A">
        <w:rPr>
          <w:rFonts w:ascii="Book Antiqua" w:hAnsi="Book Antiqua"/>
          <w:lang w:val="en-US" w:eastAsia="sr-Latn-CS"/>
        </w:rPr>
        <w:lastRenderedPageBreak/>
        <w:t xml:space="preserve">It has been prepared the planning for IT equipment supply for the period 2018-2020 for prosecutorial system needs. </w:t>
      </w:r>
    </w:p>
    <w:p w:rsidR="007322D6" w:rsidRPr="00A7684A" w:rsidRDefault="007322D6" w:rsidP="00BE3E65">
      <w:pPr>
        <w:spacing w:line="276" w:lineRule="auto"/>
        <w:jc w:val="both"/>
        <w:rPr>
          <w:rFonts w:ascii="Book Antiqua" w:hAnsi="Book Antiqua"/>
          <w:lang w:val="en-US" w:eastAsia="sr-Latn-CS"/>
        </w:rPr>
      </w:pPr>
    </w:p>
    <w:p w:rsidR="0032666B" w:rsidRPr="00A7684A" w:rsidRDefault="0032666B"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Pr="00A7684A" w:rsidRDefault="00BA3403" w:rsidP="00BE3E65">
      <w:pPr>
        <w:spacing w:line="276" w:lineRule="auto"/>
        <w:jc w:val="both"/>
        <w:rPr>
          <w:lang w:val="en-US"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BA3403" w:rsidRDefault="00BA3403" w:rsidP="00BE3E65">
      <w:pPr>
        <w:spacing w:line="276" w:lineRule="auto"/>
        <w:jc w:val="both"/>
        <w:rPr>
          <w:lang w:eastAsia="sr-Latn-CS"/>
        </w:rPr>
      </w:pPr>
    </w:p>
    <w:p w:rsidR="00616FE3" w:rsidRDefault="00616FE3" w:rsidP="00BE3E65">
      <w:pPr>
        <w:spacing w:line="276" w:lineRule="auto"/>
        <w:jc w:val="both"/>
        <w:rPr>
          <w:lang w:eastAsia="sr-Latn-CS"/>
        </w:rPr>
      </w:pPr>
    </w:p>
    <w:p w:rsidR="00616FE3" w:rsidRDefault="00616FE3" w:rsidP="00BE3E65">
      <w:pPr>
        <w:spacing w:line="276" w:lineRule="auto"/>
        <w:jc w:val="both"/>
        <w:rPr>
          <w:lang w:eastAsia="sr-Latn-CS"/>
        </w:rPr>
      </w:pPr>
    </w:p>
    <w:p w:rsidR="00BA3403" w:rsidRDefault="00BA3403" w:rsidP="007F302F">
      <w:pPr>
        <w:rPr>
          <w:lang w:eastAsia="sr-Latn-CS"/>
        </w:rPr>
      </w:pPr>
    </w:p>
    <w:p w:rsidR="00BA3403" w:rsidRPr="007F302F" w:rsidRDefault="00BA3403" w:rsidP="007F302F">
      <w:pPr>
        <w:rPr>
          <w:lang w:eastAsia="sr-Latn-CS"/>
        </w:rPr>
        <w:sectPr w:rsidR="00BA3403" w:rsidRPr="007F302F" w:rsidSect="00EE7005">
          <w:type w:val="continuous"/>
          <w:pgSz w:w="12240" w:h="15840"/>
          <w:pgMar w:top="1440" w:right="1440" w:bottom="1440" w:left="1440" w:header="720" w:footer="720" w:gutter="0"/>
          <w:cols w:num="2" w:space="720"/>
          <w:titlePg/>
          <w:docGrid w:linePitch="360"/>
        </w:sectPr>
      </w:pPr>
    </w:p>
    <w:p w:rsidR="00616FE3" w:rsidRDefault="00616FE3" w:rsidP="00616FE3">
      <w:pPr>
        <w:rPr>
          <w:lang w:val="en-US" w:eastAsia="sr-Latn-CS"/>
        </w:rPr>
      </w:pPr>
      <w:bookmarkStart w:id="27" w:name="_Toc490128808"/>
      <w:bookmarkStart w:id="28" w:name="_Toc497230592"/>
    </w:p>
    <w:p w:rsidR="00616FE3" w:rsidRDefault="00616FE3" w:rsidP="00616FE3">
      <w:pPr>
        <w:rPr>
          <w:lang w:val="en-US" w:eastAsia="sr-Latn-CS"/>
        </w:rPr>
      </w:pPr>
    </w:p>
    <w:p w:rsidR="00616FE3" w:rsidRDefault="00616FE3" w:rsidP="00616FE3">
      <w:pPr>
        <w:rPr>
          <w:lang w:val="en-US" w:eastAsia="sr-Latn-CS"/>
        </w:rPr>
      </w:pPr>
    </w:p>
    <w:p w:rsidR="00616FE3" w:rsidRDefault="00616FE3" w:rsidP="00616FE3">
      <w:pPr>
        <w:rPr>
          <w:lang w:val="en-US" w:eastAsia="sr-Latn-CS"/>
        </w:rPr>
      </w:pPr>
    </w:p>
    <w:p w:rsidR="00616FE3" w:rsidRDefault="00616FE3" w:rsidP="00616FE3">
      <w:pPr>
        <w:rPr>
          <w:lang w:val="en-US" w:eastAsia="sr-Latn-CS"/>
        </w:rPr>
      </w:pPr>
    </w:p>
    <w:p w:rsidR="00616FE3" w:rsidRDefault="00616FE3" w:rsidP="00616FE3">
      <w:pPr>
        <w:rPr>
          <w:lang w:val="en-US" w:eastAsia="sr-Latn-CS"/>
        </w:rPr>
      </w:pPr>
    </w:p>
    <w:p w:rsidR="00616FE3" w:rsidRDefault="00616FE3" w:rsidP="00616FE3">
      <w:pPr>
        <w:rPr>
          <w:lang w:val="en-US" w:eastAsia="sr-Latn-CS"/>
        </w:rPr>
      </w:pPr>
    </w:p>
    <w:p w:rsidR="00616FE3" w:rsidRDefault="00616FE3" w:rsidP="00616FE3">
      <w:pPr>
        <w:rPr>
          <w:lang w:val="en-US" w:eastAsia="sr-Latn-CS"/>
        </w:rPr>
      </w:pPr>
    </w:p>
    <w:p w:rsidR="002C48D8" w:rsidRPr="00A902BD" w:rsidRDefault="00B738F4" w:rsidP="00A902BD">
      <w:pPr>
        <w:pStyle w:val="Heading1"/>
        <w:numPr>
          <w:ilvl w:val="0"/>
          <w:numId w:val="19"/>
        </w:numPr>
        <w:rPr>
          <w:lang w:eastAsia="sr-Latn-CS"/>
        </w:rPr>
      </w:pPr>
      <w:bookmarkStart w:id="29" w:name="_Toc500490234"/>
      <w:r w:rsidRPr="0098307A">
        <w:rPr>
          <w:lang w:val="en-US" w:eastAsia="sr-Latn-CS"/>
        </w:rPr>
        <w:t>Activities o</w:t>
      </w:r>
      <w:r w:rsidR="00A902BD" w:rsidRPr="0098307A">
        <w:rPr>
          <w:lang w:val="en-US" w:eastAsia="sr-Latn-CS"/>
        </w:rPr>
        <w:t>f the Prosecutions</w:t>
      </w:r>
      <w:r w:rsidR="00A902BD" w:rsidRPr="00A902BD">
        <w:rPr>
          <w:lang w:eastAsia="sr-Latn-CS"/>
        </w:rPr>
        <w:t>` Performance Evaluation</w:t>
      </w:r>
      <w:r w:rsidRPr="00A902BD">
        <w:rPr>
          <w:lang w:eastAsia="sr-Latn-CS"/>
        </w:rPr>
        <w:t xml:space="preserve"> Unit of Kosovo Prosecutorial </w:t>
      </w:r>
      <w:r w:rsidRPr="00A902BD">
        <w:rPr>
          <w:lang w:eastAsia="sr-Latn-CS"/>
        </w:rPr>
        <w:t>Council</w:t>
      </w:r>
      <w:bookmarkEnd w:id="29"/>
    </w:p>
    <w:p w:rsidR="00616FE3" w:rsidRDefault="00616FE3" w:rsidP="00616FE3">
      <w:pPr>
        <w:spacing w:line="276" w:lineRule="auto"/>
        <w:jc w:val="both"/>
        <w:rPr>
          <w:rFonts w:ascii="Book Antiqua" w:hAnsi="Book Antiqua"/>
        </w:rPr>
      </w:pPr>
    </w:p>
    <w:p w:rsidR="00A902BD" w:rsidRPr="00616FE3" w:rsidRDefault="00A902BD" w:rsidP="00616FE3">
      <w:pPr>
        <w:spacing w:line="276" w:lineRule="auto"/>
        <w:jc w:val="both"/>
        <w:rPr>
          <w:rFonts w:ascii="Book Antiqua" w:hAnsi="Book Antiqua"/>
        </w:rPr>
        <w:sectPr w:rsidR="00A902BD" w:rsidRPr="00616FE3" w:rsidSect="00EE7005">
          <w:type w:val="continuous"/>
          <w:pgSz w:w="12240" w:h="15840"/>
          <w:pgMar w:top="1440" w:right="1440" w:bottom="1440" w:left="1440" w:header="720" w:footer="720" w:gutter="0"/>
          <w:cols w:space="720"/>
          <w:titlePg/>
          <w:docGrid w:linePitch="360"/>
        </w:sectPr>
      </w:pPr>
    </w:p>
    <w:p w:rsidR="0098307A" w:rsidRPr="0098307A" w:rsidRDefault="0098307A" w:rsidP="0098307A">
      <w:pPr>
        <w:spacing w:after="240" w:line="276" w:lineRule="auto"/>
        <w:jc w:val="both"/>
        <w:rPr>
          <w:rFonts w:ascii="Book Antiqua" w:hAnsi="Book Antiqua"/>
          <w:lang w:val="en-US"/>
        </w:rPr>
      </w:pPr>
      <w:r w:rsidRPr="0098307A">
        <w:rPr>
          <w:rFonts w:ascii="Book Antiqua" w:hAnsi="Book Antiqua"/>
          <w:lang w:val="en-US"/>
        </w:rPr>
        <w:lastRenderedPageBreak/>
        <w:t>The Prosecutorial Performance Review Unit (Unit) of the Kosovo Prosecutorial Council, based on the legal competencies in support of the Council, developed various activities during October.</w:t>
      </w:r>
    </w:p>
    <w:p w:rsidR="0098307A" w:rsidRPr="0098307A" w:rsidRDefault="0098307A" w:rsidP="0098307A">
      <w:pPr>
        <w:spacing w:after="240" w:line="276" w:lineRule="auto"/>
        <w:jc w:val="center"/>
        <w:rPr>
          <w:rFonts w:ascii="Book Antiqua" w:hAnsi="Book Antiqua"/>
          <w:b/>
          <w:lang w:val="en-US"/>
        </w:rPr>
      </w:pPr>
      <w:r w:rsidRPr="0098307A">
        <w:rPr>
          <w:rFonts w:ascii="Book Antiqua" w:hAnsi="Book Antiqua"/>
          <w:b/>
          <w:lang w:val="en-US"/>
        </w:rPr>
        <w:t>Office for Prosecutorial Overseeing, Analytics and Vetting</w:t>
      </w:r>
    </w:p>
    <w:p w:rsidR="0098307A" w:rsidRPr="0098307A" w:rsidRDefault="0098307A" w:rsidP="0098307A">
      <w:pPr>
        <w:spacing w:after="240" w:line="276" w:lineRule="auto"/>
        <w:rPr>
          <w:rFonts w:ascii="Book Antiqua" w:hAnsi="Book Antiqua"/>
          <w:lang w:val="en-US"/>
        </w:rPr>
      </w:pPr>
      <w:r w:rsidRPr="0098307A">
        <w:rPr>
          <w:rFonts w:ascii="Book Antiqua" w:hAnsi="Book Antiqua"/>
          <w:lang w:val="en-US"/>
        </w:rPr>
        <w:t>Office for Prosecutorial Overseeing, Analytics and Vetting within the performance evaluation of 23 prosecutors has administered cases and other information from the reports of the Chief Prosecutors, and provided technical support to the Performance Evaluation Commission;</w:t>
      </w:r>
    </w:p>
    <w:p w:rsidR="0098307A" w:rsidRPr="0098307A" w:rsidRDefault="0098307A" w:rsidP="0098307A">
      <w:pPr>
        <w:spacing w:after="240" w:line="276" w:lineRule="auto"/>
        <w:jc w:val="both"/>
        <w:rPr>
          <w:rFonts w:ascii="Book Antiqua" w:hAnsi="Book Antiqua"/>
          <w:lang w:val="en-US"/>
        </w:rPr>
      </w:pPr>
      <w:r w:rsidRPr="0098307A">
        <w:rPr>
          <w:rFonts w:ascii="Book Antiqua" w:hAnsi="Book Antiqua"/>
          <w:lang w:val="en-US"/>
        </w:rPr>
        <w:t>This office during this month has coordinated the Euro-integration processes where preparation of responses to the Country Report Input of the European Commission has been made.</w:t>
      </w:r>
    </w:p>
    <w:p w:rsidR="0098307A" w:rsidRPr="0098307A" w:rsidRDefault="0098307A" w:rsidP="0098307A">
      <w:pPr>
        <w:spacing w:after="240" w:line="276" w:lineRule="auto"/>
        <w:jc w:val="center"/>
        <w:rPr>
          <w:rFonts w:ascii="Book Antiqua" w:hAnsi="Book Antiqua"/>
          <w:b/>
          <w:lang w:val="en-US"/>
        </w:rPr>
      </w:pPr>
      <w:r w:rsidRPr="0098307A">
        <w:rPr>
          <w:rFonts w:ascii="Book Antiqua" w:hAnsi="Book Antiqua"/>
          <w:b/>
          <w:lang w:val="en-US"/>
        </w:rPr>
        <w:t>Office for Statistics</w:t>
      </w:r>
    </w:p>
    <w:p w:rsidR="0098307A" w:rsidRPr="0098307A" w:rsidRDefault="0098307A" w:rsidP="0098307A">
      <w:pPr>
        <w:spacing w:after="240" w:line="276" w:lineRule="auto"/>
        <w:jc w:val="both"/>
        <w:rPr>
          <w:rFonts w:ascii="Book Antiqua" w:hAnsi="Book Antiqua"/>
          <w:color w:val="0D0D0D"/>
          <w:lang w:val="en-US"/>
        </w:rPr>
      </w:pPr>
      <w:r w:rsidRPr="0098307A">
        <w:rPr>
          <w:rFonts w:ascii="Book Antiqua" w:hAnsi="Book Antiqua"/>
          <w:color w:val="0D0D0D"/>
          <w:lang w:val="en-US"/>
        </w:rPr>
        <w:t>The Statistics Office has prepared statistical reports on the work of the prosecutor's offices for the third quarter and the nine-month period of 2017.</w:t>
      </w:r>
    </w:p>
    <w:p w:rsidR="0098307A" w:rsidRPr="0098307A" w:rsidRDefault="0098307A" w:rsidP="0098307A">
      <w:pPr>
        <w:spacing w:after="240" w:line="276" w:lineRule="auto"/>
        <w:jc w:val="both"/>
        <w:rPr>
          <w:rFonts w:ascii="Book Antiqua" w:hAnsi="Book Antiqua"/>
          <w:color w:val="0D0D0D"/>
          <w:lang w:val="en-US"/>
        </w:rPr>
      </w:pPr>
      <w:r w:rsidRPr="0098307A">
        <w:rPr>
          <w:rFonts w:ascii="Book Antiqua" w:hAnsi="Book Antiqua"/>
          <w:color w:val="0D0D0D"/>
          <w:lang w:val="en-US"/>
        </w:rPr>
        <w:t xml:space="preserve">It has prepared reports with statistical data on civil society organizations according to </w:t>
      </w:r>
      <w:r w:rsidRPr="0098307A">
        <w:rPr>
          <w:rFonts w:ascii="Book Antiqua" w:hAnsi="Book Antiqua"/>
          <w:color w:val="0D0D0D"/>
          <w:lang w:val="en-US"/>
        </w:rPr>
        <w:lastRenderedPageBreak/>
        <w:t>their requirements and relying on legal competences.</w:t>
      </w:r>
    </w:p>
    <w:p w:rsidR="00616FE3" w:rsidRPr="00616FE3" w:rsidRDefault="00616FE3" w:rsidP="00616FE3">
      <w:pPr>
        <w:spacing w:after="240" w:line="276" w:lineRule="auto"/>
        <w:jc w:val="both"/>
        <w:rPr>
          <w:rFonts w:ascii="Book Antiqua" w:hAnsi="Book Antiqua"/>
          <w:color w:val="0D0D0D"/>
        </w:rPr>
      </w:pPr>
    </w:p>
    <w:p w:rsidR="0098307A" w:rsidRPr="0098307A" w:rsidRDefault="0098307A" w:rsidP="0098307A">
      <w:pPr>
        <w:spacing w:after="240" w:line="276" w:lineRule="auto"/>
        <w:jc w:val="center"/>
        <w:rPr>
          <w:rFonts w:ascii="Book Antiqua" w:hAnsi="Book Antiqua"/>
          <w:b/>
          <w:lang w:val="en-US"/>
        </w:rPr>
      </w:pPr>
      <w:r w:rsidRPr="0098307A">
        <w:rPr>
          <w:rFonts w:ascii="Book Antiqua" w:hAnsi="Book Antiqua"/>
          <w:b/>
          <w:lang w:val="en-US"/>
        </w:rPr>
        <w:t>Office for Trainings</w:t>
      </w:r>
    </w:p>
    <w:p w:rsidR="0098307A" w:rsidRPr="0098307A" w:rsidRDefault="0098307A" w:rsidP="0098307A">
      <w:pPr>
        <w:spacing w:after="240" w:line="276" w:lineRule="auto"/>
        <w:jc w:val="both"/>
        <w:rPr>
          <w:rFonts w:ascii="Book Antiqua" w:hAnsi="Book Antiqua"/>
          <w:lang w:val="en-US" w:eastAsia="sr-Latn-CS"/>
        </w:rPr>
      </w:pPr>
      <w:r w:rsidRPr="0098307A">
        <w:rPr>
          <w:rFonts w:ascii="Book Antiqua" w:hAnsi="Book Antiqua"/>
          <w:lang w:val="en-US" w:eastAsia="sr-Latn-CS"/>
        </w:rPr>
        <w:t>The Training Office, through cooperation with the Academy of Justice and several other institutions, has organized trainings with various topics based on the professional development needs of prosecutors and administrative</w:t>
      </w:r>
      <w:r w:rsidRPr="0098307A">
        <w:rPr>
          <w:rFonts w:ascii="Book Antiqua" w:hAnsi="Book Antiqua"/>
          <w:lang w:eastAsia="sr-Latn-CS"/>
        </w:rPr>
        <w:t xml:space="preserve"> </w:t>
      </w:r>
      <w:r w:rsidRPr="0098307A">
        <w:rPr>
          <w:rFonts w:ascii="Book Antiqua" w:hAnsi="Book Antiqua"/>
          <w:lang w:val="en-US" w:eastAsia="sr-Latn-CS"/>
        </w:rPr>
        <w:t>staff.</w:t>
      </w:r>
    </w:p>
    <w:bookmarkEnd w:id="27"/>
    <w:bookmarkEnd w:id="28"/>
    <w:p w:rsidR="00616FE3" w:rsidRDefault="00616FE3" w:rsidP="0098307A">
      <w:pPr>
        <w:spacing w:after="240" w:line="276" w:lineRule="auto"/>
        <w:jc w:val="center"/>
        <w:rPr>
          <w:lang w:val="en-US" w:eastAsia="sr-Latn-CS"/>
        </w:rPr>
      </w:pPr>
    </w:p>
    <w:sectPr w:rsidR="00616FE3" w:rsidSect="00616FE3">
      <w:type w:val="continuous"/>
      <w:pgSz w:w="12240" w:h="15840"/>
      <w:pgMar w:top="1440" w:right="1440" w:bottom="1440" w:left="1440" w:header="720" w:footer="720" w:gutter="0"/>
      <w:cols w:num="2" w:space="1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8F4" w:rsidRDefault="00B738F4" w:rsidP="00C34467">
      <w:r>
        <w:separator/>
      </w:r>
    </w:p>
  </w:endnote>
  <w:endnote w:type="continuationSeparator" w:id="0">
    <w:p w:rsidR="00B738F4" w:rsidRDefault="00B738F4"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939666"/>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10666D">
          <w:rPr>
            <w:noProof/>
          </w:rPr>
          <w:t>2</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05548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10666D">
          <w:rPr>
            <w:noProof/>
          </w:rPr>
          <w:t>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8F4" w:rsidRDefault="00B738F4" w:rsidP="00C34467">
      <w:r>
        <w:separator/>
      </w:r>
    </w:p>
  </w:footnote>
  <w:footnote w:type="continuationSeparator" w:id="0">
    <w:p w:rsidR="00B738F4" w:rsidRDefault="00B738F4"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178BD9F3" wp14:editId="6B3501E3">
          <wp:extent cx="785674" cy="730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68403252" wp14:editId="01D762D6">
          <wp:extent cx="785674" cy="7308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38D69D4"/>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56F82"/>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0">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1">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7"/>
  </w:num>
  <w:num w:numId="4">
    <w:abstractNumId w:val="18"/>
  </w:num>
  <w:num w:numId="5">
    <w:abstractNumId w:val="7"/>
  </w:num>
  <w:num w:numId="6">
    <w:abstractNumId w:val="5"/>
  </w:num>
  <w:num w:numId="7">
    <w:abstractNumId w:val="4"/>
  </w:num>
  <w:num w:numId="8">
    <w:abstractNumId w:val="13"/>
  </w:num>
  <w:num w:numId="9">
    <w:abstractNumId w:val="9"/>
  </w:num>
  <w:num w:numId="10">
    <w:abstractNumId w:val="1"/>
  </w:num>
  <w:num w:numId="11">
    <w:abstractNumId w:val="10"/>
  </w:num>
  <w:num w:numId="12">
    <w:abstractNumId w:val="11"/>
  </w:num>
  <w:num w:numId="13">
    <w:abstractNumId w:val="2"/>
  </w:num>
  <w:num w:numId="14">
    <w:abstractNumId w:val="8"/>
  </w:num>
  <w:num w:numId="15">
    <w:abstractNumId w:val="16"/>
  </w:num>
  <w:num w:numId="16">
    <w:abstractNumId w:val="14"/>
  </w:num>
  <w:num w:numId="17">
    <w:abstractNumId w:val="12"/>
  </w:num>
  <w:num w:numId="18">
    <w:abstractNumId w:val="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27E1"/>
    <w:rsid w:val="000039D2"/>
    <w:rsid w:val="000106F7"/>
    <w:rsid w:val="00011A09"/>
    <w:rsid w:val="00014F28"/>
    <w:rsid w:val="00023AD0"/>
    <w:rsid w:val="00024FD7"/>
    <w:rsid w:val="00031713"/>
    <w:rsid w:val="00042399"/>
    <w:rsid w:val="000464D3"/>
    <w:rsid w:val="0005014A"/>
    <w:rsid w:val="0005029E"/>
    <w:rsid w:val="00060D39"/>
    <w:rsid w:val="00062267"/>
    <w:rsid w:val="00063E68"/>
    <w:rsid w:val="00064485"/>
    <w:rsid w:val="000715E7"/>
    <w:rsid w:val="00083354"/>
    <w:rsid w:val="0008592A"/>
    <w:rsid w:val="0008708B"/>
    <w:rsid w:val="00087B5B"/>
    <w:rsid w:val="00092608"/>
    <w:rsid w:val="00095474"/>
    <w:rsid w:val="000A2904"/>
    <w:rsid w:val="000A5A95"/>
    <w:rsid w:val="000B0D21"/>
    <w:rsid w:val="000B5DBE"/>
    <w:rsid w:val="000C5306"/>
    <w:rsid w:val="000D634B"/>
    <w:rsid w:val="000E4F43"/>
    <w:rsid w:val="000E568C"/>
    <w:rsid w:val="000E62D0"/>
    <w:rsid w:val="000E661E"/>
    <w:rsid w:val="00102E68"/>
    <w:rsid w:val="0010666D"/>
    <w:rsid w:val="00107AC3"/>
    <w:rsid w:val="001131AA"/>
    <w:rsid w:val="0011392E"/>
    <w:rsid w:val="00125C9A"/>
    <w:rsid w:val="001273D5"/>
    <w:rsid w:val="00127F08"/>
    <w:rsid w:val="00130522"/>
    <w:rsid w:val="00133654"/>
    <w:rsid w:val="0013783E"/>
    <w:rsid w:val="00140071"/>
    <w:rsid w:val="00144EFD"/>
    <w:rsid w:val="00155FF0"/>
    <w:rsid w:val="00162F56"/>
    <w:rsid w:val="001630DC"/>
    <w:rsid w:val="00163D95"/>
    <w:rsid w:val="00165B17"/>
    <w:rsid w:val="00166989"/>
    <w:rsid w:val="0016701D"/>
    <w:rsid w:val="00172263"/>
    <w:rsid w:val="0017319B"/>
    <w:rsid w:val="00173914"/>
    <w:rsid w:val="00175AFA"/>
    <w:rsid w:val="00177439"/>
    <w:rsid w:val="0018024A"/>
    <w:rsid w:val="00181562"/>
    <w:rsid w:val="0018293E"/>
    <w:rsid w:val="00190C01"/>
    <w:rsid w:val="00195C6F"/>
    <w:rsid w:val="00197606"/>
    <w:rsid w:val="001A65AA"/>
    <w:rsid w:val="001A75B2"/>
    <w:rsid w:val="001B111E"/>
    <w:rsid w:val="001B16EF"/>
    <w:rsid w:val="001B202E"/>
    <w:rsid w:val="001B38C0"/>
    <w:rsid w:val="001B7A41"/>
    <w:rsid w:val="001C0123"/>
    <w:rsid w:val="001C59BF"/>
    <w:rsid w:val="001C75BC"/>
    <w:rsid w:val="001D44AD"/>
    <w:rsid w:val="001E1D0D"/>
    <w:rsid w:val="001E7DFF"/>
    <w:rsid w:val="001F3F58"/>
    <w:rsid w:val="0020202F"/>
    <w:rsid w:val="00210686"/>
    <w:rsid w:val="00210EAD"/>
    <w:rsid w:val="00216A6A"/>
    <w:rsid w:val="00216C83"/>
    <w:rsid w:val="00221985"/>
    <w:rsid w:val="00222E55"/>
    <w:rsid w:val="00230DEC"/>
    <w:rsid w:val="002433A9"/>
    <w:rsid w:val="00251537"/>
    <w:rsid w:val="00260EC4"/>
    <w:rsid w:val="00261BB5"/>
    <w:rsid w:val="00265873"/>
    <w:rsid w:val="00270B49"/>
    <w:rsid w:val="002725A6"/>
    <w:rsid w:val="002769B6"/>
    <w:rsid w:val="00276C78"/>
    <w:rsid w:val="00276DCC"/>
    <w:rsid w:val="00280644"/>
    <w:rsid w:val="00280C49"/>
    <w:rsid w:val="00281173"/>
    <w:rsid w:val="002822FD"/>
    <w:rsid w:val="00283179"/>
    <w:rsid w:val="002835E7"/>
    <w:rsid w:val="002874C1"/>
    <w:rsid w:val="002937FC"/>
    <w:rsid w:val="00295D88"/>
    <w:rsid w:val="002B0DE8"/>
    <w:rsid w:val="002B59FF"/>
    <w:rsid w:val="002B7596"/>
    <w:rsid w:val="002C58A1"/>
    <w:rsid w:val="002C6E4D"/>
    <w:rsid w:val="002D144B"/>
    <w:rsid w:val="002D357D"/>
    <w:rsid w:val="002D4823"/>
    <w:rsid w:val="002E0D0F"/>
    <w:rsid w:val="002F01B4"/>
    <w:rsid w:val="002F58F9"/>
    <w:rsid w:val="002F5BE4"/>
    <w:rsid w:val="002F7B3C"/>
    <w:rsid w:val="0030005F"/>
    <w:rsid w:val="00304EEB"/>
    <w:rsid w:val="00324BA6"/>
    <w:rsid w:val="0032666B"/>
    <w:rsid w:val="00330C73"/>
    <w:rsid w:val="003411DC"/>
    <w:rsid w:val="003420EA"/>
    <w:rsid w:val="0034346C"/>
    <w:rsid w:val="00343DE3"/>
    <w:rsid w:val="00345F0A"/>
    <w:rsid w:val="003477CF"/>
    <w:rsid w:val="00347A0A"/>
    <w:rsid w:val="00355A6C"/>
    <w:rsid w:val="0035707C"/>
    <w:rsid w:val="003618C3"/>
    <w:rsid w:val="0037105D"/>
    <w:rsid w:val="00371F83"/>
    <w:rsid w:val="00373419"/>
    <w:rsid w:val="003744A3"/>
    <w:rsid w:val="0037776E"/>
    <w:rsid w:val="00382A37"/>
    <w:rsid w:val="003841CE"/>
    <w:rsid w:val="0039138C"/>
    <w:rsid w:val="00397034"/>
    <w:rsid w:val="003A2FA3"/>
    <w:rsid w:val="003A4705"/>
    <w:rsid w:val="003A6D9E"/>
    <w:rsid w:val="003B0523"/>
    <w:rsid w:val="003B240C"/>
    <w:rsid w:val="003B3FC3"/>
    <w:rsid w:val="003B78C3"/>
    <w:rsid w:val="003C036D"/>
    <w:rsid w:val="003C076D"/>
    <w:rsid w:val="003C1DBB"/>
    <w:rsid w:val="003D47D6"/>
    <w:rsid w:val="003E51B3"/>
    <w:rsid w:val="003E77A0"/>
    <w:rsid w:val="003F1B8A"/>
    <w:rsid w:val="003F3170"/>
    <w:rsid w:val="004037A0"/>
    <w:rsid w:val="004058F8"/>
    <w:rsid w:val="00406BB0"/>
    <w:rsid w:val="004113D5"/>
    <w:rsid w:val="00411525"/>
    <w:rsid w:val="00411C54"/>
    <w:rsid w:val="00412399"/>
    <w:rsid w:val="00416F25"/>
    <w:rsid w:val="00420BFE"/>
    <w:rsid w:val="0042397C"/>
    <w:rsid w:val="0042799C"/>
    <w:rsid w:val="00431CD9"/>
    <w:rsid w:val="00432900"/>
    <w:rsid w:val="004375F3"/>
    <w:rsid w:val="00444C5B"/>
    <w:rsid w:val="00444D29"/>
    <w:rsid w:val="004458BC"/>
    <w:rsid w:val="0044760D"/>
    <w:rsid w:val="00451390"/>
    <w:rsid w:val="004516DC"/>
    <w:rsid w:val="00456BC7"/>
    <w:rsid w:val="00460122"/>
    <w:rsid w:val="004614BF"/>
    <w:rsid w:val="00462223"/>
    <w:rsid w:val="0047032F"/>
    <w:rsid w:val="0047044D"/>
    <w:rsid w:val="004716C7"/>
    <w:rsid w:val="004729D9"/>
    <w:rsid w:val="004735D6"/>
    <w:rsid w:val="00474E0C"/>
    <w:rsid w:val="00475B30"/>
    <w:rsid w:val="00475CC8"/>
    <w:rsid w:val="00482B79"/>
    <w:rsid w:val="004875BB"/>
    <w:rsid w:val="00490781"/>
    <w:rsid w:val="00491072"/>
    <w:rsid w:val="004943C7"/>
    <w:rsid w:val="004962A7"/>
    <w:rsid w:val="00496D5C"/>
    <w:rsid w:val="004A0B20"/>
    <w:rsid w:val="004A3C38"/>
    <w:rsid w:val="004B14A6"/>
    <w:rsid w:val="004B1740"/>
    <w:rsid w:val="004B7701"/>
    <w:rsid w:val="004C0179"/>
    <w:rsid w:val="004D088F"/>
    <w:rsid w:val="004D3778"/>
    <w:rsid w:val="004D5F6D"/>
    <w:rsid w:val="004D66C9"/>
    <w:rsid w:val="004D6C9C"/>
    <w:rsid w:val="004E237A"/>
    <w:rsid w:val="004F4AAC"/>
    <w:rsid w:val="00502BC8"/>
    <w:rsid w:val="00503A06"/>
    <w:rsid w:val="00506E85"/>
    <w:rsid w:val="005071C6"/>
    <w:rsid w:val="0051581F"/>
    <w:rsid w:val="005224DB"/>
    <w:rsid w:val="00524207"/>
    <w:rsid w:val="00526D92"/>
    <w:rsid w:val="00530A1B"/>
    <w:rsid w:val="00532592"/>
    <w:rsid w:val="00533209"/>
    <w:rsid w:val="00536264"/>
    <w:rsid w:val="00541B83"/>
    <w:rsid w:val="00542664"/>
    <w:rsid w:val="00550C3E"/>
    <w:rsid w:val="005514DF"/>
    <w:rsid w:val="005520C8"/>
    <w:rsid w:val="00570D5C"/>
    <w:rsid w:val="00572512"/>
    <w:rsid w:val="0058149B"/>
    <w:rsid w:val="005819E3"/>
    <w:rsid w:val="00583D23"/>
    <w:rsid w:val="00584887"/>
    <w:rsid w:val="00591B6A"/>
    <w:rsid w:val="00592E8B"/>
    <w:rsid w:val="005930BA"/>
    <w:rsid w:val="005B0B0E"/>
    <w:rsid w:val="005B18A3"/>
    <w:rsid w:val="005B4CDD"/>
    <w:rsid w:val="005B63CD"/>
    <w:rsid w:val="005B6B81"/>
    <w:rsid w:val="005B7065"/>
    <w:rsid w:val="005C2667"/>
    <w:rsid w:val="005C758C"/>
    <w:rsid w:val="005C794D"/>
    <w:rsid w:val="005C7C54"/>
    <w:rsid w:val="005D1F60"/>
    <w:rsid w:val="005D363D"/>
    <w:rsid w:val="005D4B3D"/>
    <w:rsid w:val="005D78CA"/>
    <w:rsid w:val="005E2DFC"/>
    <w:rsid w:val="005E3F0B"/>
    <w:rsid w:val="005E529F"/>
    <w:rsid w:val="005F0190"/>
    <w:rsid w:val="005F0FE4"/>
    <w:rsid w:val="005F48BE"/>
    <w:rsid w:val="005F5893"/>
    <w:rsid w:val="00605C1A"/>
    <w:rsid w:val="00607A3B"/>
    <w:rsid w:val="00616FE3"/>
    <w:rsid w:val="006172C8"/>
    <w:rsid w:val="006237B8"/>
    <w:rsid w:val="0062473E"/>
    <w:rsid w:val="006334F7"/>
    <w:rsid w:val="00636477"/>
    <w:rsid w:val="00641551"/>
    <w:rsid w:val="0064356F"/>
    <w:rsid w:val="00647840"/>
    <w:rsid w:val="00660038"/>
    <w:rsid w:val="00672E96"/>
    <w:rsid w:val="006800AA"/>
    <w:rsid w:val="00682BBB"/>
    <w:rsid w:val="006869EE"/>
    <w:rsid w:val="006904FB"/>
    <w:rsid w:val="006940B4"/>
    <w:rsid w:val="006A5290"/>
    <w:rsid w:val="006B4F34"/>
    <w:rsid w:val="006B54B1"/>
    <w:rsid w:val="006C796A"/>
    <w:rsid w:val="006D19DC"/>
    <w:rsid w:val="006D21FF"/>
    <w:rsid w:val="006D2E67"/>
    <w:rsid w:val="006D3201"/>
    <w:rsid w:val="006E1ACC"/>
    <w:rsid w:val="006F2954"/>
    <w:rsid w:val="006F3465"/>
    <w:rsid w:val="006F4CDF"/>
    <w:rsid w:val="00717AAE"/>
    <w:rsid w:val="007256B5"/>
    <w:rsid w:val="00725A59"/>
    <w:rsid w:val="007322D6"/>
    <w:rsid w:val="00737088"/>
    <w:rsid w:val="00737407"/>
    <w:rsid w:val="0074365E"/>
    <w:rsid w:val="00747EA8"/>
    <w:rsid w:val="007516CC"/>
    <w:rsid w:val="00754C6D"/>
    <w:rsid w:val="007553E9"/>
    <w:rsid w:val="00755DB4"/>
    <w:rsid w:val="007734E7"/>
    <w:rsid w:val="00777786"/>
    <w:rsid w:val="00784A88"/>
    <w:rsid w:val="00791CD1"/>
    <w:rsid w:val="00792F07"/>
    <w:rsid w:val="007936B6"/>
    <w:rsid w:val="00794913"/>
    <w:rsid w:val="007A1535"/>
    <w:rsid w:val="007A4C6F"/>
    <w:rsid w:val="007B305B"/>
    <w:rsid w:val="007B4A21"/>
    <w:rsid w:val="007C0AEC"/>
    <w:rsid w:val="007C2815"/>
    <w:rsid w:val="007C3B1C"/>
    <w:rsid w:val="007C4D3A"/>
    <w:rsid w:val="007C54FE"/>
    <w:rsid w:val="007C7819"/>
    <w:rsid w:val="007D389B"/>
    <w:rsid w:val="007D3A13"/>
    <w:rsid w:val="007D6DBC"/>
    <w:rsid w:val="007E67A5"/>
    <w:rsid w:val="007F302F"/>
    <w:rsid w:val="007F6502"/>
    <w:rsid w:val="007F6735"/>
    <w:rsid w:val="007F75BA"/>
    <w:rsid w:val="00800515"/>
    <w:rsid w:val="008006FA"/>
    <w:rsid w:val="00801990"/>
    <w:rsid w:val="00803309"/>
    <w:rsid w:val="00806B54"/>
    <w:rsid w:val="008077B5"/>
    <w:rsid w:val="00807AEF"/>
    <w:rsid w:val="0081034D"/>
    <w:rsid w:val="00810B06"/>
    <w:rsid w:val="00813C84"/>
    <w:rsid w:val="00817DC6"/>
    <w:rsid w:val="00820B3B"/>
    <w:rsid w:val="00822BF5"/>
    <w:rsid w:val="008234BB"/>
    <w:rsid w:val="00823A40"/>
    <w:rsid w:val="00826D9D"/>
    <w:rsid w:val="00830FA2"/>
    <w:rsid w:val="00832E54"/>
    <w:rsid w:val="00837316"/>
    <w:rsid w:val="008407D3"/>
    <w:rsid w:val="00843653"/>
    <w:rsid w:val="008447FF"/>
    <w:rsid w:val="008455C1"/>
    <w:rsid w:val="008479AA"/>
    <w:rsid w:val="00847DE9"/>
    <w:rsid w:val="00850F6B"/>
    <w:rsid w:val="0085633E"/>
    <w:rsid w:val="00856D69"/>
    <w:rsid w:val="008616A4"/>
    <w:rsid w:val="0086305A"/>
    <w:rsid w:val="0086312A"/>
    <w:rsid w:val="00866701"/>
    <w:rsid w:val="00875EBE"/>
    <w:rsid w:val="00880192"/>
    <w:rsid w:val="008916E3"/>
    <w:rsid w:val="00892B91"/>
    <w:rsid w:val="00893F16"/>
    <w:rsid w:val="008947ED"/>
    <w:rsid w:val="008A1327"/>
    <w:rsid w:val="008A2006"/>
    <w:rsid w:val="008B7382"/>
    <w:rsid w:val="008B7D01"/>
    <w:rsid w:val="008B7EF4"/>
    <w:rsid w:val="008C1C9F"/>
    <w:rsid w:val="008C1E9B"/>
    <w:rsid w:val="008C7B85"/>
    <w:rsid w:val="008C7C36"/>
    <w:rsid w:val="008D073E"/>
    <w:rsid w:val="008D4937"/>
    <w:rsid w:val="008D553B"/>
    <w:rsid w:val="008D6313"/>
    <w:rsid w:val="008D68DC"/>
    <w:rsid w:val="008E773C"/>
    <w:rsid w:val="00900685"/>
    <w:rsid w:val="00904064"/>
    <w:rsid w:val="009053CC"/>
    <w:rsid w:val="00906391"/>
    <w:rsid w:val="0091585B"/>
    <w:rsid w:val="00915CFC"/>
    <w:rsid w:val="00916C99"/>
    <w:rsid w:val="0092095A"/>
    <w:rsid w:val="009304A3"/>
    <w:rsid w:val="009402E5"/>
    <w:rsid w:val="00940B3C"/>
    <w:rsid w:val="00943E8A"/>
    <w:rsid w:val="0094449C"/>
    <w:rsid w:val="009454B9"/>
    <w:rsid w:val="00947899"/>
    <w:rsid w:val="00950677"/>
    <w:rsid w:val="00955C49"/>
    <w:rsid w:val="00956AA9"/>
    <w:rsid w:val="00957981"/>
    <w:rsid w:val="0096397B"/>
    <w:rsid w:val="009640A8"/>
    <w:rsid w:val="009643D4"/>
    <w:rsid w:val="00970979"/>
    <w:rsid w:val="00977364"/>
    <w:rsid w:val="0098061B"/>
    <w:rsid w:val="0098307A"/>
    <w:rsid w:val="00986A01"/>
    <w:rsid w:val="009873ED"/>
    <w:rsid w:val="00990615"/>
    <w:rsid w:val="0099151B"/>
    <w:rsid w:val="00994397"/>
    <w:rsid w:val="009964B2"/>
    <w:rsid w:val="00997D38"/>
    <w:rsid w:val="009A4E58"/>
    <w:rsid w:val="009A7DFF"/>
    <w:rsid w:val="009B2EC5"/>
    <w:rsid w:val="009B50E5"/>
    <w:rsid w:val="009B6320"/>
    <w:rsid w:val="009C09C7"/>
    <w:rsid w:val="009C29B6"/>
    <w:rsid w:val="009C33B6"/>
    <w:rsid w:val="009C3B70"/>
    <w:rsid w:val="009C52D7"/>
    <w:rsid w:val="009C579C"/>
    <w:rsid w:val="009C5B12"/>
    <w:rsid w:val="009D2F1E"/>
    <w:rsid w:val="009D34A3"/>
    <w:rsid w:val="009D3FC1"/>
    <w:rsid w:val="009D4B6A"/>
    <w:rsid w:val="009D5727"/>
    <w:rsid w:val="009D7606"/>
    <w:rsid w:val="009E1E0E"/>
    <w:rsid w:val="009E3CB1"/>
    <w:rsid w:val="009E44E7"/>
    <w:rsid w:val="009E5415"/>
    <w:rsid w:val="009F2E7D"/>
    <w:rsid w:val="009F5144"/>
    <w:rsid w:val="00A02874"/>
    <w:rsid w:val="00A02BC8"/>
    <w:rsid w:val="00A03D47"/>
    <w:rsid w:val="00A06F8D"/>
    <w:rsid w:val="00A07785"/>
    <w:rsid w:val="00A10552"/>
    <w:rsid w:val="00A13481"/>
    <w:rsid w:val="00A16AE2"/>
    <w:rsid w:val="00A22AFA"/>
    <w:rsid w:val="00A22BB8"/>
    <w:rsid w:val="00A257D1"/>
    <w:rsid w:val="00A32462"/>
    <w:rsid w:val="00A33854"/>
    <w:rsid w:val="00A33918"/>
    <w:rsid w:val="00A40E3C"/>
    <w:rsid w:val="00A448C2"/>
    <w:rsid w:val="00A4621A"/>
    <w:rsid w:val="00A47D7A"/>
    <w:rsid w:val="00A54DCF"/>
    <w:rsid w:val="00A6043B"/>
    <w:rsid w:val="00A61714"/>
    <w:rsid w:val="00A61BAD"/>
    <w:rsid w:val="00A66750"/>
    <w:rsid w:val="00A66946"/>
    <w:rsid w:val="00A67494"/>
    <w:rsid w:val="00A7143B"/>
    <w:rsid w:val="00A7684A"/>
    <w:rsid w:val="00A805EC"/>
    <w:rsid w:val="00A82FA2"/>
    <w:rsid w:val="00A83BFA"/>
    <w:rsid w:val="00A8711B"/>
    <w:rsid w:val="00A902BD"/>
    <w:rsid w:val="00A94404"/>
    <w:rsid w:val="00A9699F"/>
    <w:rsid w:val="00A96CBC"/>
    <w:rsid w:val="00AA2260"/>
    <w:rsid w:val="00AA3FE7"/>
    <w:rsid w:val="00AA64EA"/>
    <w:rsid w:val="00AA7675"/>
    <w:rsid w:val="00AB1139"/>
    <w:rsid w:val="00AB497A"/>
    <w:rsid w:val="00AC34B5"/>
    <w:rsid w:val="00AC4E88"/>
    <w:rsid w:val="00AC541D"/>
    <w:rsid w:val="00AC582C"/>
    <w:rsid w:val="00AC6ECB"/>
    <w:rsid w:val="00AC7105"/>
    <w:rsid w:val="00AD06BE"/>
    <w:rsid w:val="00AD16E7"/>
    <w:rsid w:val="00AD28D2"/>
    <w:rsid w:val="00AD7603"/>
    <w:rsid w:val="00AE0F5A"/>
    <w:rsid w:val="00AE1736"/>
    <w:rsid w:val="00AE17A5"/>
    <w:rsid w:val="00AE2BFE"/>
    <w:rsid w:val="00AE3FB1"/>
    <w:rsid w:val="00AE5BB4"/>
    <w:rsid w:val="00AE7BB4"/>
    <w:rsid w:val="00AF152D"/>
    <w:rsid w:val="00AF298E"/>
    <w:rsid w:val="00AF2C0E"/>
    <w:rsid w:val="00AF344D"/>
    <w:rsid w:val="00AF4407"/>
    <w:rsid w:val="00AF5886"/>
    <w:rsid w:val="00AF5EDC"/>
    <w:rsid w:val="00AF71C3"/>
    <w:rsid w:val="00AF7A6B"/>
    <w:rsid w:val="00B05454"/>
    <w:rsid w:val="00B16B60"/>
    <w:rsid w:val="00B23695"/>
    <w:rsid w:val="00B2374A"/>
    <w:rsid w:val="00B36347"/>
    <w:rsid w:val="00B41898"/>
    <w:rsid w:val="00B42356"/>
    <w:rsid w:val="00B43233"/>
    <w:rsid w:val="00B43517"/>
    <w:rsid w:val="00B441FB"/>
    <w:rsid w:val="00B51249"/>
    <w:rsid w:val="00B538C9"/>
    <w:rsid w:val="00B60AEC"/>
    <w:rsid w:val="00B64722"/>
    <w:rsid w:val="00B673DE"/>
    <w:rsid w:val="00B70CDC"/>
    <w:rsid w:val="00B733B8"/>
    <w:rsid w:val="00B738F4"/>
    <w:rsid w:val="00B851EB"/>
    <w:rsid w:val="00B85257"/>
    <w:rsid w:val="00B85721"/>
    <w:rsid w:val="00B9175C"/>
    <w:rsid w:val="00B91D18"/>
    <w:rsid w:val="00B92F72"/>
    <w:rsid w:val="00B96B6D"/>
    <w:rsid w:val="00BA13AE"/>
    <w:rsid w:val="00BA1C33"/>
    <w:rsid w:val="00BA3403"/>
    <w:rsid w:val="00BA35A6"/>
    <w:rsid w:val="00BA59A8"/>
    <w:rsid w:val="00BB0B38"/>
    <w:rsid w:val="00BB3B1D"/>
    <w:rsid w:val="00BB7472"/>
    <w:rsid w:val="00BB7CCA"/>
    <w:rsid w:val="00BC4342"/>
    <w:rsid w:val="00BC615B"/>
    <w:rsid w:val="00BD2CCB"/>
    <w:rsid w:val="00BD2F4A"/>
    <w:rsid w:val="00BD4CBF"/>
    <w:rsid w:val="00BD5E0C"/>
    <w:rsid w:val="00BE3E65"/>
    <w:rsid w:val="00BF3479"/>
    <w:rsid w:val="00C011FC"/>
    <w:rsid w:val="00C03B70"/>
    <w:rsid w:val="00C10DBD"/>
    <w:rsid w:val="00C14C96"/>
    <w:rsid w:val="00C15E24"/>
    <w:rsid w:val="00C22B58"/>
    <w:rsid w:val="00C279C4"/>
    <w:rsid w:val="00C34467"/>
    <w:rsid w:val="00C36CC3"/>
    <w:rsid w:val="00C40E50"/>
    <w:rsid w:val="00C44F3E"/>
    <w:rsid w:val="00C47E93"/>
    <w:rsid w:val="00C52B22"/>
    <w:rsid w:val="00C544CA"/>
    <w:rsid w:val="00C54CE6"/>
    <w:rsid w:val="00C55BFC"/>
    <w:rsid w:val="00C57B8B"/>
    <w:rsid w:val="00C61F76"/>
    <w:rsid w:val="00C66BE9"/>
    <w:rsid w:val="00C70623"/>
    <w:rsid w:val="00C711E2"/>
    <w:rsid w:val="00C8240F"/>
    <w:rsid w:val="00C8309B"/>
    <w:rsid w:val="00C83EA0"/>
    <w:rsid w:val="00C845EA"/>
    <w:rsid w:val="00C91063"/>
    <w:rsid w:val="00C914AD"/>
    <w:rsid w:val="00C95059"/>
    <w:rsid w:val="00CA1165"/>
    <w:rsid w:val="00CA2D7A"/>
    <w:rsid w:val="00CA4680"/>
    <w:rsid w:val="00CA5D0E"/>
    <w:rsid w:val="00CB6E95"/>
    <w:rsid w:val="00CC2B6C"/>
    <w:rsid w:val="00CC3A4F"/>
    <w:rsid w:val="00CC4693"/>
    <w:rsid w:val="00CD1CA1"/>
    <w:rsid w:val="00CD5714"/>
    <w:rsid w:val="00CD5D73"/>
    <w:rsid w:val="00CD7E66"/>
    <w:rsid w:val="00CE2D8B"/>
    <w:rsid w:val="00CE60E9"/>
    <w:rsid w:val="00CF56D5"/>
    <w:rsid w:val="00D011CE"/>
    <w:rsid w:val="00D04AEA"/>
    <w:rsid w:val="00D16154"/>
    <w:rsid w:val="00D222ED"/>
    <w:rsid w:val="00D22D9F"/>
    <w:rsid w:val="00D24349"/>
    <w:rsid w:val="00D244FC"/>
    <w:rsid w:val="00D24570"/>
    <w:rsid w:val="00D24E41"/>
    <w:rsid w:val="00D250D0"/>
    <w:rsid w:val="00D30A75"/>
    <w:rsid w:val="00D43682"/>
    <w:rsid w:val="00D43DD3"/>
    <w:rsid w:val="00D46632"/>
    <w:rsid w:val="00D50B1F"/>
    <w:rsid w:val="00D55E58"/>
    <w:rsid w:val="00D60BFE"/>
    <w:rsid w:val="00D635C6"/>
    <w:rsid w:val="00D63AE2"/>
    <w:rsid w:val="00D64376"/>
    <w:rsid w:val="00D71F6F"/>
    <w:rsid w:val="00D82821"/>
    <w:rsid w:val="00D90CEA"/>
    <w:rsid w:val="00D92A95"/>
    <w:rsid w:val="00D96DD0"/>
    <w:rsid w:val="00DA4092"/>
    <w:rsid w:val="00DB1958"/>
    <w:rsid w:val="00DB7ABF"/>
    <w:rsid w:val="00DC2FC7"/>
    <w:rsid w:val="00DD3C19"/>
    <w:rsid w:val="00DD64A8"/>
    <w:rsid w:val="00DD75F0"/>
    <w:rsid w:val="00DD7CF5"/>
    <w:rsid w:val="00DE0A8E"/>
    <w:rsid w:val="00DE0E75"/>
    <w:rsid w:val="00DE2EB6"/>
    <w:rsid w:val="00DE517B"/>
    <w:rsid w:val="00DF05EE"/>
    <w:rsid w:val="00DF11B9"/>
    <w:rsid w:val="00DF6960"/>
    <w:rsid w:val="00E04813"/>
    <w:rsid w:val="00E05F25"/>
    <w:rsid w:val="00E10BB7"/>
    <w:rsid w:val="00E12DE7"/>
    <w:rsid w:val="00E23835"/>
    <w:rsid w:val="00E30AE1"/>
    <w:rsid w:val="00E31A73"/>
    <w:rsid w:val="00E37711"/>
    <w:rsid w:val="00E41C05"/>
    <w:rsid w:val="00E443AC"/>
    <w:rsid w:val="00E45D79"/>
    <w:rsid w:val="00E5237F"/>
    <w:rsid w:val="00E52F23"/>
    <w:rsid w:val="00E53280"/>
    <w:rsid w:val="00E54090"/>
    <w:rsid w:val="00E57367"/>
    <w:rsid w:val="00E576FB"/>
    <w:rsid w:val="00E65DF5"/>
    <w:rsid w:val="00E665C0"/>
    <w:rsid w:val="00E679E2"/>
    <w:rsid w:val="00E7198E"/>
    <w:rsid w:val="00E7690F"/>
    <w:rsid w:val="00E7777D"/>
    <w:rsid w:val="00E83F2F"/>
    <w:rsid w:val="00E871D2"/>
    <w:rsid w:val="00E87541"/>
    <w:rsid w:val="00E878F4"/>
    <w:rsid w:val="00E91DC5"/>
    <w:rsid w:val="00E9298B"/>
    <w:rsid w:val="00E95AF2"/>
    <w:rsid w:val="00EA0063"/>
    <w:rsid w:val="00EA6C07"/>
    <w:rsid w:val="00EB188A"/>
    <w:rsid w:val="00EB61B5"/>
    <w:rsid w:val="00EB6870"/>
    <w:rsid w:val="00EB6C22"/>
    <w:rsid w:val="00EC1217"/>
    <w:rsid w:val="00EC2E23"/>
    <w:rsid w:val="00EC5D82"/>
    <w:rsid w:val="00EC5FC5"/>
    <w:rsid w:val="00EC7F45"/>
    <w:rsid w:val="00ED1ABD"/>
    <w:rsid w:val="00ED5210"/>
    <w:rsid w:val="00ED7E33"/>
    <w:rsid w:val="00EE21A1"/>
    <w:rsid w:val="00EE31A7"/>
    <w:rsid w:val="00EE4F70"/>
    <w:rsid w:val="00EE7005"/>
    <w:rsid w:val="00EE7311"/>
    <w:rsid w:val="00EE7CC6"/>
    <w:rsid w:val="00EF0D1D"/>
    <w:rsid w:val="00EF1D6A"/>
    <w:rsid w:val="00EF22EC"/>
    <w:rsid w:val="00EF7F53"/>
    <w:rsid w:val="00F0322F"/>
    <w:rsid w:val="00F034D9"/>
    <w:rsid w:val="00F11A15"/>
    <w:rsid w:val="00F11D77"/>
    <w:rsid w:val="00F175D9"/>
    <w:rsid w:val="00F20E9B"/>
    <w:rsid w:val="00F2729D"/>
    <w:rsid w:val="00F304A4"/>
    <w:rsid w:val="00F31F73"/>
    <w:rsid w:val="00F37007"/>
    <w:rsid w:val="00F379A9"/>
    <w:rsid w:val="00F50E9E"/>
    <w:rsid w:val="00F51302"/>
    <w:rsid w:val="00F5770B"/>
    <w:rsid w:val="00F634E5"/>
    <w:rsid w:val="00F801DD"/>
    <w:rsid w:val="00F8364B"/>
    <w:rsid w:val="00F8693D"/>
    <w:rsid w:val="00F90DE0"/>
    <w:rsid w:val="00F92E9C"/>
    <w:rsid w:val="00F95954"/>
    <w:rsid w:val="00F971C5"/>
    <w:rsid w:val="00FA21E1"/>
    <w:rsid w:val="00FA2CA7"/>
    <w:rsid w:val="00FA44A2"/>
    <w:rsid w:val="00FA5D0E"/>
    <w:rsid w:val="00FA6AB3"/>
    <w:rsid w:val="00FA7EB9"/>
    <w:rsid w:val="00FB36C7"/>
    <w:rsid w:val="00FB676D"/>
    <w:rsid w:val="00FB71C2"/>
    <w:rsid w:val="00FC09BB"/>
    <w:rsid w:val="00FC1BD7"/>
    <w:rsid w:val="00FC59E6"/>
    <w:rsid w:val="00FC6774"/>
    <w:rsid w:val="00FC6C17"/>
    <w:rsid w:val="00FD140A"/>
    <w:rsid w:val="00FD2875"/>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90781"/>
    <w:rPr>
      <w:b/>
      <w:bCs/>
    </w:rPr>
  </w:style>
  <w:style w:type="paragraph" w:styleId="TOC3">
    <w:name w:val="toc 3"/>
    <w:basedOn w:val="Normal"/>
    <w:next w:val="Normal"/>
    <w:autoRedefine/>
    <w:uiPriority w:val="39"/>
    <w:unhideWhenUsed/>
    <w:rsid w:val="0017319B"/>
    <w:pPr>
      <w:tabs>
        <w:tab w:val="right" w:leader="dot" w:pos="9350"/>
      </w:tabs>
      <w:spacing w:after="100"/>
      <w:ind w:left="480"/>
    </w:pPr>
    <w:rPr>
      <w:rFonts w:ascii="Book Antiqua" w:eastAsiaTheme="majorEastAsia" w:hAnsi="Book Antiqua" w:cstheme="majorBidi"/>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90781"/>
    <w:rPr>
      <w:b/>
      <w:bCs/>
    </w:rPr>
  </w:style>
  <w:style w:type="paragraph" w:styleId="TOC3">
    <w:name w:val="toc 3"/>
    <w:basedOn w:val="Normal"/>
    <w:next w:val="Normal"/>
    <w:autoRedefine/>
    <w:uiPriority w:val="39"/>
    <w:unhideWhenUsed/>
    <w:rsid w:val="0017319B"/>
    <w:pPr>
      <w:tabs>
        <w:tab w:val="right" w:leader="dot" w:pos="9350"/>
      </w:tabs>
      <w:spacing w:after="100"/>
      <w:ind w:left="480"/>
    </w:pPr>
    <w:rPr>
      <w:rFonts w:ascii="Book Antiqua" w:eastAsiaTheme="majorEastAsia" w:hAnsi="Book Antiqua" w:cstheme="majorBidi"/>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1951313">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5496645">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0275503">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15570109">
      <w:bodyDiv w:val="1"/>
      <w:marLeft w:val="0"/>
      <w:marRight w:val="0"/>
      <w:marTop w:val="0"/>
      <w:marBottom w:val="0"/>
      <w:divBdr>
        <w:top w:val="none" w:sz="0" w:space="0" w:color="auto"/>
        <w:left w:val="none" w:sz="0" w:space="0" w:color="auto"/>
        <w:bottom w:val="none" w:sz="0" w:space="0" w:color="auto"/>
        <w:right w:val="none" w:sz="0" w:space="0" w:color="auto"/>
      </w:divBdr>
    </w:div>
    <w:div w:id="116335276">
      <w:bodyDiv w:val="1"/>
      <w:marLeft w:val="0"/>
      <w:marRight w:val="0"/>
      <w:marTop w:val="0"/>
      <w:marBottom w:val="0"/>
      <w:divBdr>
        <w:top w:val="none" w:sz="0" w:space="0" w:color="auto"/>
        <w:left w:val="none" w:sz="0" w:space="0" w:color="auto"/>
        <w:bottom w:val="none" w:sz="0" w:space="0" w:color="auto"/>
        <w:right w:val="none" w:sz="0" w:space="0" w:color="auto"/>
      </w:divBdr>
    </w:div>
    <w:div w:id="119691562">
      <w:bodyDiv w:val="1"/>
      <w:marLeft w:val="0"/>
      <w:marRight w:val="0"/>
      <w:marTop w:val="0"/>
      <w:marBottom w:val="0"/>
      <w:divBdr>
        <w:top w:val="none" w:sz="0" w:space="0" w:color="auto"/>
        <w:left w:val="none" w:sz="0" w:space="0" w:color="auto"/>
        <w:bottom w:val="none" w:sz="0" w:space="0" w:color="auto"/>
        <w:right w:val="none" w:sz="0" w:space="0" w:color="auto"/>
      </w:divBdr>
    </w:div>
    <w:div w:id="167645928">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62498250">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13873518">
      <w:bodyDiv w:val="1"/>
      <w:marLeft w:val="0"/>
      <w:marRight w:val="0"/>
      <w:marTop w:val="0"/>
      <w:marBottom w:val="0"/>
      <w:divBdr>
        <w:top w:val="none" w:sz="0" w:space="0" w:color="auto"/>
        <w:left w:val="none" w:sz="0" w:space="0" w:color="auto"/>
        <w:bottom w:val="none" w:sz="0" w:space="0" w:color="auto"/>
        <w:right w:val="none" w:sz="0" w:space="0" w:color="auto"/>
      </w:divBdr>
    </w:div>
    <w:div w:id="334501758">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30980228">
      <w:bodyDiv w:val="1"/>
      <w:marLeft w:val="0"/>
      <w:marRight w:val="0"/>
      <w:marTop w:val="0"/>
      <w:marBottom w:val="0"/>
      <w:divBdr>
        <w:top w:val="none" w:sz="0" w:space="0" w:color="auto"/>
        <w:left w:val="none" w:sz="0" w:space="0" w:color="auto"/>
        <w:bottom w:val="none" w:sz="0" w:space="0" w:color="auto"/>
        <w:right w:val="none" w:sz="0" w:space="0" w:color="auto"/>
      </w:divBdr>
    </w:div>
    <w:div w:id="45240851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40241006">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989946483">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072697197">
      <w:bodyDiv w:val="1"/>
      <w:marLeft w:val="0"/>
      <w:marRight w:val="0"/>
      <w:marTop w:val="0"/>
      <w:marBottom w:val="0"/>
      <w:divBdr>
        <w:top w:val="none" w:sz="0" w:space="0" w:color="auto"/>
        <w:left w:val="none" w:sz="0" w:space="0" w:color="auto"/>
        <w:bottom w:val="none" w:sz="0" w:space="0" w:color="auto"/>
        <w:right w:val="none" w:sz="0" w:space="0" w:color="auto"/>
      </w:divBdr>
    </w:div>
    <w:div w:id="1095323960">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7626477">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44395145">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6503441">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07393932">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2245144">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79629056">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492677128">
      <w:bodyDiv w:val="1"/>
      <w:marLeft w:val="0"/>
      <w:marRight w:val="0"/>
      <w:marTop w:val="0"/>
      <w:marBottom w:val="0"/>
      <w:divBdr>
        <w:top w:val="none" w:sz="0" w:space="0" w:color="auto"/>
        <w:left w:val="none" w:sz="0" w:space="0" w:color="auto"/>
        <w:bottom w:val="none" w:sz="0" w:space="0" w:color="auto"/>
        <w:right w:val="none" w:sz="0" w:space="0" w:color="auto"/>
      </w:divBdr>
    </w:div>
    <w:div w:id="1498185470">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0898263">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1374338">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796605661">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1158181">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4548223">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066391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gif"/><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2.gif"/><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2DEA-FABD-45CB-AEDF-7AED758D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20</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Aferdita Rexha</cp:lastModifiedBy>
  <cp:revision>17</cp:revision>
  <dcterms:created xsi:type="dcterms:W3CDTF">2017-12-06T10:35:00Z</dcterms:created>
  <dcterms:modified xsi:type="dcterms:W3CDTF">2017-12-08T08:54:00Z</dcterms:modified>
</cp:coreProperties>
</file>