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CE4" w:themeColor="accent1" w:themeTint="66"/>
  <w:body>
    <w:p w:rsidR="00C34467" w:rsidRPr="000A5EB9" w:rsidRDefault="00475CC8" w:rsidP="00412399">
      <w:pPr>
        <w:spacing w:after="200" w:line="276" w:lineRule="auto"/>
        <w:rPr>
          <w:rFonts w:ascii="Book Antiqua" w:hAnsi="Book Antiqua"/>
          <w:lang w:val="en-GB"/>
        </w:rPr>
      </w:pPr>
      <w:r w:rsidRPr="000A5EB9">
        <w:rPr>
          <w:rFonts w:ascii="Book Antiqua" w:hAnsi="Book Antiqua"/>
          <w:noProof/>
          <w:lang w:val="en-US"/>
        </w:rPr>
        <mc:AlternateContent>
          <mc:Choice Requires="wps">
            <w:drawing>
              <wp:anchor distT="0" distB="0" distL="114300" distR="114300" simplePos="0" relativeHeight="251622912" behindDoc="0" locked="0" layoutInCell="1" allowOverlap="1" wp14:anchorId="6A2ABAFB" wp14:editId="04542640">
                <wp:simplePos x="0" y="0"/>
                <wp:positionH relativeFrom="column">
                  <wp:posOffset>-247015</wp:posOffset>
                </wp:positionH>
                <wp:positionV relativeFrom="paragraph">
                  <wp:posOffset>1097280</wp:posOffset>
                </wp:positionV>
                <wp:extent cx="6400800" cy="1005840"/>
                <wp:effectExtent l="0" t="0" r="0" b="381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0058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wps:txbx>
                      <wps:bodyPr vert="horz" wrap="square" lIns="51448" tIns="25724" rIns="51448" bIns="25724" numCol="1" anchor="ctr" anchorCtr="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19.45pt;margin-top:86.4pt;width:7in;height:79.2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" filled="f" fillcolor="#4f81bd [3204]" stroked="f" strokecolor="black [3213]">
                <v:shadow color="#eeece1 [3214]"/>
                <v:textbox inset="1.42911mm,.71456mm,1.42911mm,.71456mm">
                  <w:txbxContent>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v:textbox>
              </v:rect>
            </w:pict>
          </mc:Fallback>
        </mc:AlternateContent>
      </w:r>
      <w:r w:rsidRPr="000A5EB9">
        <w:rPr>
          <w:rFonts w:ascii="Book Antiqua" w:hAnsi="Book Antiqua"/>
          <w:noProof/>
          <w:lang w:val="en-US"/>
        </w:rPr>
        <w:drawing>
          <wp:anchor distT="0" distB="0" distL="114300" distR="114300" simplePos="0" relativeHeight="251640320" behindDoc="0" locked="0" layoutInCell="1" allowOverlap="1" wp14:anchorId="2B4C0A6B" wp14:editId="1F3861F2">
            <wp:simplePos x="0" y="0"/>
            <wp:positionH relativeFrom="column">
              <wp:posOffset>1995170</wp:posOffset>
            </wp:positionH>
            <wp:positionV relativeFrom="paragraph">
              <wp:posOffset>-541020</wp:posOffset>
            </wp:positionV>
            <wp:extent cx="1871980" cy="1438910"/>
            <wp:effectExtent l="0" t="0" r="0" b="889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1980" cy="1438910"/>
                    </a:xfrm>
                    <a:prstGeom prst="rect">
                      <a:avLst/>
                    </a:prstGeom>
                  </pic:spPr>
                </pic:pic>
              </a:graphicData>
            </a:graphic>
            <wp14:sizeRelH relativeFrom="margin">
              <wp14:pctWidth>0</wp14:pctWidth>
            </wp14:sizeRelH>
            <wp14:sizeRelV relativeFrom="margin">
              <wp14:pctHeight>0</wp14:pctHeight>
            </wp14:sizeRelV>
          </wp:anchor>
        </w:drawing>
      </w:r>
      <w:r w:rsidR="00C34467" w:rsidRPr="000A5EB9">
        <w:rPr>
          <w:rFonts w:ascii="Book Antiqua" w:hAnsi="Book Antiqua"/>
          <w:noProof/>
          <w:lang w:val="en-US"/>
        </w:rPr>
        <mc:AlternateContent>
          <mc:Choice Requires="wps">
            <w:drawing>
              <wp:anchor distT="0" distB="0" distL="114300" distR="114300" simplePos="0" relativeHeight="251605504" behindDoc="0" locked="0" layoutInCell="1" allowOverlap="1" wp14:anchorId="511247CC" wp14:editId="45593081">
                <wp:simplePos x="0" y="0"/>
                <wp:positionH relativeFrom="column">
                  <wp:posOffset>-547777</wp:posOffset>
                </wp:positionH>
                <wp:positionV relativeFrom="paragraph">
                  <wp:posOffset>5691073</wp:posOffset>
                </wp:positionV>
                <wp:extent cx="5837530" cy="887578"/>
                <wp:effectExtent l="0" t="0" r="0" b="0"/>
                <wp:wrapNone/>
                <wp:docPr id="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37530" cy="887578"/>
                        </a:xfrm>
                        <a:prstGeom prst="rect">
                          <a:avLst/>
                        </a:prstGeom>
                      </wps:spPr>
                      <wps:txbx>
                        <w:txbxContent>
                          <w:p w:rsidR="00EE31A7" w:rsidRPr="000A5EB9" w:rsidRDefault="000A5EB9" w:rsidP="00C34467">
                            <w:pPr>
                              <w:pStyle w:val="NormalWeb"/>
                              <w:spacing w:before="0" w:beforeAutospacing="0" w:after="0" w:afterAutospacing="0" w:line="192" w:lineRule="auto"/>
                              <w:rPr>
                                <w:sz w:val="36"/>
                                <w:szCs w:val="36"/>
                              </w:rPr>
                            </w:pPr>
                            <w:r w:rsidRPr="000A5EB9">
                              <w:rPr>
                                <w:rFonts w:asciiTheme="majorHAnsi" w:eastAsiaTheme="majorEastAsia" w:hAnsi="Cambria" w:cstheme="majorBidi"/>
                                <w:color w:val="4F81BD" w:themeColor="accent1"/>
                                <w:kern w:val="24"/>
                                <w:sz w:val="36"/>
                                <w:szCs w:val="36"/>
                              </w:rPr>
                              <w:t>Ac</w:t>
                            </w:r>
                            <w:r w:rsidR="00EE31A7" w:rsidRPr="000A5EB9">
                              <w:rPr>
                                <w:rFonts w:asciiTheme="majorHAnsi" w:eastAsiaTheme="majorEastAsia" w:hAnsi="Cambria" w:cstheme="majorBidi"/>
                                <w:color w:val="4F81BD" w:themeColor="accent1"/>
                                <w:kern w:val="24"/>
                                <w:sz w:val="36"/>
                                <w:szCs w:val="36"/>
                              </w:rPr>
                              <w:t>tivit</w:t>
                            </w:r>
                            <w:r w:rsidRPr="000A5EB9">
                              <w:rPr>
                                <w:rFonts w:asciiTheme="majorHAnsi" w:eastAsiaTheme="majorEastAsia" w:hAnsi="Cambria" w:cstheme="majorBidi"/>
                                <w:color w:val="4F81BD" w:themeColor="accent1"/>
                                <w:kern w:val="24"/>
                                <w:sz w:val="36"/>
                                <w:szCs w:val="36"/>
                              </w:rPr>
                              <w:t>i</w:t>
                            </w:r>
                            <w:r w:rsidR="00EE31A7" w:rsidRPr="000A5EB9">
                              <w:rPr>
                                <w:rFonts w:asciiTheme="majorHAnsi" w:eastAsiaTheme="majorEastAsia" w:hAnsi="Cambria" w:cstheme="majorBidi"/>
                                <w:color w:val="4F81BD" w:themeColor="accent1"/>
                                <w:kern w:val="24"/>
                                <w:sz w:val="36"/>
                                <w:szCs w:val="36"/>
                              </w:rPr>
                              <w:t>e</w:t>
                            </w:r>
                            <w:r w:rsidRPr="000A5EB9">
                              <w:rPr>
                                <w:rFonts w:asciiTheme="majorHAnsi" w:eastAsiaTheme="majorEastAsia" w:hAnsi="Cambria" w:cstheme="majorBidi"/>
                                <w:color w:val="4F81BD" w:themeColor="accent1"/>
                                <w:kern w:val="24"/>
                                <w:sz w:val="36"/>
                                <w:szCs w:val="36"/>
                              </w:rPr>
                              <w:t>s of Kosovo Prosecutorial Council</w:t>
                            </w:r>
                            <w:r w:rsidR="00EE31A7" w:rsidRPr="000A5EB9">
                              <w:rPr>
                                <w:rFonts w:asciiTheme="majorHAnsi" w:eastAsiaTheme="majorEastAsia" w:hAnsi="Cambria" w:cstheme="majorBidi"/>
                                <w:color w:val="4F81BD" w:themeColor="accent1"/>
                                <w:kern w:val="24"/>
                                <w:sz w:val="36"/>
                                <w:szCs w:val="36"/>
                              </w:rPr>
                              <w:t> </w:t>
                            </w:r>
                            <w:r w:rsidR="00EE31A7" w:rsidRPr="000A5EB9">
                              <w:rPr>
                                <w:rFonts w:asciiTheme="majorHAnsi" w:eastAsiaTheme="majorEastAsia" w:hAnsi="Cambria" w:cstheme="majorBidi"/>
                                <w:color w:val="4F81BD" w:themeColor="accent1"/>
                                <w:kern w:val="24"/>
                                <w:sz w:val="36"/>
                                <w:szCs w:val="36"/>
                              </w:rPr>
                              <w:br/>
                              <w:t> </w:t>
                            </w:r>
                            <w:r w:rsidR="00EE31A7" w:rsidRPr="000A5EB9">
                              <w:rPr>
                                <w:rFonts w:asciiTheme="majorHAnsi" w:eastAsiaTheme="majorEastAsia" w:hAnsi="Cambria" w:cstheme="majorBidi"/>
                                <w:color w:val="4F81BD" w:themeColor="accent1"/>
                                <w:kern w:val="24"/>
                                <w:sz w:val="36"/>
                                <w:szCs w:val="36"/>
                              </w:rPr>
                              <w:br/>
                              <w:t> </w:t>
                            </w:r>
                            <w:r w:rsidR="00EE31A7" w:rsidRPr="000A5EB9">
                              <w:rPr>
                                <w:rFonts w:asciiTheme="majorHAnsi" w:eastAsiaTheme="majorEastAsia" w:hAnsi="Cambria" w:cstheme="majorBidi"/>
                                <w:color w:val="4F81BD" w:themeColor="accent1"/>
                                <w:kern w:val="24"/>
                                <w:sz w:val="36"/>
                                <w:szCs w:val="36"/>
                              </w:rPr>
                              <w:br/>
                              <w:t> </w:t>
                            </w:r>
                            <w:r w:rsidR="00EE31A7" w:rsidRPr="000A5EB9">
                              <w:rPr>
                                <w:rFonts w:asciiTheme="majorHAnsi" w:eastAsiaTheme="majorEastAsia" w:hAnsi="Cambria" w:cstheme="majorBidi"/>
                                <w:color w:val="4F81BD" w:themeColor="accent1"/>
                                <w:kern w:val="24"/>
                                <w:sz w:val="36"/>
                                <w:szCs w:val="36"/>
                              </w:rPr>
                              <w:br/>
                              <w:t> </w:t>
                            </w:r>
                            <w:r w:rsidR="00EE31A7" w:rsidRPr="000A5EB9">
                              <w:rPr>
                                <w:rFonts w:asciiTheme="majorHAnsi" w:eastAsiaTheme="majorEastAsia" w:hAnsi="Cambria" w:cstheme="majorBidi"/>
                                <w:color w:val="4F81BD" w:themeColor="accent1"/>
                                <w:kern w:val="24"/>
                                <w:sz w:val="36"/>
                                <w:szCs w:val="36"/>
                              </w:rPr>
                              <w:br/>
                            </w:r>
                            <w:r w:rsidR="00EE31A7" w:rsidRPr="000A5EB9">
                              <w:rPr>
                                <w:rFonts w:asciiTheme="majorHAnsi" w:eastAsiaTheme="majorEastAsia" w:hAnsi="Cambria" w:cstheme="majorBidi"/>
                                <w:color w:val="4F81BD" w:themeColor="accent1"/>
                                <w:kern w:val="24"/>
                                <w:sz w:val="36"/>
                                <w:szCs w:val="36"/>
                              </w:rPr>
                              <w:br/>
                            </w:r>
                            <w:r w:rsidR="00EE31A7" w:rsidRPr="000A5EB9">
                              <w:rPr>
                                <w:rFonts w:asciiTheme="majorHAnsi" w:eastAsiaTheme="majorEastAsia" w:hAnsi="Cambria" w:cstheme="majorBidi"/>
                                <w:color w:val="4F81BD" w:themeColor="accent1"/>
                                <w:kern w:val="24"/>
                                <w:sz w:val="36"/>
                                <w:szCs w:val="36"/>
                              </w:rPr>
                              <w:br/>
                              <w:t>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Title 1" o:spid="_x0000_s1027" style="position:absolute;margin-left:-43.15pt;margin-top:448.1pt;width:459.65pt;height:69.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" filled="f" stroked="f">
                <v:path arrowok="t"/>
                <o:lock v:ext="edit" grouping="t"/>
                <v:textbox>
                  <w:txbxContent>
                    <w:p w:rsidR="00EE31A7" w:rsidRPr="000A5EB9" w:rsidRDefault="000A5EB9" w:rsidP="00C34467">
                      <w:pPr>
                        <w:pStyle w:val="NormalWeb"/>
                        <w:spacing w:before="0" w:beforeAutospacing="0" w:after="0" w:afterAutospacing="0" w:line="192" w:lineRule="auto"/>
                        <w:rPr>
                          <w:sz w:val="36"/>
                          <w:szCs w:val="36"/>
                        </w:rPr>
                      </w:pPr>
                      <w:r w:rsidRPr="000A5EB9">
                        <w:rPr>
                          <w:rFonts w:asciiTheme="majorHAnsi" w:eastAsiaTheme="majorEastAsia" w:hAnsi="Cambria" w:cstheme="majorBidi"/>
                          <w:color w:val="4F81BD" w:themeColor="accent1"/>
                          <w:kern w:val="24"/>
                          <w:sz w:val="36"/>
                          <w:szCs w:val="36"/>
                        </w:rPr>
                        <w:t>Ac</w:t>
                      </w:r>
                      <w:r w:rsidR="00EE31A7" w:rsidRPr="000A5EB9">
                        <w:rPr>
                          <w:rFonts w:asciiTheme="majorHAnsi" w:eastAsiaTheme="majorEastAsia" w:hAnsi="Cambria" w:cstheme="majorBidi"/>
                          <w:color w:val="4F81BD" w:themeColor="accent1"/>
                          <w:kern w:val="24"/>
                          <w:sz w:val="36"/>
                          <w:szCs w:val="36"/>
                        </w:rPr>
                        <w:t>tivit</w:t>
                      </w:r>
                      <w:r w:rsidRPr="000A5EB9">
                        <w:rPr>
                          <w:rFonts w:asciiTheme="majorHAnsi" w:eastAsiaTheme="majorEastAsia" w:hAnsi="Cambria" w:cstheme="majorBidi"/>
                          <w:color w:val="4F81BD" w:themeColor="accent1"/>
                          <w:kern w:val="24"/>
                          <w:sz w:val="36"/>
                          <w:szCs w:val="36"/>
                        </w:rPr>
                        <w:t>i</w:t>
                      </w:r>
                      <w:r w:rsidR="00EE31A7" w:rsidRPr="000A5EB9">
                        <w:rPr>
                          <w:rFonts w:asciiTheme="majorHAnsi" w:eastAsiaTheme="majorEastAsia" w:hAnsi="Cambria" w:cstheme="majorBidi"/>
                          <w:color w:val="4F81BD" w:themeColor="accent1"/>
                          <w:kern w:val="24"/>
                          <w:sz w:val="36"/>
                          <w:szCs w:val="36"/>
                        </w:rPr>
                        <w:t>e</w:t>
                      </w:r>
                      <w:r w:rsidRPr="000A5EB9">
                        <w:rPr>
                          <w:rFonts w:asciiTheme="majorHAnsi" w:eastAsiaTheme="majorEastAsia" w:hAnsi="Cambria" w:cstheme="majorBidi"/>
                          <w:color w:val="4F81BD" w:themeColor="accent1"/>
                          <w:kern w:val="24"/>
                          <w:sz w:val="36"/>
                          <w:szCs w:val="36"/>
                        </w:rPr>
                        <w:t>s of Kosovo Prosecutorial Council</w:t>
                      </w:r>
                      <w:r w:rsidR="00EE31A7" w:rsidRPr="000A5EB9">
                        <w:rPr>
                          <w:rFonts w:asciiTheme="majorHAnsi" w:eastAsiaTheme="majorEastAsia" w:hAnsi="Cambria" w:cstheme="majorBidi"/>
                          <w:color w:val="4F81BD" w:themeColor="accent1"/>
                          <w:kern w:val="24"/>
                          <w:sz w:val="36"/>
                          <w:szCs w:val="36"/>
                        </w:rPr>
                        <w:t> </w:t>
                      </w:r>
                      <w:r w:rsidR="00EE31A7" w:rsidRPr="000A5EB9">
                        <w:rPr>
                          <w:rFonts w:asciiTheme="majorHAnsi" w:eastAsiaTheme="majorEastAsia" w:hAnsi="Cambria" w:cstheme="majorBidi"/>
                          <w:color w:val="4F81BD" w:themeColor="accent1"/>
                          <w:kern w:val="24"/>
                          <w:sz w:val="36"/>
                          <w:szCs w:val="36"/>
                        </w:rPr>
                        <w:br/>
                        <w:t> </w:t>
                      </w:r>
                      <w:r w:rsidR="00EE31A7" w:rsidRPr="000A5EB9">
                        <w:rPr>
                          <w:rFonts w:asciiTheme="majorHAnsi" w:eastAsiaTheme="majorEastAsia" w:hAnsi="Cambria" w:cstheme="majorBidi"/>
                          <w:color w:val="4F81BD" w:themeColor="accent1"/>
                          <w:kern w:val="24"/>
                          <w:sz w:val="36"/>
                          <w:szCs w:val="36"/>
                        </w:rPr>
                        <w:br/>
                        <w:t> </w:t>
                      </w:r>
                      <w:r w:rsidR="00EE31A7" w:rsidRPr="000A5EB9">
                        <w:rPr>
                          <w:rFonts w:asciiTheme="majorHAnsi" w:eastAsiaTheme="majorEastAsia" w:hAnsi="Cambria" w:cstheme="majorBidi"/>
                          <w:color w:val="4F81BD" w:themeColor="accent1"/>
                          <w:kern w:val="24"/>
                          <w:sz w:val="36"/>
                          <w:szCs w:val="36"/>
                        </w:rPr>
                        <w:br/>
                        <w:t> </w:t>
                      </w:r>
                      <w:r w:rsidR="00EE31A7" w:rsidRPr="000A5EB9">
                        <w:rPr>
                          <w:rFonts w:asciiTheme="majorHAnsi" w:eastAsiaTheme="majorEastAsia" w:hAnsi="Cambria" w:cstheme="majorBidi"/>
                          <w:color w:val="4F81BD" w:themeColor="accent1"/>
                          <w:kern w:val="24"/>
                          <w:sz w:val="36"/>
                          <w:szCs w:val="36"/>
                        </w:rPr>
                        <w:br/>
                        <w:t> </w:t>
                      </w:r>
                      <w:r w:rsidR="00EE31A7" w:rsidRPr="000A5EB9">
                        <w:rPr>
                          <w:rFonts w:asciiTheme="majorHAnsi" w:eastAsiaTheme="majorEastAsia" w:hAnsi="Cambria" w:cstheme="majorBidi"/>
                          <w:color w:val="4F81BD" w:themeColor="accent1"/>
                          <w:kern w:val="24"/>
                          <w:sz w:val="36"/>
                          <w:szCs w:val="36"/>
                        </w:rPr>
                        <w:br/>
                      </w:r>
                      <w:r w:rsidR="00EE31A7" w:rsidRPr="000A5EB9">
                        <w:rPr>
                          <w:rFonts w:asciiTheme="majorHAnsi" w:eastAsiaTheme="majorEastAsia" w:hAnsi="Cambria" w:cstheme="majorBidi"/>
                          <w:color w:val="4F81BD" w:themeColor="accent1"/>
                          <w:kern w:val="24"/>
                          <w:sz w:val="36"/>
                          <w:szCs w:val="36"/>
                        </w:rPr>
                        <w:br/>
                      </w:r>
                      <w:r w:rsidR="00EE31A7" w:rsidRPr="000A5EB9">
                        <w:rPr>
                          <w:rFonts w:asciiTheme="majorHAnsi" w:eastAsiaTheme="majorEastAsia" w:hAnsi="Cambria" w:cstheme="majorBidi"/>
                          <w:color w:val="4F81BD" w:themeColor="accent1"/>
                          <w:kern w:val="24"/>
                          <w:sz w:val="36"/>
                          <w:szCs w:val="36"/>
                        </w:rPr>
                        <w:br/>
                        <w:t> </w:t>
                      </w:r>
                    </w:p>
                  </w:txbxContent>
                </v:textbox>
              </v:rect>
            </w:pict>
          </mc:Fallback>
        </mc:AlternateContent>
      </w:r>
      <w:r w:rsidR="00C34467" w:rsidRPr="000A5EB9">
        <w:rPr>
          <w:rFonts w:ascii="Book Antiqua" w:hAnsi="Book Antiqua"/>
          <w:noProof/>
          <w:lang w:val="en-US"/>
        </w:rPr>
        <mc:AlternateContent>
          <mc:Choice Requires="wps">
            <w:drawing>
              <wp:anchor distT="0" distB="0" distL="114300" distR="114300" simplePos="0" relativeHeight="251727360" behindDoc="0" locked="0" layoutInCell="1" allowOverlap="1" wp14:anchorId="09A6A513" wp14:editId="59178612">
                <wp:simplePos x="0" y="0"/>
                <wp:positionH relativeFrom="column">
                  <wp:posOffset>-475615</wp:posOffset>
                </wp:positionH>
                <wp:positionV relativeFrom="paragraph">
                  <wp:posOffset>8402320</wp:posOffset>
                </wp:positionV>
                <wp:extent cx="6856730" cy="368935"/>
                <wp:effectExtent l="0" t="0" r="0" b="0"/>
                <wp:wrapNone/>
                <wp:docPr id="15" name="TextBox 11"/>
                <wp:cNvGraphicFramePr/>
                <a:graphic xmlns:a="http://schemas.openxmlformats.org/drawingml/2006/main">
                  <a:graphicData uri="http://schemas.microsoft.com/office/word/2010/wordprocessingShape">
                    <wps:wsp>
                      <wps:cNvSpPr txBox="1"/>
                      <wps:spPr>
                        <a:xfrm>
                          <a:off x="0" y="0"/>
                          <a:ext cx="6856730" cy="368935"/>
                        </a:xfrm>
                        <a:prstGeom prst="rect">
                          <a:avLst/>
                        </a:prstGeom>
                        <a:noFill/>
                      </wps:spPr>
                      <wps:txbx>
                        <w:txbxContent>
                          <w:p w:rsidR="00EE31A7" w:rsidRDefault="000A5EB9" w:rsidP="00C34467">
                            <w:pPr>
                              <w:pStyle w:val="NormalWeb"/>
                              <w:spacing w:before="0" w:beforeAutospacing="0" w:after="0" w:afterAutospacing="0"/>
                              <w:jc w:val="center"/>
                            </w:pPr>
                            <w:r>
                              <w:rPr>
                                <w:rFonts w:asciiTheme="minorHAnsi" w:hAnsi="Calibri" w:cstheme="minorBidi"/>
                                <w:color w:val="000000" w:themeColor="text1"/>
                                <w:kern w:val="24"/>
                                <w:sz w:val="36"/>
                                <w:szCs w:val="36"/>
                              </w:rPr>
                              <w:t>June</w:t>
                            </w:r>
                            <w:r w:rsidR="007D3A13">
                              <w:rPr>
                                <w:rFonts w:asciiTheme="minorHAnsi" w:hAnsi="Calibri" w:cstheme="minorBidi"/>
                                <w:color w:val="000000" w:themeColor="text1"/>
                                <w:kern w:val="24"/>
                                <w:sz w:val="36"/>
                                <w:szCs w:val="36"/>
                              </w:rPr>
                              <w:t xml:space="preserve"> 2017</w:t>
                            </w:r>
                            <w:r w:rsidR="005224DB">
                              <w:rPr>
                                <w:rFonts w:asciiTheme="minorHAnsi" w:hAnsi="Calibri" w:cstheme="minorBidi"/>
                                <w:color w:val="000000" w:themeColor="text1"/>
                                <w:kern w:val="24"/>
                                <w:sz w:val="36"/>
                                <w:szCs w:val="36"/>
                              </w:rPr>
                              <w:t xml:space="preserve"> </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8" type="#_x0000_t202" style="position:absolute;margin-left:-37.45pt;margin-top:661.6pt;width:539.9pt;height:29.0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" filled="f" stroked="f">
                <v:textbox style="mso-fit-shape-to-text:t">
                  <w:txbxContent>
                    <w:p w:rsidR="00EE31A7" w:rsidRDefault="000A5EB9" w:rsidP="00C34467">
                      <w:pPr>
                        <w:pStyle w:val="NormalWeb"/>
                        <w:spacing w:before="0" w:beforeAutospacing="0" w:after="0" w:afterAutospacing="0"/>
                        <w:jc w:val="center"/>
                      </w:pPr>
                      <w:r>
                        <w:rPr>
                          <w:rFonts w:asciiTheme="minorHAnsi" w:hAnsi="Calibri" w:cstheme="minorBidi"/>
                          <w:color w:val="000000" w:themeColor="text1"/>
                          <w:kern w:val="24"/>
                          <w:sz w:val="36"/>
                          <w:szCs w:val="36"/>
                        </w:rPr>
                        <w:t>June</w:t>
                      </w:r>
                      <w:r w:rsidR="007D3A13">
                        <w:rPr>
                          <w:rFonts w:asciiTheme="minorHAnsi" w:hAnsi="Calibri" w:cstheme="minorBidi"/>
                          <w:color w:val="000000" w:themeColor="text1"/>
                          <w:kern w:val="24"/>
                          <w:sz w:val="36"/>
                          <w:szCs w:val="36"/>
                        </w:rPr>
                        <w:t xml:space="preserve"> 2017</w:t>
                      </w:r>
                      <w:r w:rsidR="005224DB">
                        <w:rPr>
                          <w:rFonts w:asciiTheme="minorHAnsi" w:hAnsi="Calibri" w:cstheme="minorBidi"/>
                          <w:color w:val="000000" w:themeColor="text1"/>
                          <w:kern w:val="24"/>
                          <w:sz w:val="36"/>
                          <w:szCs w:val="36"/>
                        </w:rPr>
                        <w:t xml:space="preserve"> </w:t>
                      </w:r>
                    </w:p>
                  </w:txbxContent>
                </v:textbox>
              </v:shape>
            </w:pict>
          </mc:Fallback>
        </mc:AlternateContent>
      </w:r>
      <w:r w:rsidR="00C34467" w:rsidRPr="000A5EB9">
        <w:rPr>
          <w:rFonts w:ascii="Book Antiqua" w:hAnsi="Book Antiqua"/>
          <w:noProof/>
          <w:lang w:val="en-US"/>
        </w:rPr>
        <mc:AlternateContent>
          <mc:Choice Requires="wps">
            <w:drawing>
              <wp:anchor distT="0" distB="0" distL="114300" distR="114300" simplePos="0" relativeHeight="251709952" behindDoc="0" locked="0" layoutInCell="1" allowOverlap="1" wp14:anchorId="767F34E8" wp14:editId="091D965B">
                <wp:simplePos x="0" y="0"/>
                <wp:positionH relativeFrom="column">
                  <wp:posOffset>-401320</wp:posOffset>
                </wp:positionH>
                <wp:positionV relativeFrom="paragraph">
                  <wp:posOffset>4093210</wp:posOffset>
                </wp:positionV>
                <wp:extent cx="6706235" cy="768985"/>
                <wp:effectExtent l="0" t="0" r="0" b="0"/>
                <wp:wrapNone/>
                <wp:docPr id="14" name="TextBox 10"/>
                <wp:cNvGraphicFramePr/>
                <a:graphic xmlns:a="http://schemas.openxmlformats.org/drawingml/2006/main">
                  <a:graphicData uri="http://schemas.microsoft.com/office/word/2010/wordprocessingShape">
                    <wps:wsp>
                      <wps:cNvSpPr txBox="1"/>
                      <wps:spPr>
                        <a:xfrm>
                          <a:off x="0" y="0"/>
                          <a:ext cx="6706235" cy="768985"/>
                        </a:xfrm>
                        <a:prstGeom prst="rect">
                          <a:avLst/>
                        </a:prstGeom>
                        <a:noFill/>
                      </wps:spPr>
                      <wps:txbx>
                        <w:txbxContent>
                          <w:p w:rsidR="00EE31A7" w:rsidRDefault="000A5EB9" w:rsidP="00C34467">
                            <w:pPr>
                              <w:pStyle w:val="NormalWeb"/>
                              <w:spacing w:before="0" w:beforeAutospacing="0" w:after="0" w:afterAutospacing="0"/>
                              <w:jc w:val="center"/>
                            </w:pPr>
                            <w:r>
                              <w:rPr>
                                <w:rFonts w:asciiTheme="minorHAnsi" w:hAnsi="Calibri" w:cstheme="minorBidi"/>
                                <w:color w:val="FFFFFF" w:themeColor="background1"/>
                                <w:kern w:val="24"/>
                                <w:sz w:val="88"/>
                                <w:szCs w:val="88"/>
                              </w:rPr>
                              <w:t>MONTHLY BULLETIN</w:t>
                            </w:r>
                          </w:p>
                        </w:txbxContent>
                      </wps:txbx>
                      <wps:bodyPr wrap="square" rtlCol="0">
                        <a:spAutoFit/>
                      </wps:bodyPr>
                    </wps:wsp>
                  </a:graphicData>
                </a:graphic>
              </wp:anchor>
            </w:drawing>
          </mc:Choice>
          <mc:Fallback>
            <w:pict>
              <v:shape id="TextBox 10" o:spid="_x0000_s1029" type="#_x0000_t202" style="position:absolute;margin-left:-31.6pt;margin-top:322.3pt;width:528.05pt;height:60.5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" filled="f" stroked="f">
                <v:textbox style="mso-fit-shape-to-text:t">
                  <w:txbxContent>
                    <w:p w:rsidR="00EE31A7" w:rsidRDefault="000A5EB9" w:rsidP="00C34467">
                      <w:pPr>
                        <w:pStyle w:val="NormalWeb"/>
                        <w:spacing w:before="0" w:beforeAutospacing="0" w:after="0" w:afterAutospacing="0"/>
                        <w:jc w:val="center"/>
                      </w:pPr>
                      <w:r>
                        <w:rPr>
                          <w:rFonts w:asciiTheme="minorHAnsi" w:hAnsi="Calibri" w:cstheme="minorBidi"/>
                          <w:color w:val="FFFFFF" w:themeColor="background1"/>
                          <w:kern w:val="24"/>
                          <w:sz w:val="88"/>
                          <w:szCs w:val="88"/>
                        </w:rPr>
                        <w:t>MONTHLY BULLETIN</w:t>
                      </w:r>
                    </w:p>
                  </w:txbxContent>
                </v:textbox>
              </v:shape>
            </w:pict>
          </mc:Fallback>
        </mc:AlternateContent>
      </w:r>
      <w:r w:rsidR="00C34467" w:rsidRPr="000A5EB9">
        <w:rPr>
          <w:rFonts w:ascii="Book Antiqua" w:hAnsi="Book Antiqua"/>
          <w:noProof/>
          <w:lang w:val="en-US"/>
        </w:rPr>
        <mc:AlternateContent>
          <mc:Choice Requires="wps">
            <w:drawing>
              <wp:anchor distT="0" distB="0" distL="114300" distR="114300" simplePos="0" relativeHeight="251692544" behindDoc="0" locked="0" layoutInCell="1" allowOverlap="1" wp14:anchorId="4F1DCE17" wp14:editId="45782890">
                <wp:simplePos x="0" y="0"/>
                <wp:positionH relativeFrom="column">
                  <wp:posOffset>2693035</wp:posOffset>
                </wp:positionH>
                <wp:positionV relativeFrom="paragraph">
                  <wp:posOffset>2432050</wp:posOffset>
                </wp:positionV>
                <wp:extent cx="3687445" cy="5664835"/>
                <wp:effectExtent l="0" t="0" r="27305" b="12065"/>
                <wp:wrapNone/>
                <wp:docPr id="13" name="Parallelogra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3687445" cy="5664835"/>
                        </a:xfrm>
                        <a:prstGeom prst="parallelogram">
                          <a:avLst>
                            <a:gd name="adj" fmla="val 70106"/>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type w14:anchorId="0BE5D66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26" type="#_x0000_t7" style="position:absolute;margin-left:212.05pt;margin-top:191.5pt;width:290.35pt;height:446.05pt;rotation:180;flip:x;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" adj="15143" fillcolor="#f6f8fb [180]" strokecolor="#243f60 [1604]" strokeweight="2pt">
                <v:fill color2="#cad9eb [980]" colors="0 #f6f9fc;48497f #b0c6e1;54395f #b0c6e1;1 #cad9eb" focus="100%" type="gradient"/>
                <v:path arrowok="t"/>
              </v:shape>
            </w:pict>
          </mc:Fallback>
        </mc:AlternateContent>
      </w:r>
      <w:r w:rsidR="00C34467" w:rsidRPr="000A5EB9">
        <w:rPr>
          <w:rFonts w:ascii="Book Antiqua" w:hAnsi="Book Antiqua"/>
          <w:noProof/>
          <w:lang w:val="en-US"/>
        </w:rPr>
        <mc:AlternateContent>
          <mc:Choice Requires="wps">
            <w:drawing>
              <wp:anchor distT="0" distB="0" distL="114300" distR="114300" simplePos="0" relativeHeight="251675136" behindDoc="0" locked="0" layoutInCell="1" allowOverlap="1" wp14:anchorId="2DB8FED8" wp14:editId="2D1578D7">
                <wp:simplePos x="0" y="0"/>
                <wp:positionH relativeFrom="column">
                  <wp:posOffset>-400685</wp:posOffset>
                </wp:positionH>
                <wp:positionV relativeFrom="paragraph">
                  <wp:posOffset>3982720</wp:posOffset>
                </wp:positionV>
                <wp:extent cx="6705600" cy="990600"/>
                <wp:effectExtent l="0" t="0" r="19050" b="19050"/>
                <wp:wrapNone/>
                <wp:docPr id="12" name="Rectangle 9"/>
                <wp:cNvGraphicFramePr/>
                <a:graphic xmlns:a="http://schemas.openxmlformats.org/drawingml/2006/main">
                  <a:graphicData uri="http://schemas.microsoft.com/office/word/2010/wordprocessingShape">
                    <wps:wsp>
                      <wps:cNvSpPr/>
                      <wps:spPr>
                        <a:xfrm>
                          <a:off x="0" y="0"/>
                          <a:ext cx="670560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rect w14:anchorId="77CAF1B7" id="Rectangle 9" o:spid="_x0000_s1026" style="position:absolute;margin-left:-31.55pt;margin-top:313.6pt;width:528pt;height:78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" fillcolor="#4f81bd [3204]" strokecolor="#243f60 [1604]" strokeweight="2pt"/>
            </w:pict>
          </mc:Fallback>
        </mc:AlternateContent>
      </w:r>
      <w:r w:rsidR="00C34467" w:rsidRPr="000A5EB9">
        <w:rPr>
          <w:rFonts w:ascii="Book Antiqua" w:hAnsi="Book Antiqua"/>
          <w:noProof/>
          <w:lang w:val="en-US"/>
        </w:rPr>
        <mc:AlternateContent>
          <mc:Choice Requires="wps">
            <w:drawing>
              <wp:anchor distT="0" distB="0" distL="114300" distR="114300" simplePos="0" relativeHeight="251657728" behindDoc="0" locked="0" layoutInCell="1" allowOverlap="1" wp14:anchorId="2BC997D0" wp14:editId="6FD1D9E1">
                <wp:simplePos x="0" y="0"/>
                <wp:positionH relativeFrom="column">
                  <wp:posOffset>666115</wp:posOffset>
                </wp:positionH>
                <wp:positionV relativeFrom="paragraph">
                  <wp:posOffset>2432050</wp:posOffset>
                </wp:positionV>
                <wp:extent cx="3124200" cy="2540635"/>
                <wp:effectExtent l="0" t="0" r="19050" b="12065"/>
                <wp:wrapNone/>
                <wp:docPr id="11" name="Parallelogram 8"/>
                <wp:cNvGraphicFramePr/>
                <a:graphic xmlns:a="http://schemas.openxmlformats.org/drawingml/2006/main">
                  <a:graphicData uri="http://schemas.microsoft.com/office/word/2010/wordprocessingShape">
                    <wps:wsp>
                      <wps:cNvSpPr/>
                      <wps:spPr>
                        <a:xfrm>
                          <a:off x="0" y="0"/>
                          <a:ext cx="3124200" cy="2540635"/>
                        </a:xfrm>
                        <a:prstGeom prst="parallelogram">
                          <a:avLst>
                            <a:gd name="adj" fmla="val 7881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6DECB097" id="Parallelogram 8" o:spid="_x0000_s1026" type="#_x0000_t7" style="position:absolute;margin-left:52.45pt;margin-top:191.5pt;width:246pt;height:200.0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" adj="13844" fillcolor="#4f81bd [3204]" strokecolor="#243f60 [1604]" strokeweight="2pt"/>
            </w:pict>
          </mc:Fallback>
        </mc:AlternateContent>
      </w:r>
      <w:r w:rsidR="00C34467" w:rsidRPr="000A5EB9">
        <w:rPr>
          <w:rFonts w:ascii="Book Antiqua" w:hAnsi="Book Antiqua"/>
          <w:lang w:val="en-GB"/>
        </w:rPr>
        <w:br w:type="page"/>
      </w:r>
    </w:p>
    <w:sdt>
      <w:sdtPr>
        <w:rPr>
          <w:rFonts w:ascii="Times New Roman" w:eastAsia="MS Mincho" w:hAnsi="Times New Roman" w:cs="Times New Roman"/>
          <w:b w:val="0"/>
          <w:bCs w:val="0"/>
          <w:color w:val="auto"/>
          <w:sz w:val="24"/>
          <w:szCs w:val="24"/>
          <w:lang w:val="en-GB" w:eastAsia="en-US"/>
        </w:rPr>
        <w:id w:val="-483315001"/>
        <w:docPartObj>
          <w:docPartGallery w:val="Table of Contents"/>
          <w:docPartUnique/>
        </w:docPartObj>
      </w:sdtPr>
      <w:sdtEndPr>
        <w:rPr>
          <w:noProof/>
        </w:rPr>
      </w:sdtEndPr>
      <w:sdtContent>
        <w:p w:rsidR="00C34467" w:rsidRPr="000A5EB9" w:rsidRDefault="00E8023A" w:rsidP="00412399">
          <w:pPr>
            <w:pStyle w:val="TOCHeading"/>
            <w:rPr>
              <w:lang w:val="en-GB"/>
            </w:rPr>
          </w:pPr>
          <w:r>
            <w:rPr>
              <w:lang w:val="en-GB"/>
            </w:rPr>
            <w:t>Content</w:t>
          </w:r>
        </w:p>
        <w:p w:rsidR="0051581F" w:rsidRPr="000A5EB9" w:rsidRDefault="0051581F" w:rsidP="00412399">
          <w:pPr>
            <w:spacing w:line="276" w:lineRule="auto"/>
            <w:rPr>
              <w:lang w:val="en-GB" w:eastAsia="ja-JP"/>
            </w:rPr>
          </w:pPr>
        </w:p>
        <w:p w:rsidR="00A07785" w:rsidRPr="000A5EB9" w:rsidRDefault="00C34467">
          <w:pPr>
            <w:pStyle w:val="TOC1"/>
            <w:tabs>
              <w:tab w:val="left" w:pos="440"/>
              <w:tab w:val="right" w:leader="dot" w:pos="9350"/>
            </w:tabs>
            <w:rPr>
              <w:rFonts w:asciiTheme="minorHAnsi" w:eastAsiaTheme="minorEastAsia" w:hAnsiTheme="minorHAnsi" w:cstheme="minorBidi"/>
              <w:noProof/>
              <w:sz w:val="22"/>
              <w:szCs w:val="22"/>
              <w:lang w:val="en-GB"/>
            </w:rPr>
          </w:pPr>
          <w:r w:rsidRPr="000A5EB9">
            <w:rPr>
              <w:lang w:val="en-GB"/>
            </w:rPr>
            <w:fldChar w:fldCharType="begin"/>
          </w:r>
          <w:r w:rsidRPr="000A5EB9">
            <w:rPr>
              <w:lang w:val="en-GB"/>
            </w:rPr>
            <w:instrText xml:space="preserve"> TOC \o "1-3" \h \z \u </w:instrText>
          </w:r>
          <w:r w:rsidRPr="000A5EB9">
            <w:rPr>
              <w:lang w:val="en-GB"/>
            </w:rPr>
            <w:fldChar w:fldCharType="separate"/>
          </w:r>
          <w:hyperlink w:anchor="_Toc487446809" w:history="1">
            <w:r w:rsidR="00A07785" w:rsidRPr="000A5EB9">
              <w:rPr>
                <w:rStyle w:val="Hyperlink"/>
                <w:noProof/>
                <w:lang w:val="en-GB"/>
              </w:rPr>
              <w:t>1.</w:t>
            </w:r>
            <w:r w:rsidR="00A07785" w:rsidRPr="000A5EB9">
              <w:rPr>
                <w:rFonts w:asciiTheme="minorHAnsi" w:eastAsiaTheme="minorEastAsia" w:hAnsiTheme="minorHAnsi" w:cstheme="minorBidi"/>
                <w:noProof/>
                <w:sz w:val="22"/>
                <w:szCs w:val="22"/>
                <w:lang w:val="en-GB"/>
              </w:rPr>
              <w:tab/>
            </w:r>
            <w:r w:rsidR="00E8023A">
              <w:rPr>
                <w:rStyle w:val="Hyperlink"/>
                <w:noProof/>
                <w:lang w:val="en-GB"/>
              </w:rPr>
              <w:t>Meetings of Kosovo Prosecutorial Council</w:t>
            </w:r>
            <w:r w:rsidR="00A07785" w:rsidRPr="000A5EB9">
              <w:rPr>
                <w:noProof/>
                <w:webHidden/>
                <w:lang w:val="en-GB"/>
              </w:rPr>
              <w:tab/>
            </w:r>
            <w:r w:rsidR="00A07785" w:rsidRPr="000A5EB9">
              <w:rPr>
                <w:noProof/>
                <w:webHidden/>
                <w:lang w:val="en-GB"/>
              </w:rPr>
              <w:fldChar w:fldCharType="begin"/>
            </w:r>
            <w:r w:rsidR="00A07785" w:rsidRPr="000A5EB9">
              <w:rPr>
                <w:noProof/>
                <w:webHidden/>
                <w:lang w:val="en-GB"/>
              </w:rPr>
              <w:instrText xml:space="preserve"> PAGEREF _Toc487446809 \h </w:instrText>
            </w:r>
            <w:r w:rsidR="00A07785" w:rsidRPr="000A5EB9">
              <w:rPr>
                <w:noProof/>
                <w:webHidden/>
                <w:lang w:val="en-GB"/>
              </w:rPr>
            </w:r>
            <w:r w:rsidR="00A07785" w:rsidRPr="000A5EB9">
              <w:rPr>
                <w:noProof/>
                <w:webHidden/>
                <w:lang w:val="en-GB"/>
              </w:rPr>
              <w:fldChar w:fldCharType="separate"/>
            </w:r>
            <w:r w:rsidR="00A07785" w:rsidRPr="000A5EB9">
              <w:rPr>
                <w:noProof/>
                <w:webHidden/>
                <w:lang w:val="en-GB"/>
              </w:rPr>
              <w:t>3</w:t>
            </w:r>
            <w:r w:rsidR="00A07785" w:rsidRPr="000A5EB9">
              <w:rPr>
                <w:noProof/>
                <w:webHidden/>
                <w:lang w:val="en-GB"/>
              </w:rPr>
              <w:fldChar w:fldCharType="end"/>
            </w:r>
          </w:hyperlink>
        </w:p>
        <w:p w:rsidR="00A07785" w:rsidRPr="000A5EB9" w:rsidRDefault="006874A9" w:rsidP="00AD611D">
          <w:pPr>
            <w:pStyle w:val="TOC2"/>
            <w:rPr>
              <w:rFonts w:asciiTheme="minorHAnsi" w:eastAsiaTheme="minorEastAsia" w:hAnsiTheme="minorHAnsi" w:cstheme="minorBidi"/>
              <w:noProof/>
              <w:sz w:val="22"/>
              <w:szCs w:val="22"/>
              <w:lang w:val="en-GB"/>
            </w:rPr>
          </w:pPr>
          <w:hyperlink w:anchor="_Toc487446810" w:history="1">
            <w:r w:rsidR="00A07785" w:rsidRPr="000A5EB9">
              <w:rPr>
                <w:rStyle w:val="Hyperlink"/>
                <w:noProof/>
                <w:lang w:val="en-GB"/>
              </w:rPr>
              <w:t>T</w:t>
            </w:r>
            <w:r w:rsidR="00E8023A">
              <w:rPr>
                <w:rStyle w:val="Hyperlink"/>
                <w:noProof/>
                <w:lang w:val="en-GB"/>
              </w:rPr>
              <w:t>he one-hundred-thirty-fifth meeting of Kosovo Prosecutorial Council</w:t>
            </w:r>
            <w:r w:rsidR="00A07785" w:rsidRPr="000A5EB9">
              <w:rPr>
                <w:noProof/>
                <w:webHidden/>
                <w:lang w:val="en-GB"/>
              </w:rPr>
              <w:tab/>
            </w:r>
            <w:r w:rsidR="00A07785" w:rsidRPr="000A5EB9">
              <w:rPr>
                <w:noProof/>
                <w:webHidden/>
                <w:lang w:val="en-GB"/>
              </w:rPr>
              <w:fldChar w:fldCharType="begin"/>
            </w:r>
            <w:r w:rsidR="00A07785" w:rsidRPr="000A5EB9">
              <w:rPr>
                <w:noProof/>
                <w:webHidden/>
                <w:lang w:val="en-GB"/>
              </w:rPr>
              <w:instrText xml:space="preserve"> PAGEREF _Toc487446810 \h </w:instrText>
            </w:r>
            <w:r w:rsidR="00A07785" w:rsidRPr="000A5EB9">
              <w:rPr>
                <w:noProof/>
                <w:webHidden/>
                <w:lang w:val="en-GB"/>
              </w:rPr>
            </w:r>
            <w:r w:rsidR="00A07785" w:rsidRPr="000A5EB9">
              <w:rPr>
                <w:noProof/>
                <w:webHidden/>
                <w:lang w:val="en-GB"/>
              </w:rPr>
              <w:fldChar w:fldCharType="separate"/>
            </w:r>
            <w:r w:rsidR="00A07785" w:rsidRPr="000A5EB9">
              <w:rPr>
                <w:noProof/>
                <w:webHidden/>
                <w:lang w:val="en-GB"/>
              </w:rPr>
              <w:t>3</w:t>
            </w:r>
            <w:r w:rsidR="00A07785" w:rsidRPr="000A5EB9">
              <w:rPr>
                <w:noProof/>
                <w:webHidden/>
                <w:lang w:val="en-GB"/>
              </w:rPr>
              <w:fldChar w:fldCharType="end"/>
            </w:r>
          </w:hyperlink>
        </w:p>
        <w:p w:rsidR="00A07785" w:rsidRPr="000A5EB9" w:rsidRDefault="006874A9">
          <w:pPr>
            <w:pStyle w:val="TOC1"/>
            <w:tabs>
              <w:tab w:val="left" w:pos="440"/>
              <w:tab w:val="right" w:leader="dot" w:pos="9350"/>
            </w:tabs>
            <w:rPr>
              <w:rFonts w:asciiTheme="minorHAnsi" w:eastAsiaTheme="minorEastAsia" w:hAnsiTheme="minorHAnsi" w:cstheme="minorBidi"/>
              <w:noProof/>
              <w:sz w:val="22"/>
              <w:szCs w:val="22"/>
              <w:lang w:val="en-GB"/>
            </w:rPr>
          </w:pPr>
          <w:hyperlink w:anchor="_Toc487446811" w:history="1">
            <w:r w:rsidR="00A07785" w:rsidRPr="000A5EB9">
              <w:rPr>
                <w:rStyle w:val="Hyperlink"/>
                <w:noProof/>
                <w:lang w:val="en-GB"/>
              </w:rPr>
              <w:t>2.</w:t>
            </w:r>
            <w:r w:rsidR="00A07785" w:rsidRPr="000A5EB9">
              <w:rPr>
                <w:rFonts w:asciiTheme="minorHAnsi" w:eastAsiaTheme="minorEastAsia" w:hAnsiTheme="minorHAnsi" w:cstheme="minorBidi"/>
                <w:noProof/>
                <w:sz w:val="22"/>
                <w:szCs w:val="22"/>
                <w:lang w:val="en-GB"/>
              </w:rPr>
              <w:tab/>
            </w:r>
            <w:r w:rsidR="00A07785" w:rsidRPr="000A5EB9">
              <w:rPr>
                <w:rStyle w:val="Hyperlink"/>
                <w:noProof/>
                <w:lang w:val="en-GB"/>
              </w:rPr>
              <w:t>A</w:t>
            </w:r>
            <w:r w:rsidR="00E8023A">
              <w:rPr>
                <w:rStyle w:val="Hyperlink"/>
                <w:noProof/>
                <w:lang w:val="en-GB"/>
              </w:rPr>
              <w:t>ctivities of KPC Chairman</w:t>
            </w:r>
            <w:r w:rsidR="00A07785" w:rsidRPr="000A5EB9">
              <w:rPr>
                <w:noProof/>
                <w:webHidden/>
                <w:lang w:val="en-GB"/>
              </w:rPr>
              <w:tab/>
            </w:r>
            <w:r w:rsidR="00A07785" w:rsidRPr="000A5EB9">
              <w:rPr>
                <w:noProof/>
                <w:webHidden/>
                <w:lang w:val="en-GB"/>
              </w:rPr>
              <w:fldChar w:fldCharType="begin"/>
            </w:r>
            <w:r w:rsidR="00A07785" w:rsidRPr="000A5EB9">
              <w:rPr>
                <w:noProof/>
                <w:webHidden/>
                <w:lang w:val="en-GB"/>
              </w:rPr>
              <w:instrText xml:space="preserve"> PAGEREF _Toc487446811 \h </w:instrText>
            </w:r>
            <w:r w:rsidR="00A07785" w:rsidRPr="000A5EB9">
              <w:rPr>
                <w:noProof/>
                <w:webHidden/>
                <w:lang w:val="en-GB"/>
              </w:rPr>
            </w:r>
            <w:r w:rsidR="00A07785" w:rsidRPr="000A5EB9">
              <w:rPr>
                <w:noProof/>
                <w:webHidden/>
                <w:lang w:val="en-GB"/>
              </w:rPr>
              <w:fldChar w:fldCharType="separate"/>
            </w:r>
            <w:r w:rsidR="00A07785" w:rsidRPr="000A5EB9">
              <w:rPr>
                <w:noProof/>
                <w:webHidden/>
                <w:lang w:val="en-GB"/>
              </w:rPr>
              <w:t>5</w:t>
            </w:r>
            <w:r w:rsidR="00A07785" w:rsidRPr="000A5EB9">
              <w:rPr>
                <w:noProof/>
                <w:webHidden/>
                <w:lang w:val="en-GB"/>
              </w:rPr>
              <w:fldChar w:fldCharType="end"/>
            </w:r>
          </w:hyperlink>
        </w:p>
        <w:p w:rsidR="00A07785" w:rsidRPr="000A5EB9" w:rsidRDefault="006874A9">
          <w:pPr>
            <w:pStyle w:val="TOC1"/>
            <w:tabs>
              <w:tab w:val="right" w:leader="dot" w:pos="9350"/>
            </w:tabs>
            <w:rPr>
              <w:rFonts w:asciiTheme="minorHAnsi" w:eastAsiaTheme="minorEastAsia" w:hAnsiTheme="minorHAnsi" w:cstheme="minorBidi"/>
              <w:noProof/>
              <w:sz w:val="22"/>
              <w:szCs w:val="22"/>
              <w:lang w:val="en-GB"/>
            </w:rPr>
          </w:pPr>
          <w:hyperlink w:anchor="_Toc487446812" w:history="1">
            <w:r w:rsidR="00E8023A">
              <w:rPr>
                <w:rStyle w:val="Hyperlink"/>
                <w:rFonts w:ascii="Book Antiqua" w:hAnsi="Book Antiqua"/>
                <w:noProof/>
                <w:lang w:val="en-GB"/>
              </w:rPr>
              <w:t xml:space="preserve">Chairman </w:t>
            </w:r>
            <w:r w:rsidR="00A07785" w:rsidRPr="000A5EB9">
              <w:rPr>
                <w:rStyle w:val="Hyperlink"/>
                <w:rFonts w:ascii="Book Antiqua" w:hAnsi="Book Antiqua"/>
                <w:noProof/>
                <w:lang w:val="en-GB"/>
              </w:rPr>
              <w:t xml:space="preserve">Isufaj </w:t>
            </w:r>
            <w:r w:rsidR="00A07785" w:rsidRPr="000A5EB9">
              <w:rPr>
                <w:rStyle w:val="Hyperlink"/>
                <w:rFonts w:ascii="Book Antiqua" w:eastAsia="Times New Roman" w:hAnsi="Book Antiqua" w:cs="Arial"/>
                <w:noProof/>
                <w:kern w:val="36"/>
                <w:lang w:val="en-GB"/>
              </w:rPr>
              <w:t> </w:t>
            </w:r>
            <w:r w:rsidR="00E8023A">
              <w:rPr>
                <w:rStyle w:val="Hyperlink"/>
                <w:rFonts w:ascii="Book Antiqua" w:eastAsia="Times New Roman" w:hAnsi="Book Antiqua" w:cs="Arial"/>
                <w:noProof/>
                <w:kern w:val="36"/>
                <w:lang w:val="en-GB"/>
              </w:rPr>
              <w:t xml:space="preserve">has </w:t>
            </w:r>
            <w:r w:rsidR="00E24BD8">
              <w:rPr>
                <w:rStyle w:val="Hyperlink"/>
                <w:rFonts w:ascii="Book Antiqua" w:eastAsia="Times New Roman" w:hAnsi="Book Antiqua" w:cs="Arial"/>
                <w:noProof/>
                <w:kern w:val="36"/>
                <w:lang w:val="en-GB"/>
              </w:rPr>
              <w:t>delivered a speech at the roundtable</w:t>
            </w:r>
            <w:r w:rsidR="00A07785" w:rsidRPr="000A5EB9">
              <w:rPr>
                <w:rStyle w:val="Hyperlink"/>
                <w:rFonts w:ascii="Book Antiqua" w:eastAsia="Times New Roman" w:hAnsi="Book Antiqua" w:cs="Arial"/>
                <w:noProof/>
                <w:kern w:val="36"/>
                <w:lang w:val="en-GB"/>
              </w:rPr>
              <w:t xml:space="preserve"> “</w:t>
            </w:r>
            <w:r w:rsidR="00E24BD8">
              <w:rPr>
                <w:rStyle w:val="Hyperlink"/>
                <w:rFonts w:ascii="Book Antiqua" w:eastAsia="Times New Roman" w:hAnsi="Book Antiqua" w:cs="Arial"/>
                <w:noProof/>
                <w:kern w:val="36"/>
                <w:lang w:val="en-GB"/>
              </w:rPr>
              <w:t>Capacities Upgrading of Kosova Prosecutors for dealing with Corruption – with a focus on Confiscation</w:t>
            </w:r>
            <w:r w:rsidR="00A07785" w:rsidRPr="000A5EB9">
              <w:rPr>
                <w:rStyle w:val="Hyperlink"/>
                <w:rFonts w:ascii="Book Antiqua" w:eastAsia="Times New Roman" w:hAnsi="Book Antiqua" w:cs="Arial"/>
                <w:noProof/>
                <w:kern w:val="36"/>
                <w:lang w:val="en-GB"/>
              </w:rPr>
              <w:t>”</w:t>
            </w:r>
            <w:r w:rsidR="00A07785" w:rsidRPr="000A5EB9">
              <w:rPr>
                <w:noProof/>
                <w:webHidden/>
                <w:lang w:val="en-GB"/>
              </w:rPr>
              <w:tab/>
            </w:r>
            <w:r w:rsidR="00A07785" w:rsidRPr="000A5EB9">
              <w:rPr>
                <w:noProof/>
                <w:webHidden/>
                <w:lang w:val="en-GB"/>
              </w:rPr>
              <w:fldChar w:fldCharType="begin"/>
            </w:r>
            <w:r w:rsidR="00A07785" w:rsidRPr="000A5EB9">
              <w:rPr>
                <w:noProof/>
                <w:webHidden/>
                <w:lang w:val="en-GB"/>
              </w:rPr>
              <w:instrText xml:space="preserve"> PAGEREF _Toc487446812 \h </w:instrText>
            </w:r>
            <w:r w:rsidR="00A07785" w:rsidRPr="000A5EB9">
              <w:rPr>
                <w:noProof/>
                <w:webHidden/>
                <w:lang w:val="en-GB"/>
              </w:rPr>
            </w:r>
            <w:r w:rsidR="00A07785" w:rsidRPr="000A5EB9">
              <w:rPr>
                <w:noProof/>
                <w:webHidden/>
                <w:lang w:val="en-GB"/>
              </w:rPr>
              <w:fldChar w:fldCharType="separate"/>
            </w:r>
            <w:r w:rsidR="00A07785" w:rsidRPr="000A5EB9">
              <w:rPr>
                <w:noProof/>
                <w:webHidden/>
                <w:lang w:val="en-GB"/>
              </w:rPr>
              <w:t>5</w:t>
            </w:r>
            <w:r w:rsidR="00A07785" w:rsidRPr="000A5EB9">
              <w:rPr>
                <w:noProof/>
                <w:webHidden/>
                <w:lang w:val="en-GB"/>
              </w:rPr>
              <w:fldChar w:fldCharType="end"/>
            </w:r>
          </w:hyperlink>
        </w:p>
        <w:p w:rsidR="00A07785" w:rsidRPr="000A5EB9" w:rsidRDefault="006874A9" w:rsidP="00AD611D">
          <w:pPr>
            <w:pStyle w:val="TOC2"/>
            <w:rPr>
              <w:rFonts w:asciiTheme="minorHAnsi" w:eastAsiaTheme="minorEastAsia" w:hAnsiTheme="minorHAnsi" w:cstheme="minorBidi"/>
              <w:noProof/>
              <w:sz w:val="22"/>
              <w:szCs w:val="22"/>
              <w:lang w:val="en-GB"/>
            </w:rPr>
          </w:pPr>
          <w:hyperlink w:anchor="_Toc487446813" w:history="1">
            <w:r w:rsidR="000A2194">
              <w:rPr>
                <w:rStyle w:val="Hyperlink"/>
                <w:noProof/>
                <w:lang w:val="en-GB"/>
              </w:rPr>
              <w:t>A</w:t>
            </w:r>
            <w:r w:rsidR="00A07785" w:rsidRPr="000A5EB9">
              <w:rPr>
                <w:rStyle w:val="Hyperlink"/>
                <w:noProof/>
                <w:lang w:val="en-GB"/>
              </w:rPr>
              <w:t xml:space="preserve"> delega</w:t>
            </w:r>
            <w:r w:rsidR="000A2194">
              <w:rPr>
                <w:rStyle w:val="Hyperlink"/>
                <w:noProof/>
                <w:lang w:val="en-GB"/>
              </w:rPr>
              <w:t>t</w:t>
            </w:r>
            <w:r w:rsidR="00A07785" w:rsidRPr="000A5EB9">
              <w:rPr>
                <w:rStyle w:val="Hyperlink"/>
                <w:noProof/>
                <w:lang w:val="en-GB"/>
              </w:rPr>
              <w:t>ion</w:t>
            </w:r>
            <w:r w:rsidR="000A2194">
              <w:rPr>
                <w:rStyle w:val="Hyperlink"/>
                <w:noProof/>
                <w:lang w:val="en-GB"/>
              </w:rPr>
              <w:t xml:space="preserve"> from Supreme Justice Council of Albania has visited Kosovo Prosecutorial Council</w:t>
            </w:r>
            <w:r w:rsidR="00A07785" w:rsidRPr="000A5EB9">
              <w:rPr>
                <w:noProof/>
                <w:webHidden/>
                <w:lang w:val="en-GB"/>
              </w:rPr>
              <w:tab/>
            </w:r>
            <w:r w:rsidR="00A07785" w:rsidRPr="000A5EB9">
              <w:rPr>
                <w:noProof/>
                <w:webHidden/>
                <w:lang w:val="en-GB"/>
              </w:rPr>
              <w:fldChar w:fldCharType="begin"/>
            </w:r>
            <w:r w:rsidR="00A07785" w:rsidRPr="000A5EB9">
              <w:rPr>
                <w:noProof/>
                <w:webHidden/>
                <w:lang w:val="en-GB"/>
              </w:rPr>
              <w:instrText xml:space="preserve"> PAGEREF _Toc487446813 \h </w:instrText>
            </w:r>
            <w:r w:rsidR="00A07785" w:rsidRPr="000A5EB9">
              <w:rPr>
                <w:noProof/>
                <w:webHidden/>
                <w:lang w:val="en-GB"/>
              </w:rPr>
            </w:r>
            <w:r w:rsidR="00A07785" w:rsidRPr="000A5EB9">
              <w:rPr>
                <w:noProof/>
                <w:webHidden/>
                <w:lang w:val="en-GB"/>
              </w:rPr>
              <w:fldChar w:fldCharType="separate"/>
            </w:r>
            <w:r w:rsidR="00A07785" w:rsidRPr="000A5EB9">
              <w:rPr>
                <w:noProof/>
                <w:webHidden/>
                <w:lang w:val="en-GB"/>
              </w:rPr>
              <w:t>6</w:t>
            </w:r>
            <w:r w:rsidR="00A07785" w:rsidRPr="000A5EB9">
              <w:rPr>
                <w:noProof/>
                <w:webHidden/>
                <w:lang w:val="en-GB"/>
              </w:rPr>
              <w:fldChar w:fldCharType="end"/>
            </w:r>
          </w:hyperlink>
        </w:p>
        <w:p w:rsidR="00A07785" w:rsidRPr="000A5EB9" w:rsidRDefault="000F5FA1" w:rsidP="00AD611D">
          <w:pPr>
            <w:pStyle w:val="TOC2"/>
            <w:rPr>
              <w:rFonts w:asciiTheme="minorHAnsi" w:eastAsiaTheme="minorEastAsia" w:hAnsiTheme="minorHAnsi" w:cstheme="minorBidi"/>
              <w:noProof/>
              <w:sz w:val="22"/>
              <w:szCs w:val="22"/>
              <w:lang w:val="en-GB"/>
            </w:rPr>
          </w:pPr>
          <w:r>
            <w:t xml:space="preserve">Chairman </w:t>
          </w:r>
          <w:r w:rsidR="006874A9">
            <w:fldChar w:fldCharType="begin"/>
          </w:r>
          <w:r w:rsidR="006874A9">
            <w:instrText xml:space="preserve"> HYPERLINK \l "_Toc487446814" </w:instrText>
          </w:r>
          <w:r w:rsidR="006874A9">
            <w:fldChar w:fldCharType="separate"/>
          </w:r>
          <w:r w:rsidR="00A07785" w:rsidRPr="000A5EB9">
            <w:rPr>
              <w:rStyle w:val="Hyperlink"/>
              <w:noProof/>
              <w:lang w:val="en-GB"/>
            </w:rPr>
            <w:t>Isufaj: KP</w:t>
          </w:r>
          <w:r>
            <w:rPr>
              <w:rStyle w:val="Hyperlink"/>
              <w:noProof/>
              <w:lang w:val="en-GB"/>
            </w:rPr>
            <w:t>C dedicated in Prosecutions` professional capacities upgrading</w:t>
          </w:r>
          <w:r w:rsidR="00A07785" w:rsidRPr="000A5EB9">
            <w:rPr>
              <w:noProof/>
              <w:webHidden/>
              <w:lang w:val="en-GB"/>
            </w:rPr>
            <w:tab/>
          </w:r>
          <w:r w:rsidR="00A07785" w:rsidRPr="000A5EB9">
            <w:rPr>
              <w:noProof/>
              <w:webHidden/>
              <w:lang w:val="en-GB"/>
            </w:rPr>
            <w:fldChar w:fldCharType="begin"/>
          </w:r>
          <w:r w:rsidR="00A07785" w:rsidRPr="000A5EB9">
            <w:rPr>
              <w:noProof/>
              <w:webHidden/>
              <w:lang w:val="en-GB"/>
            </w:rPr>
            <w:instrText xml:space="preserve"> PAGEREF _Toc487446814 \h </w:instrText>
          </w:r>
          <w:r w:rsidR="00A07785" w:rsidRPr="000A5EB9">
            <w:rPr>
              <w:noProof/>
              <w:webHidden/>
              <w:lang w:val="en-GB"/>
            </w:rPr>
          </w:r>
          <w:r w:rsidR="00A07785" w:rsidRPr="000A5EB9">
            <w:rPr>
              <w:noProof/>
              <w:webHidden/>
              <w:lang w:val="en-GB"/>
            </w:rPr>
            <w:fldChar w:fldCharType="separate"/>
          </w:r>
          <w:r w:rsidR="00A07785" w:rsidRPr="000A5EB9">
            <w:rPr>
              <w:noProof/>
              <w:webHidden/>
              <w:lang w:val="en-GB"/>
            </w:rPr>
            <w:t>7</w:t>
          </w:r>
          <w:r w:rsidR="00A07785" w:rsidRPr="000A5EB9">
            <w:rPr>
              <w:noProof/>
              <w:webHidden/>
              <w:lang w:val="en-GB"/>
            </w:rPr>
            <w:fldChar w:fldCharType="end"/>
          </w:r>
          <w:r w:rsidR="006874A9">
            <w:rPr>
              <w:noProof/>
              <w:lang w:val="en-GB"/>
            </w:rPr>
            <w:fldChar w:fldCharType="end"/>
          </w:r>
        </w:p>
        <w:p w:rsidR="00A07785" w:rsidRPr="000A5EB9" w:rsidRDefault="00DF2392" w:rsidP="00AD611D">
          <w:pPr>
            <w:pStyle w:val="TOC2"/>
            <w:rPr>
              <w:rFonts w:asciiTheme="minorHAnsi" w:eastAsiaTheme="minorEastAsia" w:hAnsiTheme="minorHAnsi" w:cstheme="minorBidi"/>
              <w:noProof/>
              <w:sz w:val="22"/>
              <w:szCs w:val="22"/>
              <w:lang w:val="en-GB"/>
            </w:rPr>
          </w:pPr>
          <w:r>
            <w:t xml:space="preserve">There is appraised EU Institutions` support for KPC </w:t>
          </w:r>
          <w:hyperlink w:anchor="_Toc487446815" w:history="1">
            <w:r w:rsidR="00A07785" w:rsidRPr="000A5EB9">
              <w:rPr>
                <w:noProof/>
                <w:webHidden/>
                <w:lang w:val="en-GB"/>
              </w:rPr>
              <w:tab/>
            </w:r>
            <w:r w:rsidR="00A07785" w:rsidRPr="000A5EB9">
              <w:rPr>
                <w:noProof/>
                <w:webHidden/>
                <w:lang w:val="en-GB"/>
              </w:rPr>
              <w:fldChar w:fldCharType="begin"/>
            </w:r>
            <w:r w:rsidR="00A07785" w:rsidRPr="000A5EB9">
              <w:rPr>
                <w:noProof/>
                <w:webHidden/>
                <w:lang w:val="en-GB"/>
              </w:rPr>
              <w:instrText xml:space="preserve"> PAGEREF _Toc487446815 \h </w:instrText>
            </w:r>
            <w:r w:rsidR="00A07785" w:rsidRPr="000A5EB9">
              <w:rPr>
                <w:noProof/>
                <w:webHidden/>
                <w:lang w:val="en-GB"/>
              </w:rPr>
            </w:r>
            <w:r w:rsidR="00A07785" w:rsidRPr="000A5EB9">
              <w:rPr>
                <w:noProof/>
                <w:webHidden/>
                <w:lang w:val="en-GB"/>
              </w:rPr>
              <w:fldChar w:fldCharType="separate"/>
            </w:r>
            <w:r w:rsidR="00A07785" w:rsidRPr="000A5EB9">
              <w:rPr>
                <w:noProof/>
                <w:webHidden/>
                <w:lang w:val="en-GB"/>
              </w:rPr>
              <w:t>9</w:t>
            </w:r>
            <w:r w:rsidR="00A07785" w:rsidRPr="000A5EB9">
              <w:rPr>
                <w:noProof/>
                <w:webHidden/>
                <w:lang w:val="en-GB"/>
              </w:rPr>
              <w:fldChar w:fldCharType="end"/>
            </w:r>
          </w:hyperlink>
        </w:p>
        <w:p w:rsidR="00A07785" w:rsidRPr="000A5EB9" w:rsidRDefault="006874A9" w:rsidP="00AD611D">
          <w:pPr>
            <w:pStyle w:val="TOC2"/>
            <w:rPr>
              <w:rFonts w:asciiTheme="minorHAnsi" w:eastAsiaTheme="minorEastAsia" w:hAnsiTheme="minorHAnsi" w:cstheme="minorBidi"/>
              <w:noProof/>
              <w:sz w:val="22"/>
              <w:szCs w:val="22"/>
              <w:lang w:val="en-GB"/>
            </w:rPr>
          </w:pPr>
          <w:hyperlink w:anchor="_Toc487446816" w:history="1">
            <w:r w:rsidR="00A07785" w:rsidRPr="000A5EB9">
              <w:rPr>
                <w:rStyle w:val="Hyperlink"/>
                <w:noProof/>
                <w:lang w:val="en-GB"/>
              </w:rPr>
              <w:t xml:space="preserve">Isufaj: </w:t>
            </w:r>
            <w:r w:rsidR="0051628F">
              <w:rPr>
                <w:rStyle w:val="Hyperlink"/>
                <w:noProof/>
                <w:lang w:val="en-GB"/>
              </w:rPr>
              <w:t>I appraise the support in the fight against Unlawfully Acquired Assets</w:t>
            </w:r>
            <w:r w:rsidR="00A07785" w:rsidRPr="000A5EB9">
              <w:rPr>
                <w:noProof/>
                <w:webHidden/>
                <w:lang w:val="en-GB"/>
              </w:rPr>
              <w:tab/>
            </w:r>
            <w:r w:rsidR="00A07785" w:rsidRPr="000A5EB9">
              <w:rPr>
                <w:noProof/>
                <w:webHidden/>
                <w:lang w:val="en-GB"/>
              </w:rPr>
              <w:fldChar w:fldCharType="begin"/>
            </w:r>
            <w:r w:rsidR="00A07785" w:rsidRPr="000A5EB9">
              <w:rPr>
                <w:noProof/>
                <w:webHidden/>
                <w:lang w:val="en-GB"/>
              </w:rPr>
              <w:instrText xml:space="preserve"> PAGEREF _Toc487446816 \h </w:instrText>
            </w:r>
            <w:r w:rsidR="00A07785" w:rsidRPr="000A5EB9">
              <w:rPr>
                <w:noProof/>
                <w:webHidden/>
                <w:lang w:val="en-GB"/>
              </w:rPr>
            </w:r>
            <w:r w:rsidR="00A07785" w:rsidRPr="000A5EB9">
              <w:rPr>
                <w:noProof/>
                <w:webHidden/>
                <w:lang w:val="en-GB"/>
              </w:rPr>
              <w:fldChar w:fldCharType="separate"/>
            </w:r>
            <w:r w:rsidR="00A07785" w:rsidRPr="000A5EB9">
              <w:rPr>
                <w:noProof/>
                <w:webHidden/>
                <w:lang w:val="en-GB"/>
              </w:rPr>
              <w:t>10</w:t>
            </w:r>
            <w:r w:rsidR="00A07785" w:rsidRPr="000A5EB9">
              <w:rPr>
                <w:noProof/>
                <w:webHidden/>
                <w:lang w:val="en-GB"/>
              </w:rPr>
              <w:fldChar w:fldCharType="end"/>
            </w:r>
          </w:hyperlink>
        </w:p>
        <w:p w:rsidR="00A07785" w:rsidRPr="000A5EB9" w:rsidRDefault="006874A9" w:rsidP="00AD611D">
          <w:pPr>
            <w:pStyle w:val="TOC2"/>
            <w:rPr>
              <w:rFonts w:asciiTheme="minorHAnsi" w:eastAsiaTheme="minorEastAsia" w:hAnsiTheme="minorHAnsi" w:cstheme="minorBidi"/>
              <w:noProof/>
              <w:sz w:val="22"/>
              <w:szCs w:val="22"/>
              <w:lang w:val="en-GB"/>
            </w:rPr>
          </w:pPr>
          <w:hyperlink w:anchor="_Toc487446817" w:history="1">
            <w:r w:rsidR="0051628F">
              <w:rPr>
                <w:rStyle w:val="Hyperlink"/>
                <w:noProof/>
                <w:lang w:val="en-GB"/>
              </w:rPr>
              <w:t>Chairman</w:t>
            </w:r>
            <w:r w:rsidR="00A07785" w:rsidRPr="000A5EB9">
              <w:rPr>
                <w:rStyle w:val="Hyperlink"/>
                <w:noProof/>
                <w:lang w:val="en-GB"/>
              </w:rPr>
              <w:t xml:space="preserve"> Isufaj: Terrori</w:t>
            </w:r>
            <w:r w:rsidR="0051628F">
              <w:rPr>
                <w:rStyle w:val="Hyperlink"/>
                <w:noProof/>
                <w:lang w:val="en-GB"/>
              </w:rPr>
              <w:t>s</w:t>
            </w:r>
            <w:r w:rsidR="00A07785" w:rsidRPr="000A5EB9">
              <w:rPr>
                <w:rStyle w:val="Hyperlink"/>
                <w:noProof/>
                <w:lang w:val="en-GB"/>
              </w:rPr>
              <w:t>m</w:t>
            </w:r>
            <w:r w:rsidR="0051628F">
              <w:rPr>
                <w:rStyle w:val="Hyperlink"/>
                <w:noProof/>
                <w:lang w:val="en-GB"/>
              </w:rPr>
              <w:t xml:space="preserve"> and Money Laundering is a global threat</w:t>
            </w:r>
            <w:r w:rsidR="00A07785" w:rsidRPr="000A5EB9">
              <w:rPr>
                <w:noProof/>
                <w:webHidden/>
                <w:lang w:val="en-GB"/>
              </w:rPr>
              <w:tab/>
            </w:r>
            <w:r w:rsidR="00A07785" w:rsidRPr="000A5EB9">
              <w:rPr>
                <w:noProof/>
                <w:webHidden/>
                <w:lang w:val="en-GB"/>
              </w:rPr>
              <w:fldChar w:fldCharType="begin"/>
            </w:r>
            <w:r w:rsidR="00A07785" w:rsidRPr="000A5EB9">
              <w:rPr>
                <w:noProof/>
                <w:webHidden/>
                <w:lang w:val="en-GB"/>
              </w:rPr>
              <w:instrText xml:space="preserve"> PAGEREF _Toc487446817 \h </w:instrText>
            </w:r>
            <w:r w:rsidR="00A07785" w:rsidRPr="000A5EB9">
              <w:rPr>
                <w:noProof/>
                <w:webHidden/>
                <w:lang w:val="en-GB"/>
              </w:rPr>
            </w:r>
            <w:r w:rsidR="00A07785" w:rsidRPr="000A5EB9">
              <w:rPr>
                <w:noProof/>
                <w:webHidden/>
                <w:lang w:val="en-GB"/>
              </w:rPr>
              <w:fldChar w:fldCharType="separate"/>
            </w:r>
            <w:r w:rsidR="00A07785" w:rsidRPr="000A5EB9">
              <w:rPr>
                <w:noProof/>
                <w:webHidden/>
                <w:lang w:val="en-GB"/>
              </w:rPr>
              <w:t>11</w:t>
            </w:r>
            <w:r w:rsidR="00A07785" w:rsidRPr="000A5EB9">
              <w:rPr>
                <w:noProof/>
                <w:webHidden/>
                <w:lang w:val="en-GB"/>
              </w:rPr>
              <w:fldChar w:fldCharType="end"/>
            </w:r>
          </w:hyperlink>
        </w:p>
        <w:p w:rsidR="00A07785" w:rsidRPr="000A5EB9" w:rsidRDefault="006874A9">
          <w:pPr>
            <w:pStyle w:val="TOC1"/>
            <w:tabs>
              <w:tab w:val="left" w:pos="440"/>
              <w:tab w:val="right" w:leader="dot" w:pos="9350"/>
            </w:tabs>
            <w:rPr>
              <w:rFonts w:asciiTheme="minorHAnsi" w:eastAsiaTheme="minorEastAsia" w:hAnsiTheme="minorHAnsi" w:cstheme="minorBidi"/>
              <w:noProof/>
              <w:sz w:val="22"/>
              <w:szCs w:val="22"/>
              <w:lang w:val="en-GB"/>
            </w:rPr>
          </w:pPr>
          <w:hyperlink w:anchor="_Toc487446818" w:history="1">
            <w:r w:rsidR="00A07785" w:rsidRPr="000A5EB9">
              <w:rPr>
                <w:rStyle w:val="Hyperlink"/>
                <w:noProof/>
                <w:lang w:val="en-GB"/>
              </w:rPr>
              <w:t>3.</w:t>
            </w:r>
            <w:r w:rsidR="00A07785" w:rsidRPr="000A5EB9">
              <w:rPr>
                <w:rFonts w:asciiTheme="minorHAnsi" w:eastAsiaTheme="minorEastAsia" w:hAnsiTheme="minorHAnsi" w:cstheme="minorBidi"/>
                <w:noProof/>
                <w:sz w:val="22"/>
                <w:szCs w:val="22"/>
                <w:lang w:val="en-GB"/>
              </w:rPr>
              <w:tab/>
            </w:r>
            <w:r w:rsidR="00A07785" w:rsidRPr="000A5EB9">
              <w:rPr>
                <w:rStyle w:val="Hyperlink"/>
                <w:noProof/>
                <w:lang w:val="en-GB"/>
              </w:rPr>
              <w:t>A</w:t>
            </w:r>
            <w:r w:rsidR="00E8023A">
              <w:rPr>
                <w:rStyle w:val="Hyperlink"/>
                <w:noProof/>
                <w:lang w:val="en-GB"/>
              </w:rPr>
              <w:t>c</w:t>
            </w:r>
            <w:r w:rsidR="00A07785" w:rsidRPr="000A5EB9">
              <w:rPr>
                <w:rStyle w:val="Hyperlink"/>
                <w:noProof/>
                <w:lang w:val="en-GB"/>
              </w:rPr>
              <w:t>tivit</w:t>
            </w:r>
            <w:r w:rsidR="00E8023A">
              <w:rPr>
                <w:rStyle w:val="Hyperlink"/>
                <w:noProof/>
                <w:lang w:val="en-GB"/>
              </w:rPr>
              <w:t>i</w:t>
            </w:r>
            <w:r w:rsidR="00A07785" w:rsidRPr="000A5EB9">
              <w:rPr>
                <w:rStyle w:val="Hyperlink"/>
                <w:noProof/>
                <w:lang w:val="en-GB"/>
              </w:rPr>
              <w:t>e</w:t>
            </w:r>
            <w:r w:rsidR="00E8023A">
              <w:rPr>
                <w:rStyle w:val="Hyperlink"/>
                <w:noProof/>
                <w:lang w:val="en-GB"/>
              </w:rPr>
              <w:t>s of Permanent Committees</w:t>
            </w:r>
            <w:r w:rsidR="00A07785" w:rsidRPr="000A5EB9">
              <w:rPr>
                <w:noProof/>
                <w:webHidden/>
                <w:lang w:val="en-GB"/>
              </w:rPr>
              <w:tab/>
            </w:r>
            <w:r w:rsidR="00A07785" w:rsidRPr="000A5EB9">
              <w:rPr>
                <w:noProof/>
                <w:webHidden/>
                <w:lang w:val="en-GB"/>
              </w:rPr>
              <w:fldChar w:fldCharType="begin"/>
            </w:r>
            <w:r w:rsidR="00A07785" w:rsidRPr="000A5EB9">
              <w:rPr>
                <w:noProof/>
                <w:webHidden/>
                <w:lang w:val="en-GB"/>
              </w:rPr>
              <w:instrText xml:space="preserve"> PAGEREF _Toc487446818 \h </w:instrText>
            </w:r>
            <w:r w:rsidR="00A07785" w:rsidRPr="000A5EB9">
              <w:rPr>
                <w:noProof/>
                <w:webHidden/>
                <w:lang w:val="en-GB"/>
              </w:rPr>
            </w:r>
            <w:r w:rsidR="00A07785" w:rsidRPr="000A5EB9">
              <w:rPr>
                <w:noProof/>
                <w:webHidden/>
                <w:lang w:val="en-GB"/>
              </w:rPr>
              <w:fldChar w:fldCharType="separate"/>
            </w:r>
            <w:r w:rsidR="00A07785" w:rsidRPr="000A5EB9">
              <w:rPr>
                <w:noProof/>
                <w:webHidden/>
                <w:lang w:val="en-GB"/>
              </w:rPr>
              <w:t>13</w:t>
            </w:r>
            <w:r w:rsidR="00A07785" w:rsidRPr="000A5EB9">
              <w:rPr>
                <w:noProof/>
                <w:webHidden/>
                <w:lang w:val="en-GB"/>
              </w:rPr>
              <w:fldChar w:fldCharType="end"/>
            </w:r>
          </w:hyperlink>
        </w:p>
        <w:p w:rsidR="00A07785" w:rsidRPr="000A5EB9" w:rsidRDefault="006874A9" w:rsidP="00AD611D">
          <w:pPr>
            <w:pStyle w:val="TOC2"/>
            <w:rPr>
              <w:rFonts w:asciiTheme="minorHAnsi" w:eastAsiaTheme="minorEastAsia" w:hAnsiTheme="minorHAnsi" w:cstheme="minorBidi"/>
              <w:noProof/>
              <w:sz w:val="22"/>
              <w:szCs w:val="22"/>
              <w:lang w:val="en-GB"/>
            </w:rPr>
          </w:pPr>
          <w:hyperlink w:anchor="_Toc487446819" w:history="1">
            <w:r w:rsidR="00E8023A">
              <w:rPr>
                <w:rStyle w:val="Hyperlink"/>
                <w:noProof/>
                <w:lang w:val="en-GB"/>
              </w:rPr>
              <w:t>C</w:t>
            </w:r>
            <w:r w:rsidR="00A07785" w:rsidRPr="000A5EB9">
              <w:rPr>
                <w:rStyle w:val="Hyperlink"/>
                <w:noProof/>
                <w:lang w:val="en-GB"/>
              </w:rPr>
              <w:t>om</w:t>
            </w:r>
            <w:r w:rsidR="00E8023A">
              <w:rPr>
                <w:rStyle w:val="Hyperlink"/>
                <w:noProof/>
                <w:lang w:val="en-GB"/>
              </w:rPr>
              <w:t>m</w:t>
            </w:r>
            <w:r w:rsidR="00A07785" w:rsidRPr="000A5EB9">
              <w:rPr>
                <w:rStyle w:val="Hyperlink"/>
                <w:noProof/>
                <w:lang w:val="en-GB"/>
              </w:rPr>
              <w:t>i</w:t>
            </w:r>
            <w:r w:rsidR="00E8023A">
              <w:rPr>
                <w:rStyle w:val="Hyperlink"/>
                <w:noProof/>
                <w:lang w:val="en-GB"/>
              </w:rPr>
              <w:t>ttee for Normative Acts has supplemented/amended two Administrative Directives</w:t>
            </w:r>
            <w:r w:rsidR="00A07785" w:rsidRPr="000A5EB9">
              <w:rPr>
                <w:noProof/>
                <w:webHidden/>
                <w:lang w:val="en-GB"/>
              </w:rPr>
              <w:tab/>
            </w:r>
            <w:r w:rsidR="00A07785" w:rsidRPr="000A5EB9">
              <w:rPr>
                <w:noProof/>
                <w:webHidden/>
                <w:lang w:val="en-GB"/>
              </w:rPr>
              <w:fldChar w:fldCharType="begin"/>
            </w:r>
            <w:r w:rsidR="00A07785" w:rsidRPr="000A5EB9">
              <w:rPr>
                <w:noProof/>
                <w:webHidden/>
                <w:lang w:val="en-GB"/>
              </w:rPr>
              <w:instrText xml:space="preserve"> PAGEREF _Toc487446819 \h </w:instrText>
            </w:r>
            <w:r w:rsidR="00A07785" w:rsidRPr="000A5EB9">
              <w:rPr>
                <w:noProof/>
                <w:webHidden/>
                <w:lang w:val="en-GB"/>
              </w:rPr>
            </w:r>
            <w:r w:rsidR="00A07785" w:rsidRPr="000A5EB9">
              <w:rPr>
                <w:noProof/>
                <w:webHidden/>
                <w:lang w:val="en-GB"/>
              </w:rPr>
              <w:fldChar w:fldCharType="separate"/>
            </w:r>
            <w:r w:rsidR="00A07785" w:rsidRPr="000A5EB9">
              <w:rPr>
                <w:noProof/>
                <w:webHidden/>
                <w:lang w:val="en-GB"/>
              </w:rPr>
              <w:t>13</w:t>
            </w:r>
            <w:r w:rsidR="00A07785" w:rsidRPr="000A5EB9">
              <w:rPr>
                <w:noProof/>
                <w:webHidden/>
                <w:lang w:val="en-GB"/>
              </w:rPr>
              <w:fldChar w:fldCharType="end"/>
            </w:r>
          </w:hyperlink>
        </w:p>
        <w:p w:rsidR="00A07785" w:rsidRPr="000A5EB9" w:rsidRDefault="006874A9" w:rsidP="00AD611D">
          <w:pPr>
            <w:pStyle w:val="TOC2"/>
            <w:rPr>
              <w:rFonts w:asciiTheme="minorHAnsi" w:eastAsiaTheme="minorEastAsia" w:hAnsiTheme="minorHAnsi" w:cstheme="minorBidi"/>
              <w:noProof/>
              <w:sz w:val="22"/>
              <w:szCs w:val="22"/>
              <w:lang w:val="en-GB"/>
            </w:rPr>
          </w:pPr>
          <w:hyperlink w:anchor="_Toc487446820" w:history="1">
            <w:r w:rsidR="00E8023A">
              <w:rPr>
                <w:rStyle w:val="Hyperlink"/>
                <w:noProof/>
                <w:lang w:val="en-GB"/>
              </w:rPr>
              <w:t>There was held the meeting of the Committee for Prosecutions` Administrations</w:t>
            </w:r>
            <w:r w:rsidR="00A07785" w:rsidRPr="000A5EB9">
              <w:rPr>
                <w:noProof/>
                <w:webHidden/>
                <w:lang w:val="en-GB"/>
              </w:rPr>
              <w:tab/>
            </w:r>
            <w:r w:rsidR="00A07785" w:rsidRPr="000A5EB9">
              <w:rPr>
                <w:noProof/>
                <w:webHidden/>
                <w:lang w:val="en-GB"/>
              </w:rPr>
              <w:fldChar w:fldCharType="begin"/>
            </w:r>
            <w:r w:rsidR="00A07785" w:rsidRPr="000A5EB9">
              <w:rPr>
                <w:noProof/>
                <w:webHidden/>
                <w:lang w:val="en-GB"/>
              </w:rPr>
              <w:instrText xml:space="preserve"> PAGEREF _Toc487446820 \h </w:instrText>
            </w:r>
            <w:r w:rsidR="00A07785" w:rsidRPr="000A5EB9">
              <w:rPr>
                <w:noProof/>
                <w:webHidden/>
                <w:lang w:val="en-GB"/>
              </w:rPr>
            </w:r>
            <w:r w:rsidR="00A07785" w:rsidRPr="000A5EB9">
              <w:rPr>
                <w:noProof/>
                <w:webHidden/>
                <w:lang w:val="en-GB"/>
              </w:rPr>
              <w:fldChar w:fldCharType="separate"/>
            </w:r>
            <w:r w:rsidR="00A07785" w:rsidRPr="000A5EB9">
              <w:rPr>
                <w:noProof/>
                <w:webHidden/>
                <w:lang w:val="en-GB"/>
              </w:rPr>
              <w:t>14</w:t>
            </w:r>
            <w:r w:rsidR="00A07785" w:rsidRPr="000A5EB9">
              <w:rPr>
                <w:noProof/>
                <w:webHidden/>
                <w:lang w:val="en-GB"/>
              </w:rPr>
              <w:fldChar w:fldCharType="end"/>
            </w:r>
          </w:hyperlink>
        </w:p>
        <w:p w:rsidR="00A07785" w:rsidRPr="000A5EB9" w:rsidRDefault="006874A9">
          <w:pPr>
            <w:pStyle w:val="TOC1"/>
            <w:tabs>
              <w:tab w:val="left" w:pos="440"/>
              <w:tab w:val="right" w:leader="dot" w:pos="9350"/>
            </w:tabs>
            <w:rPr>
              <w:rFonts w:asciiTheme="minorHAnsi" w:eastAsiaTheme="minorEastAsia" w:hAnsiTheme="minorHAnsi" w:cstheme="minorBidi"/>
              <w:noProof/>
              <w:sz w:val="22"/>
              <w:szCs w:val="22"/>
              <w:lang w:val="en-GB"/>
            </w:rPr>
          </w:pPr>
          <w:hyperlink w:anchor="_Toc487446821" w:history="1">
            <w:r w:rsidR="00A07785" w:rsidRPr="000A5EB9">
              <w:rPr>
                <w:rStyle w:val="Hyperlink"/>
                <w:noProof/>
                <w:lang w:val="en-GB"/>
              </w:rPr>
              <w:t>4.</w:t>
            </w:r>
            <w:r w:rsidR="00A07785" w:rsidRPr="000A5EB9">
              <w:rPr>
                <w:rFonts w:asciiTheme="minorHAnsi" w:eastAsiaTheme="minorEastAsia" w:hAnsiTheme="minorHAnsi" w:cstheme="minorBidi"/>
                <w:noProof/>
                <w:sz w:val="22"/>
                <w:szCs w:val="22"/>
                <w:lang w:val="en-GB"/>
              </w:rPr>
              <w:tab/>
            </w:r>
            <w:r w:rsidR="00524F57" w:rsidRPr="00AD611D">
              <w:rPr>
                <w:rStyle w:val="Hyperlink"/>
                <w:rFonts w:ascii="Book Antiqua" w:hAnsi="Book Antiqua"/>
                <w:noProof/>
                <w:lang w:val="en-GB"/>
              </w:rPr>
              <w:t>Other activities</w:t>
            </w:r>
            <w:r w:rsidR="00A07785" w:rsidRPr="00AD611D">
              <w:rPr>
                <w:rFonts w:ascii="Book Antiqua" w:hAnsi="Book Antiqua"/>
                <w:noProof/>
                <w:webHidden/>
                <w:lang w:val="en-GB"/>
              </w:rPr>
              <w:tab/>
            </w:r>
            <w:r w:rsidR="00A07785" w:rsidRPr="000A5EB9">
              <w:rPr>
                <w:noProof/>
                <w:webHidden/>
                <w:lang w:val="en-GB"/>
              </w:rPr>
              <w:fldChar w:fldCharType="begin"/>
            </w:r>
            <w:r w:rsidR="00A07785" w:rsidRPr="000A5EB9">
              <w:rPr>
                <w:noProof/>
                <w:webHidden/>
                <w:lang w:val="en-GB"/>
              </w:rPr>
              <w:instrText xml:space="preserve"> PAGEREF _Toc487446821 \h </w:instrText>
            </w:r>
            <w:r w:rsidR="00A07785" w:rsidRPr="000A5EB9">
              <w:rPr>
                <w:noProof/>
                <w:webHidden/>
                <w:lang w:val="en-GB"/>
              </w:rPr>
            </w:r>
            <w:r w:rsidR="00A07785" w:rsidRPr="000A5EB9">
              <w:rPr>
                <w:noProof/>
                <w:webHidden/>
                <w:lang w:val="en-GB"/>
              </w:rPr>
              <w:fldChar w:fldCharType="separate"/>
            </w:r>
            <w:r w:rsidR="00A07785" w:rsidRPr="000A5EB9">
              <w:rPr>
                <w:noProof/>
                <w:webHidden/>
                <w:lang w:val="en-GB"/>
              </w:rPr>
              <w:t>16</w:t>
            </w:r>
            <w:r w:rsidR="00A07785" w:rsidRPr="000A5EB9">
              <w:rPr>
                <w:noProof/>
                <w:webHidden/>
                <w:lang w:val="en-GB"/>
              </w:rPr>
              <w:fldChar w:fldCharType="end"/>
            </w:r>
          </w:hyperlink>
        </w:p>
        <w:p w:rsidR="00A07785" w:rsidRPr="000A5EB9" w:rsidRDefault="006874A9" w:rsidP="00AD611D">
          <w:pPr>
            <w:pStyle w:val="TOC2"/>
            <w:rPr>
              <w:rFonts w:asciiTheme="minorHAnsi" w:eastAsiaTheme="minorEastAsia" w:hAnsiTheme="minorHAnsi" w:cstheme="minorBidi"/>
              <w:noProof/>
              <w:sz w:val="22"/>
              <w:szCs w:val="22"/>
              <w:lang w:val="en-GB"/>
            </w:rPr>
          </w:pPr>
          <w:hyperlink w:anchor="_Toc487446822" w:history="1">
            <w:r w:rsidR="00524F57">
              <w:rPr>
                <w:rStyle w:val="Hyperlink"/>
                <w:noProof/>
                <w:lang w:val="en-GB"/>
              </w:rPr>
              <w:t>K</w:t>
            </w:r>
            <w:r w:rsidR="00A07785" w:rsidRPr="000A5EB9">
              <w:rPr>
                <w:rStyle w:val="Hyperlink"/>
                <w:noProof/>
                <w:lang w:val="en-GB"/>
              </w:rPr>
              <w:t>J</w:t>
            </w:r>
            <w:r w:rsidR="00524F57">
              <w:rPr>
                <w:rStyle w:val="Hyperlink"/>
                <w:noProof/>
                <w:lang w:val="en-GB"/>
              </w:rPr>
              <w:t>C and</w:t>
            </w:r>
            <w:r w:rsidR="00A07785" w:rsidRPr="000A5EB9">
              <w:rPr>
                <w:rStyle w:val="Hyperlink"/>
                <w:noProof/>
                <w:lang w:val="en-GB"/>
              </w:rPr>
              <w:t xml:space="preserve"> KP</w:t>
            </w:r>
            <w:r w:rsidR="00524F57">
              <w:rPr>
                <w:rStyle w:val="Hyperlink"/>
                <w:noProof/>
                <w:lang w:val="en-GB"/>
              </w:rPr>
              <w:t xml:space="preserve">C </w:t>
            </w:r>
            <w:r w:rsidR="006C080C">
              <w:rPr>
                <w:rStyle w:val="Hyperlink"/>
                <w:noProof/>
                <w:lang w:val="en-GB"/>
              </w:rPr>
              <w:t>have discussed with civil society regarding the ICT/CMIS Project</w:t>
            </w:r>
            <w:r w:rsidR="00A07785" w:rsidRPr="000A5EB9">
              <w:rPr>
                <w:noProof/>
                <w:webHidden/>
                <w:lang w:val="en-GB"/>
              </w:rPr>
              <w:tab/>
            </w:r>
            <w:r w:rsidR="00A07785" w:rsidRPr="000A5EB9">
              <w:rPr>
                <w:noProof/>
                <w:webHidden/>
                <w:lang w:val="en-GB"/>
              </w:rPr>
              <w:fldChar w:fldCharType="begin"/>
            </w:r>
            <w:r w:rsidR="00A07785" w:rsidRPr="000A5EB9">
              <w:rPr>
                <w:noProof/>
                <w:webHidden/>
                <w:lang w:val="en-GB"/>
              </w:rPr>
              <w:instrText xml:space="preserve"> PAGEREF _Toc487446822 \h </w:instrText>
            </w:r>
            <w:r w:rsidR="00A07785" w:rsidRPr="000A5EB9">
              <w:rPr>
                <w:noProof/>
                <w:webHidden/>
                <w:lang w:val="en-GB"/>
              </w:rPr>
            </w:r>
            <w:r w:rsidR="00A07785" w:rsidRPr="000A5EB9">
              <w:rPr>
                <w:noProof/>
                <w:webHidden/>
                <w:lang w:val="en-GB"/>
              </w:rPr>
              <w:fldChar w:fldCharType="separate"/>
            </w:r>
            <w:r w:rsidR="00A07785" w:rsidRPr="000A5EB9">
              <w:rPr>
                <w:noProof/>
                <w:webHidden/>
                <w:lang w:val="en-GB"/>
              </w:rPr>
              <w:t>16</w:t>
            </w:r>
            <w:r w:rsidR="00A07785" w:rsidRPr="000A5EB9">
              <w:rPr>
                <w:noProof/>
                <w:webHidden/>
                <w:lang w:val="en-GB"/>
              </w:rPr>
              <w:fldChar w:fldCharType="end"/>
            </w:r>
          </w:hyperlink>
        </w:p>
        <w:p w:rsidR="00A07785" w:rsidRPr="000A5EB9" w:rsidRDefault="006874A9" w:rsidP="00AD611D">
          <w:pPr>
            <w:pStyle w:val="TOC2"/>
            <w:rPr>
              <w:rFonts w:asciiTheme="minorHAnsi" w:eastAsiaTheme="minorEastAsia" w:hAnsiTheme="minorHAnsi" w:cstheme="minorBidi"/>
              <w:noProof/>
              <w:sz w:val="22"/>
              <w:szCs w:val="22"/>
              <w:lang w:val="en-GB"/>
            </w:rPr>
          </w:pPr>
          <w:hyperlink w:anchor="_Toc487446823" w:history="1">
            <w:r w:rsidR="00A07785" w:rsidRPr="000A5EB9">
              <w:rPr>
                <w:rStyle w:val="Hyperlink"/>
                <w:noProof/>
                <w:lang w:val="en-GB"/>
              </w:rPr>
              <w:t>Rea</w:t>
            </w:r>
            <w:r w:rsidR="00524F57">
              <w:rPr>
                <w:rStyle w:val="Hyperlink"/>
                <w:noProof/>
                <w:lang w:val="en-GB"/>
              </w:rPr>
              <w:t xml:space="preserve">ction </w:t>
            </w:r>
            <w:r w:rsidR="0035220D">
              <w:rPr>
                <w:rStyle w:val="Hyperlink"/>
                <w:noProof/>
                <w:lang w:val="en-GB"/>
              </w:rPr>
              <w:t>from</w:t>
            </w:r>
            <w:r w:rsidR="00524F57">
              <w:rPr>
                <w:rStyle w:val="Hyperlink"/>
                <w:noProof/>
                <w:lang w:val="en-GB"/>
              </w:rPr>
              <w:t xml:space="preserve"> Kosovo Prosecutorial Council</w:t>
            </w:r>
            <w:r w:rsidR="00A07785" w:rsidRPr="000A5EB9">
              <w:rPr>
                <w:noProof/>
                <w:webHidden/>
                <w:lang w:val="en-GB"/>
              </w:rPr>
              <w:tab/>
            </w:r>
            <w:r w:rsidR="00A07785" w:rsidRPr="000A5EB9">
              <w:rPr>
                <w:noProof/>
                <w:webHidden/>
                <w:lang w:val="en-GB"/>
              </w:rPr>
              <w:fldChar w:fldCharType="begin"/>
            </w:r>
            <w:r w:rsidR="00A07785" w:rsidRPr="000A5EB9">
              <w:rPr>
                <w:noProof/>
                <w:webHidden/>
                <w:lang w:val="en-GB"/>
              </w:rPr>
              <w:instrText xml:space="preserve"> PAGEREF _Toc487446823 \h </w:instrText>
            </w:r>
            <w:r w:rsidR="00A07785" w:rsidRPr="000A5EB9">
              <w:rPr>
                <w:noProof/>
                <w:webHidden/>
                <w:lang w:val="en-GB"/>
              </w:rPr>
            </w:r>
            <w:r w:rsidR="00A07785" w:rsidRPr="000A5EB9">
              <w:rPr>
                <w:noProof/>
                <w:webHidden/>
                <w:lang w:val="en-GB"/>
              </w:rPr>
              <w:fldChar w:fldCharType="separate"/>
            </w:r>
            <w:r w:rsidR="00A07785" w:rsidRPr="000A5EB9">
              <w:rPr>
                <w:noProof/>
                <w:webHidden/>
                <w:lang w:val="en-GB"/>
              </w:rPr>
              <w:t>18</w:t>
            </w:r>
            <w:r w:rsidR="00A07785" w:rsidRPr="000A5EB9">
              <w:rPr>
                <w:noProof/>
                <w:webHidden/>
                <w:lang w:val="en-GB"/>
              </w:rPr>
              <w:fldChar w:fldCharType="end"/>
            </w:r>
          </w:hyperlink>
        </w:p>
        <w:p w:rsidR="00A07785" w:rsidRPr="000A5EB9" w:rsidRDefault="006874A9" w:rsidP="00AD611D">
          <w:pPr>
            <w:pStyle w:val="TOC2"/>
            <w:rPr>
              <w:rFonts w:asciiTheme="minorHAnsi" w:eastAsiaTheme="minorEastAsia" w:hAnsiTheme="minorHAnsi" w:cstheme="minorBidi"/>
              <w:noProof/>
              <w:sz w:val="22"/>
              <w:szCs w:val="22"/>
              <w:lang w:val="en-GB"/>
            </w:rPr>
          </w:pPr>
          <w:hyperlink w:anchor="_Toc487446824" w:history="1">
            <w:r w:rsidR="00702970">
              <w:rPr>
                <w:rStyle w:val="Hyperlink"/>
                <w:noProof/>
                <w:lang w:val="en-GB"/>
              </w:rPr>
              <w:t xml:space="preserve">There was held the qualification test for candidates for Prosecutors </w:t>
            </w:r>
            <w:r w:rsidR="00A07785" w:rsidRPr="000A5EB9">
              <w:rPr>
                <w:noProof/>
                <w:webHidden/>
                <w:lang w:val="en-GB"/>
              </w:rPr>
              <w:tab/>
            </w:r>
            <w:r w:rsidR="00A07785" w:rsidRPr="000A5EB9">
              <w:rPr>
                <w:noProof/>
                <w:webHidden/>
                <w:lang w:val="en-GB"/>
              </w:rPr>
              <w:fldChar w:fldCharType="begin"/>
            </w:r>
            <w:r w:rsidR="00A07785" w:rsidRPr="000A5EB9">
              <w:rPr>
                <w:noProof/>
                <w:webHidden/>
                <w:lang w:val="en-GB"/>
              </w:rPr>
              <w:instrText xml:space="preserve"> PAGEREF _Toc487446824 \h </w:instrText>
            </w:r>
            <w:r w:rsidR="00A07785" w:rsidRPr="000A5EB9">
              <w:rPr>
                <w:noProof/>
                <w:webHidden/>
                <w:lang w:val="en-GB"/>
              </w:rPr>
            </w:r>
            <w:r w:rsidR="00A07785" w:rsidRPr="000A5EB9">
              <w:rPr>
                <w:noProof/>
                <w:webHidden/>
                <w:lang w:val="en-GB"/>
              </w:rPr>
              <w:fldChar w:fldCharType="separate"/>
            </w:r>
            <w:r w:rsidR="00A07785" w:rsidRPr="000A5EB9">
              <w:rPr>
                <w:noProof/>
                <w:webHidden/>
                <w:lang w:val="en-GB"/>
              </w:rPr>
              <w:t>19</w:t>
            </w:r>
            <w:r w:rsidR="00A07785" w:rsidRPr="000A5EB9">
              <w:rPr>
                <w:noProof/>
                <w:webHidden/>
                <w:lang w:val="en-GB"/>
              </w:rPr>
              <w:fldChar w:fldCharType="end"/>
            </w:r>
          </w:hyperlink>
        </w:p>
        <w:p w:rsidR="00A07785" w:rsidRPr="000A5EB9" w:rsidRDefault="006874A9" w:rsidP="00AD611D">
          <w:pPr>
            <w:pStyle w:val="TOC2"/>
            <w:rPr>
              <w:rFonts w:asciiTheme="minorHAnsi" w:eastAsiaTheme="minorEastAsia" w:hAnsiTheme="minorHAnsi" w:cstheme="minorBidi"/>
              <w:noProof/>
              <w:sz w:val="22"/>
              <w:szCs w:val="22"/>
              <w:lang w:val="en-GB"/>
            </w:rPr>
          </w:pPr>
          <w:hyperlink w:anchor="_Toc487446825" w:history="1">
            <w:r w:rsidR="00524F57">
              <w:rPr>
                <w:rStyle w:val="Hyperlink"/>
                <w:noProof/>
                <w:lang w:val="en-GB"/>
              </w:rPr>
              <w:t xml:space="preserve">Study Visit regarding Cyber </w:t>
            </w:r>
            <w:r w:rsidR="00BA71A8">
              <w:rPr>
                <w:rStyle w:val="Hyperlink"/>
                <w:noProof/>
                <w:lang w:val="en-GB"/>
              </w:rPr>
              <w:t>Law</w:t>
            </w:r>
            <w:r w:rsidR="00A07785" w:rsidRPr="000A5EB9">
              <w:rPr>
                <w:noProof/>
                <w:webHidden/>
                <w:lang w:val="en-GB"/>
              </w:rPr>
              <w:tab/>
            </w:r>
            <w:r w:rsidR="00A07785" w:rsidRPr="000A5EB9">
              <w:rPr>
                <w:noProof/>
                <w:webHidden/>
                <w:lang w:val="en-GB"/>
              </w:rPr>
              <w:fldChar w:fldCharType="begin"/>
            </w:r>
            <w:r w:rsidR="00A07785" w:rsidRPr="000A5EB9">
              <w:rPr>
                <w:noProof/>
                <w:webHidden/>
                <w:lang w:val="en-GB"/>
              </w:rPr>
              <w:instrText xml:space="preserve"> PAGEREF _Toc487446825 \h </w:instrText>
            </w:r>
            <w:r w:rsidR="00A07785" w:rsidRPr="000A5EB9">
              <w:rPr>
                <w:noProof/>
                <w:webHidden/>
                <w:lang w:val="en-GB"/>
              </w:rPr>
            </w:r>
            <w:r w:rsidR="00A07785" w:rsidRPr="000A5EB9">
              <w:rPr>
                <w:noProof/>
                <w:webHidden/>
                <w:lang w:val="en-GB"/>
              </w:rPr>
              <w:fldChar w:fldCharType="separate"/>
            </w:r>
            <w:r w:rsidR="00A07785" w:rsidRPr="000A5EB9">
              <w:rPr>
                <w:noProof/>
                <w:webHidden/>
                <w:lang w:val="en-GB"/>
              </w:rPr>
              <w:t>20</w:t>
            </w:r>
            <w:r w:rsidR="00A07785" w:rsidRPr="000A5EB9">
              <w:rPr>
                <w:noProof/>
                <w:webHidden/>
                <w:lang w:val="en-GB"/>
              </w:rPr>
              <w:fldChar w:fldCharType="end"/>
            </w:r>
          </w:hyperlink>
        </w:p>
        <w:p w:rsidR="00A07785" w:rsidRPr="00AD611D" w:rsidRDefault="00A2169F" w:rsidP="00AD611D">
          <w:pPr>
            <w:pStyle w:val="TOC2"/>
            <w:rPr>
              <w:rFonts w:eastAsiaTheme="minorEastAsia" w:cstheme="minorBidi"/>
              <w:noProof/>
              <w:sz w:val="22"/>
              <w:szCs w:val="22"/>
              <w:lang w:val="en-GB"/>
            </w:rPr>
          </w:pPr>
          <w:r w:rsidRPr="00AD611D">
            <w:t xml:space="preserve">Performance </w:t>
          </w:r>
          <w:hyperlink w:anchor="_Toc487446826" w:history="1">
            <w:r w:rsidR="00A07785" w:rsidRPr="00AD611D">
              <w:rPr>
                <w:rStyle w:val="Hyperlink"/>
                <w:noProof/>
                <w:lang w:val="en-GB"/>
              </w:rPr>
              <w:t>A</w:t>
            </w:r>
            <w:r w:rsidRPr="00AD611D">
              <w:rPr>
                <w:rStyle w:val="Hyperlink"/>
                <w:noProof/>
                <w:lang w:val="en-GB"/>
              </w:rPr>
              <w:t>d</w:t>
            </w:r>
            <w:r w:rsidR="00A07785" w:rsidRPr="00AD611D">
              <w:rPr>
                <w:rStyle w:val="Hyperlink"/>
                <w:noProof/>
                <w:lang w:val="en-GB"/>
              </w:rPr>
              <w:t>vanc</w:t>
            </w:r>
            <w:r w:rsidRPr="00AD611D">
              <w:rPr>
                <w:rStyle w:val="Hyperlink"/>
                <w:noProof/>
                <w:lang w:val="en-GB"/>
              </w:rPr>
              <w:t>ement in the administration of the prosecutorial system</w:t>
            </w:r>
            <w:r w:rsidR="00A07785" w:rsidRPr="00AD611D">
              <w:rPr>
                <w:noProof/>
                <w:webHidden/>
                <w:lang w:val="en-GB"/>
              </w:rPr>
              <w:tab/>
            </w:r>
            <w:r w:rsidR="00A07785" w:rsidRPr="00AD611D">
              <w:rPr>
                <w:noProof/>
                <w:webHidden/>
                <w:lang w:val="en-GB"/>
              </w:rPr>
              <w:fldChar w:fldCharType="begin"/>
            </w:r>
            <w:r w:rsidR="00A07785" w:rsidRPr="00AD611D">
              <w:rPr>
                <w:noProof/>
                <w:webHidden/>
                <w:lang w:val="en-GB"/>
              </w:rPr>
              <w:instrText xml:space="preserve"> PAGEREF _Toc487446826 \h </w:instrText>
            </w:r>
            <w:r w:rsidR="00A07785" w:rsidRPr="00AD611D">
              <w:rPr>
                <w:noProof/>
                <w:webHidden/>
                <w:lang w:val="en-GB"/>
              </w:rPr>
            </w:r>
            <w:r w:rsidR="00A07785" w:rsidRPr="00AD611D">
              <w:rPr>
                <w:noProof/>
                <w:webHidden/>
                <w:lang w:val="en-GB"/>
              </w:rPr>
              <w:fldChar w:fldCharType="separate"/>
            </w:r>
            <w:r w:rsidR="00A07785" w:rsidRPr="00AD611D">
              <w:rPr>
                <w:noProof/>
                <w:webHidden/>
                <w:lang w:val="en-GB"/>
              </w:rPr>
              <w:t>21</w:t>
            </w:r>
            <w:r w:rsidR="00A07785" w:rsidRPr="00AD611D">
              <w:rPr>
                <w:noProof/>
                <w:webHidden/>
                <w:lang w:val="en-GB"/>
              </w:rPr>
              <w:fldChar w:fldCharType="end"/>
            </w:r>
          </w:hyperlink>
        </w:p>
        <w:p w:rsidR="00A07785" w:rsidRPr="000A5EB9" w:rsidRDefault="006874A9">
          <w:pPr>
            <w:pStyle w:val="TOC1"/>
            <w:tabs>
              <w:tab w:val="left" w:pos="440"/>
              <w:tab w:val="right" w:leader="dot" w:pos="9350"/>
            </w:tabs>
            <w:rPr>
              <w:rFonts w:asciiTheme="minorHAnsi" w:eastAsiaTheme="minorEastAsia" w:hAnsiTheme="minorHAnsi" w:cstheme="minorBidi"/>
              <w:noProof/>
              <w:sz w:val="22"/>
              <w:szCs w:val="22"/>
              <w:lang w:val="en-GB"/>
            </w:rPr>
          </w:pPr>
          <w:hyperlink w:anchor="_Toc487446827" w:history="1">
            <w:r w:rsidR="00A07785" w:rsidRPr="000A5EB9">
              <w:rPr>
                <w:rStyle w:val="Hyperlink"/>
                <w:noProof/>
                <w:lang w:val="en-GB"/>
              </w:rPr>
              <w:t>5.</w:t>
            </w:r>
            <w:r w:rsidR="00A07785" w:rsidRPr="000A5EB9">
              <w:rPr>
                <w:rFonts w:asciiTheme="minorHAnsi" w:eastAsiaTheme="minorEastAsia" w:hAnsiTheme="minorHAnsi" w:cstheme="minorBidi"/>
                <w:noProof/>
                <w:sz w:val="22"/>
                <w:szCs w:val="22"/>
                <w:lang w:val="en-GB"/>
              </w:rPr>
              <w:tab/>
            </w:r>
            <w:r w:rsidR="00A07785" w:rsidRPr="000A5EB9">
              <w:rPr>
                <w:rStyle w:val="Hyperlink"/>
                <w:noProof/>
                <w:lang w:val="en-GB"/>
              </w:rPr>
              <w:t>A</w:t>
            </w:r>
            <w:r w:rsidR="00524F57">
              <w:rPr>
                <w:rStyle w:val="Hyperlink"/>
                <w:noProof/>
                <w:lang w:val="en-GB"/>
              </w:rPr>
              <w:t>c</w:t>
            </w:r>
            <w:r w:rsidR="00A07785" w:rsidRPr="000A5EB9">
              <w:rPr>
                <w:rStyle w:val="Hyperlink"/>
                <w:noProof/>
                <w:lang w:val="en-GB"/>
              </w:rPr>
              <w:t>tivit</w:t>
            </w:r>
            <w:r w:rsidR="00524F57">
              <w:rPr>
                <w:rStyle w:val="Hyperlink"/>
                <w:noProof/>
                <w:lang w:val="en-GB"/>
              </w:rPr>
              <w:t>i</w:t>
            </w:r>
            <w:r w:rsidR="00A07785" w:rsidRPr="000A5EB9">
              <w:rPr>
                <w:rStyle w:val="Hyperlink"/>
                <w:noProof/>
                <w:lang w:val="en-GB"/>
              </w:rPr>
              <w:t>e</w:t>
            </w:r>
            <w:r w:rsidR="00524F57">
              <w:rPr>
                <w:rStyle w:val="Hyperlink"/>
                <w:noProof/>
                <w:lang w:val="en-GB"/>
              </w:rPr>
              <w:t xml:space="preserve">s of the Secretariat of Kosovo Prosecutorial Council </w:t>
            </w:r>
            <w:r w:rsidR="00A07785" w:rsidRPr="000A5EB9">
              <w:rPr>
                <w:noProof/>
                <w:webHidden/>
                <w:lang w:val="en-GB"/>
              </w:rPr>
              <w:tab/>
            </w:r>
            <w:r w:rsidR="00A07785" w:rsidRPr="000A5EB9">
              <w:rPr>
                <w:noProof/>
                <w:webHidden/>
                <w:lang w:val="en-GB"/>
              </w:rPr>
              <w:fldChar w:fldCharType="begin"/>
            </w:r>
            <w:r w:rsidR="00A07785" w:rsidRPr="000A5EB9">
              <w:rPr>
                <w:noProof/>
                <w:webHidden/>
                <w:lang w:val="en-GB"/>
              </w:rPr>
              <w:instrText xml:space="preserve"> PAGEREF _Toc487446827 \h </w:instrText>
            </w:r>
            <w:r w:rsidR="00A07785" w:rsidRPr="000A5EB9">
              <w:rPr>
                <w:noProof/>
                <w:webHidden/>
                <w:lang w:val="en-GB"/>
              </w:rPr>
            </w:r>
            <w:r w:rsidR="00A07785" w:rsidRPr="000A5EB9">
              <w:rPr>
                <w:noProof/>
                <w:webHidden/>
                <w:lang w:val="en-GB"/>
              </w:rPr>
              <w:fldChar w:fldCharType="separate"/>
            </w:r>
            <w:r w:rsidR="00A07785" w:rsidRPr="000A5EB9">
              <w:rPr>
                <w:noProof/>
                <w:webHidden/>
                <w:lang w:val="en-GB"/>
              </w:rPr>
              <w:t>22</w:t>
            </w:r>
            <w:r w:rsidR="00A07785" w:rsidRPr="000A5EB9">
              <w:rPr>
                <w:noProof/>
                <w:webHidden/>
                <w:lang w:val="en-GB"/>
              </w:rPr>
              <w:fldChar w:fldCharType="end"/>
            </w:r>
          </w:hyperlink>
        </w:p>
        <w:p w:rsidR="00A07785" w:rsidRPr="000A5EB9" w:rsidRDefault="006874A9">
          <w:pPr>
            <w:pStyle w:val="TOC1"/>
            <w:tabs>
              <w:tab w:val="left" w:pos="440"/>
              <w:tab w:val="right" w:leader="dot" w:pos="9350"/>
            </w:tabs>
            <w:rPr>
              <w:rFonts w:asciiTheme="minorHAnsi" w:eastAsiaTheme="minorEastAsia" w:hAnsiTheme="minorHAnsi" w:cstheme="minorBidi"/>
              <w:noProof/>
              <w:sz w:val="22"/>
              <w:szCs w:val="22"/>
              <w:lang w:val="en-GB"/>
            </w:rPr>
          </w:pPr>
          <w:hyperlink w:anchor="_Toc487446828" w:history="1">
            <w:r w:rsidR="00A07785" w:rsidRPr="000A5EB9">
              <w:rPr>
                <w:rStyle w:val="Hyperlink"/>
                <w:rFonts w:eastAsia="Times New Roman"/>
                <w:noProof/>
                <w:lang w:val="en-GB" w:eastAsia="sr-Latn-CS"/>
              </w:rPr>
              <w:t>6.</w:t>
            </w:r>
            <w:r w:rsidR="00A07785" w:rsidRPr="000A5EB9">
              <w:rPr>
                <w:rFonts w:asciiTheme="minorHAnsi" w:eastAsiaTheme="minorEastAsia" w:hAnsiTheme="minorHAnsi" w:cstheme="minorBidi"/>
                <w:noProof/>
                <w:sz w:val="22"/>
                <w:szCs w:val="22"/>
                <w:lang w:val="en-GB"/>
              </w:rPr>
              <w:tab/>
            </w:r>
            <w:r w:rsidR="00A07785" w:rsidRPr="000A5EB9">
              <w:rPr>
                <w:rStyle w:val="Hyperlink"/>
                <w:rFonts w:eastAsia="Times New Roman"/>
                <w:noProof/>
                <w:lang w:val="en-GB" w:eastAsia="sr-Latn-CS"/>
              </w:rPr>
              <w:t>A</w:t>
            </w:r>
            <w:r w:rsidR="00524F57">
              <w:rPr>
                <w:rStyle w:val="Hyperlink"/>
                <w:rFonts w:eastAsia="Times New Roman"/>
                <w:noProof/>
                <w:lang w:val="en-GB" w:eastAsia="sr-Latn-CS"/>
              </w:rPr>
              <w:t>c</w:t>
            </w:r>
            <w:r w:rsidR="00A07785" w:rsidRPr="000A5EB9">
              <w:rPr>
                <w:rStyle w:val="Hyperlink"/>
                <w:rFonts w:eastAsia="Times New Roman"/>
                <w:noProof/>
                <w:lang w:val="en-GB" w:eastAsia="sr-Latn-CS"/>
              </w:rPr>
              <w:t>tivit</w:t>
            </w:r>
            <w:r w:rsidR="00524F57">
              <w:rPr>
                <w:rStyle w:val="Hyperlink"/>
                <w:rFonts w:eastAsia="Times New Roman"/>
                <w:noProof/>
                <w:lang w:val="en-GB" w:eastAsia="sr-Latn-CS"/>
              </w:rPr>
              <w:t>i</w:t>
            </w:r>
            <w:r w:rsidR="00A07785" w:rsidRPr="000A5EB9">
              <w:rPr>
                <w:rStyle w:val="Hyperlink"/>
                <w:rFonts w:eastAsia="Times New Roman"/>
                <w:noProof/>
                <w:lang w:val="en-GB" w:eastAsia="sr-Latn-CS"/>
              </w:rPr>
              <w:t>e</w:t>
            </w:r>
            <w:r w:rsidR="00524F57">
              <w:rPr>
                <w:rStyle w:val="Hyperlink"/>
                <w:rFonts w:eastAsia="Times New Roman"/>
                <w:noProof/>
                <w:lang w:val="en-GB" w:eastAsia="sr-Latn-CS"/>
              </w:rPr>
              <w:t>s of Prosecutions` Performance Evaluation Unit of Kosovo Prosecutorial Council</w:t>
            </w:r>
            <w:r w:rsidR="00A07785" w:rsidRPr="000A5EB9">
              <w:rPr>
                <w:noProof/>
                <w:webHidden/>
                <w:lang w:val="en-GB"/>
              </w:rPr>
              <w:tab/>
            </w:r>
            <w:r w:rsidR="00A07785" w:rsidRPr="000A5EB9">
              <w:rPr>
                <w:noProof/>
                <w:webHidden/>
                <w:lang w:val="en-GB"/>
              </w:rPr>
              <w:fldChar w:fldCharType="begin"/>
            </w:r>
            <w:r w:rsidR="00A07785" w:rsidRPr="000A5EB9">
              <w:rPr>
                <w:noProof/>
                <w:webHidden/>
                <w:lang w:val="en-GB"/>
              </w:rPr>
              <w:instrText xml:space="preserve"> PAGEREF _Toc487446828 \h </w:instrText>
            </w:r>
            <w:r w:rsidR="00A07785" w:rsidRPr="000A5EB9">
              <w:rPr>
                <w:noProof/>
                <w:webHidden/>
                <w:lang w:val="en-GB"/>
              </w:rPr>
            </w:r>
            <w:r w:rsidR="00A07785" w:rsidRPr="000A5EB9">
              <w:rPr>
                <w:noProof/>
                <w:webHidden/>
                <w:lang w:val="en-GB"/>
              </w:rPr>
              <w:fldChar w:fldCharType="separate"/>
            </w:r>
            <w:r w:rsidR="00A07785" w:rsidRPr="000A5EB9">
              <w:rPr>
                <w:noProof/>
                <w:webHidden/>
                <w:lang w:val="en-GB"/>
              </w:rPr>
              <w:t>25</w:t>
            </w:r>
            <w:r w:rsidR="00A07785" w:rsidRPr="000A5EB9">
              <w:rPr>
                <w:noProof/>
                <w:webHidden/>
                <w:lang w:val="en-GB"/>
              </w:rPr>
              <w:fldChar w:fldCharType="end"/>
            </w:r>
          </w:hyperlink>
        </w:p>
        <w:p w:rsidR="00FA5D0E" w:rsidRPr="000A5EB9" w:rsidRDefault="00C34467" w:rsidP="00412399">
          <w:pPr>
            <w:spacing w:line="276" w:lineRule="auto"/>
            <w:rPr>
              <w:lang w:val="en-GB"/>
            </w:rPr>
          </w:pPr>
          <w:r w:rsidRPr="000A5EB9">
            <w:rPr>
              <w:b/>
              <w:bCs/>
              <w:noProof/>
              <w:lang w:val="en-GB"/>
            </w:rPr>
            <w:fldChar w:fldCharType="end"/>
          </w:r>
        </w:p>
      </w:sdtContent>
    </w:sdt>
    <w:p w:rsidR="00D04AEA" w:rsidRPr="000A5EB9" w:rsidRDefault="00D04AEA" w:rsidP="00412399">
      <w:pPr>
        <w:spacing w:line="276" w:lineRule="auto"/>
        <w:rPr>
          <w:rFonts w:ascii="Book Antiqua" w:hAnsi="Book Antiqua"/>
          <w:i/>
          <w:sz w:val="20"/>
          <w:szCs w:val="20"/>
          <w:lang w:val="en-GB"/>
        </w:rPr>
      </w:pPr>
    </w:p>
    <w:p w:rsidR="00FA5D0E" w:rsidRPr="000A5EB9" w:rsidRDefault="00FA5D0E" w:rsidP="00412399">
      <w:pPr>
        <w:spacing w:line="276" w:lineRule="auto"/>
        <w:ind w:left="6096"/>
        <w:rPr>
          <w:rFonts w:ascii="Book Antiqua" w:hAnsi="Book Antiqua"/>
          <w:i/>
          <w:sz w:val="20"/>
          <w:szCs w:val="20"/>
          <w:lang w:val="en-GB"/>
        </w:rPr>
      </w:pPr>
      <w:r w:rsidRPr="000A5EB9">
        <w:rPr>
          <w:rFonts w:ascii="Book Antiqua" w:hAnsi="Book Antiqua"/>
          <w:i/>
          <w:sz w:val="20"/>
          <w:szCs w:val="20"/>
          <w:lang w:val="en-GB"/>
        </w:rPr>
        <w:t> Kosov</w:t>
      </w:r>
      <w:r w:rsidR="00524F57">
        <w:rPr>
          <w:rFonts w:ascii="Book Antiqua" w:hAnsi="Book Antiqua"/>
          <w:i/>
          <w:sz w:val="20"/>
          <w:szCs w:val="20"/>
          <w:lang w:val="en-GB"/>
        </w:rPr>
        <w:t>a: Prishtina</w:t>
      </w:r>
    </w:p>
    <w:p w:rsidR="00FA5D0E" w:rsidRPr="000A5EB9" w:rsidRDefault="00D04AEA" w:rsidP="00412399">
      <w:pPr>
        <w:spacing w:line="276" w:lineRule="auto"/>
        <w:ind w:left="6096"/>
        <w:rPr>
          <w:rFonts w:ascii="Book Antiqua" w:hAnsi="Book Antiqua"/>
          <w:i/>
          <w:sz w:val="20"/>
          <w:szCs w:val="20"/>
          <w:lang w:val="en-GB"/>
        </w:rPr>
      </w:pPr>
      <w:r w:rsidRPr="000A5EB9">
        <w:rPr>
          <w:rFonts w:ascii="Book Antiqua" w:hAnsi="Book Antiqua"/>
          <w:i/>
          <w:sz w:val="20"/>
          <w:szCs w:val="20"/>
          <w:lang w:val="en-GB"/>
        </w:rPr>
        <w:t>A</w:t>
      </w:r>
      <w:r w:rsidR="00524F57">
        <w:rPr>
          <w:rFonts w:ascii="Book Antiqua" w:hAnsi="Book Antiqua"/>
          <w:i/>
          <w:sz w:val="20"/>
          <w:szCs w:val="20"/>
          <w:lang w:val="en-GB"/>
        </w:rPr>
        <w:t>d</w:t>
      </w:r>
      <w:r w:rsidRPr="000A5EB9">
        <w:rPr>
          <w:rFonts w:ascii="Book Antiqua" w:hAnsi="Book Antiqua"/>
          <w:i/>
          <w:sz w:val="20"/>
          <w:szCs w:val="20"/>
          <w:lang w:val="en-GB"/>
        </w:rPr>
        <w:t>dres</w:t>
      </w:r>
      <w:r w:rsidR="00524F57">
        <w:rPr>
          <w:rFonts w:ascii="Book Antiqua" w:hAnsi="Book Antiqua"/>
          <w:i/>
          <w:sz w:val="20"/>
          <w:szCs w:val="20"/>
          <w:lang w:val="en-GB"/>
        </w:rPr>
        <w:t>s</w:t>
      </w:r>
      <w:r w:rsidRPr="000A5EB9">
        <w:rPr>
          <w:rFonts w:ascii="Book Antiqua" w:hAnsi="Book Antiqua"/>
          <w:i/>
          <w:sz w:val="20"/>
          <w:szCs w:val="20"/>
          <w:lang w:val="en-GB"/>
        </w:rPr>
        <w:t xml:space="preserve">: </w:t>
      </w:r>
      <w:r w:rsidR="00524F57">
        <w:rPr>
          <w:rFonts w:ascii="Book Antiqua" w:hAnsi="Book Antiqua"/>
          <w:i/>
          <w:sz w:val="20"/>
          <w:szCs w:val="20"/>
          <w:lang w:val="en-GB"/>
        </w:rPr>
        <w:t xml:space="preserve">St: </w:t>
      </w:r>
      <w:r w:rsidR="00FA5D0E" w:rsidRPr="000A5EB9">
        <w:rPr>
          <w:rFonts w:ascii="Book Antiqua" w:hAnsi="Book Antiqua"/>
          <w:i/>
          <w:sz w:val="20"/>
          <w:szCs w:val="20"/>
          <w:lang w:val="en-GB"/>
        </w:rPr>
        <w:t xml:space="preserve">Luan </w:t>
      </w:r>
      <w:proofErr w:type="spellStart"/>
      <w:r w:rsidR="00FA5D0E" w:rsidRPr="000A5EB9">
        <w:rPr>
          <w:rFonts w:ascii="Book Antiqua" w:hAnsi="Book Antiqua"/>
          <w:i/>
          <w:sz w:val="20"/>
          <w:szCs w:val="20"/>
          <w:lang w:val="en-GB"/>
        </w:rPr>
        <w:t>Haradinaj</w:t>
      </w:r>
      <w:proofErr w:type="spellEnd"/>
      <w:r w:rsidR="00FA5D0E" w:rsidRPr="000A5EB9">
        <w:rPr>
          <w:rFonts w:ascii="Book Antiqua" w:hAnsi="Book Antiqua"/>
          <w:i/>
          <w:sz w:val="20"/>
          <w:szCs w:val="20"/>
          <w:lang w:val="en-GB"/>
        </w:rPr>
        <w:t xml:space="preserve"> </w:t>
      </w:r>
      <w:r w:rsidR="00524F57">
        <w:rPr>
          <w:rFonts w:ascii="Book Antiqua" w:hAnsi="Book Antiqua"/>
          <w:i/>
          <w:sz w:val="20"/>
          <w:szCs w:val="20"/>
          <w:lang w:val="en-GB"/>
        </w:rPr>
        <w:t>Prishtina</w:t>
      </w:r>
      <w:r w:rsidR="00FA5D0E" w:rsidRPr="000A5EB9">
        <w:rPr>
          <w:rFonts w:ascii="Book Antiqua" w:hAnsi="Book Antiqua"/>
          <w:i/>
          <w:sz w:val="20"/>
          <w:szCs w:val="20"/>
          <w:lang w:val="en-GB"/>
        </w:rPr>
        <w:t xml:space="preserve">, nr.16/1 </w:t>
      </w:r>
      <w:proofErr w:type="spellStart"/>
      <w:r w:rsidR="00FA5D0E" w:rsidRPr="000A5EB9">
        <w:rPr>
          <w:rFonts w:ascii="Book Antiqua" w:hAnsi="Book Antiqua"/>
          <w:i/>
          <w:sz w:val="20"/>
          <w:szCs w:val="20"/>
          <w:lang w:val="en-GB"/>
        </w:rPr>
        <w:t>zona</w:t>
      </w:r>
      <w:proofErr w:type="spellEnd"/>
      <w:r w:rsidR="00FA5D0E" w:rsidRPr="000A5EB9">
        <w:rPr>
          <w:rFonts w:ascii="Book Antiqua" w:hAnsi="Book Antiqua"/>
          <w:i/>
          <w:sz w:val="20"/>
          <w:szCs w:val="20"/>
          <w:lang w:val="en-GB"/>
        </w:rPr>
        <w:t xml:space="preserve"> II, </w:t>
      </w:r>
      <w:proofErr w:type="spellStart"/>
      <w:r w:rsidR="00FA5D0E" w:rsidRPr="000A5EB9">
        <w:rPr>
          <w:rFonts w:ascii="Book Antiqua" w:hAnsi="Book Antiqua"/>
          <w:i/>
          <w:sz w:val="20"/>
          <w:szCs w:val="20"/>
          <w:lang w:val="en-GB"/>
        </w:rPr>
        <w:t>kategoria</w:t>
      </w:r>
      <w:proofErr w:type="spellEnd"/>
      <w:r w:rsidR="00FA5D0E" w:rsidRPr="000A5EB9">
        <w:rPr>
          <w:rFonts w:ascii="Book Antiqua" w:hAnsi="Book Antiqua"/>
          <w:i/>
          <w:sz w:val="20"/>
          <w:szCs w:val="20"/>
          <w:lang w:val="en-GB"/>
        </w:rPr>
        <w:t xml:space="preserve"> II</w:t>
      </w:r>
    </w:p>
    <w:p w:rsidR="00FA5D0E" w:rsidRPr="000A5EB9" w:rsidRDefault="00D04AEA" w:rsidP="00412399">
      <w:pPr>
        <w:spacing w:line="276" w:lineRule="auto"/>
        <w:ind w:left="6096"/>
        <w:rPr>
          <w:rFonts w:ascii="Book Antiqua" w:hAnsi="Book Antiqua"/>
          <w:i/>
          <w:sz w:val="20"/>
          <w:szCs w:val="20"/>
          <w:lang w:val="en-GB"/>
        </w:rPr>
      </w:pPr>
      <w:r w:rsidRPr="000A5EB9">
        <w:rPr>
          <w:rFonts w:ascii="Book Antiqua" w:hAnsi="Book Antiqua"/>
          <w:i/>
          <w:sz w:val="20"/>
          <w:szCs w:val="20"/>
          <w:lang w:val="en-GB"/>
        </w:rPr>
        <w:t>Tel: 0</w:t>
      </w:r>
      <w:r w:rsidR="00FA5D0E" w:rsidRPr="000A5EB9">
        <w:rPr>
          <w:rFonts w:ascii="Book Antiqua" w:hAnsi="Book Antiqua"/>
          <w:i/>
          <w:sz w:val="20"/>
          <w:szCs w:val="20"/>
          <w:lang w:val="en-GB"/>
        </w:rPr>
        <w:t>38/200 18 710</w:t>
      </w:r>
    </w:p>
    <w:p w:rsidR="00D04AEA" w:rsidRPr="000A5EB9" w:rsidRDefault="00D04AEA" w:rsidP="00412399">
      <w:pPr>
        <w:spacing w:line="276" w:lineRule="auto"/>
        <w:ind w:left="6096"/>
        <w:rPr>
          <w:rFonts w:ascii="Book Antiqua" w:hAnsi="Book Antiqua"/>
          <w:i/>
          <w:sz w:val="20"/>
          <w:szCs w:val="20"/>
          <w:u w:val="single"/>
          <w:lang w:val="en-GB"/>
        </w:rPr>
      </w:pPr>
      <w:r w:rsidRPr="000A5EB9">
        <w:rPr>
          <w:rFonts w:ascii="Book Antiqua" w:hAnsi="Book Antiqua"/>
          <w:i/>
          <w:sz w:val="20"/>
          <w:szCs w:val="20"/>
          <w:u w:val="single"/>
          <w:lang w:val="en-GB"/>
        </w:rPr>
        <w:t>Website: www.kpk-rks.org</w:t>
      </w:r>
    </w:p>
    <w:p w:rsidR="00FA5D0E" w:rsidRPr="00075465" w:rsidRDefault="00D04AEA" w:rsidP="00412399">
      <w:pPr>
        <w:spacing w:line="276" w:lineRule="auto"/>
        <w:ind w:left="6096"/>
        <w:rPr>
          <w:rFonts w:ascii="Book Antiqua" w:hAnsi="Book Antiqua"/>
          <w:i/>
          <w:sz w:val="20"/>
          <w:szCs w:val="20"/>
          <w:u w:val="single"/>
          <w:lang w:val="it-IT"/>
        </w:rPr>
      </w:pPr>
      <w:r w:rsidRPr="00075465">
        <w:rPr>
          <w:rFonts w:ascii="Book Antiqua" w:hAnsi="Book Antiqua"/>
          <w:i/>
          <w:sz w:val="20"/>
          <w:szCs w:val="20"/>
          <w:u w:val="single"/>
          <w:lang w:val="it-IT"/>
        </w:rPr>
        <w:t xml:space="preserve">e-mail: </w:t>
      </w:r>
      <w:r w:rsidR="00FA5D0E" w:rsidRPr="00075465">
        <w:rPr>
          <w:rFonts w:ascii="Book Antiqua" w:hAnsi="Book Antiqua"/>
          <w:i/>
          <w:sz w:val="20"/>
          <w:szCs w:val="20"/>
          <w:u w:val="single"/>
          <w:lang w:val="it-IT"/>
        </w:rPr>
        <w:t> Info.kpk@rks-psh.org</w:t>
      </w:r>
    </w:p>
    <w:p w:rsidR="005C758C" w:rsidRPr="000A5EB9" w:rsidRDefault="000E4547" w:rsidP="00412399">
      <w:pPr>
        <w:pStyle w:val="Heading1"/>
        <w:numPr>
          <w:ilvl w:val="0"/>
          <w:numId w:val="14"/>
        </w:numPr>
        <w:spacing w:line="276" w:lineRule="auto"/>
        <w:jc w:val="center"/>
        <w:rPr>
          <w:lang w:val="en-GB"/>
        </w:rPr>
      </w:pPr>
      <w:bookmarkStart w:id="0" w:name="_Toc487446809"/>
      <w:r>
        <w:rPr>
          <w:lang w:val="en-GB"/>
        </w:rPr>
        <w:lastRenderedPageBreak/>
        <w:t>Meetings of Kosovo Prosecutorial Council</w:t>
      </w:r>
      <w:bookmarkEnd w:id="0"/>
    </w:p>
    <w:p w:rsidR="009873ED" w:rsidRPr="000A5EB9" w:rsidRDefault="009873ED" w:rsidP="00412399">
      <w:pPr>
        <w:spacing w:line="276" w:lineRule="auto"/>
        <w:rPr>
          <w:lang w:val="en-GB"/>
        </w:rPr>
      </w:pPr>
    </w:p>
    <w:p w:rsidR="005C758C" w:rsidRPr="000A5EB9" w:rsidRDefault="001630DC" w:rsidP="00412399">
      <w:pPr>
        <w:spacing w:line="276" w:lineRule="auto"/>
        <w:jc w:val="center"/>
        <w:rPr>
          <w:rFonts w:ascii="Book Antiqua" w:hAnsi="Book Antiqua" w:cs="Helvetica"/>
          <w:b/>
          <w:color w:val="333333"/>
          <w:sz w:val="28"/>
          <w:szCs w:val="28"/>
          <w:shd w:val="clear" w:color="auto" w:fill="FFFFFF"/>
          <w:lang w:val="en-GB"/>
        </w:rPr>
      </w:pPr>
      <w:r w:rsidRPr="000A5EB9">
        <w:rPr>
          <w:rFonts w:ascii="Book Antiqua" w:hAnsi="Book Antiqua" w:cs="Helvetica"/>
          <w:b/>
          <w:noProof/>
          <w:color w:val="333333"/>
          <w:sz w:val="28"/>
          <w:szCs w:val="28"/>
          <w:shd w:val="clear" w:color="auto" w:fill="FFFFFF"/>
          <w:lang w:val="en-US"/>
        </w:rPr>
        <w:drawing>
          <wp:inline distT="0" distB="0" distL="0" distR="0" wp14:anchorId="60A08C57" wp14:editId="0A34CC56">
            <wp:extent cx="5943600" cy="3671869"/>
            <wp:effectExtent l="0" t="0" r="0" b="5080"/>
            <wp:docPr id="5" name="Picture 5" descr="D:\KPK 2017\Fotot\Qershor\LP3B2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PK 2017\Fotot\Qershor\LP3B2069.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71869"/>
                    </a:xfrm>
                    <a:prstGeom prst="rect">
                      <a:avLst/>
                    </a:prstGeom>
                    <a:noFill/>
                    <a:ln>
                      <a:noFill/>
                    </a:ln>
                  </pic:spPr>
                </pic:pic>
              </a:graphicData>
            </a:graphic>
          </wp:inline>
        </w:drawing>
      </w:r>
    </w:p>
    <w:p w:rsidR="005C758C" w:rsidRPr="000A5EB9" w:rsidRDefault="005C758C" w:rsidP="00541B83">
      <w:pPr>
        <w:pStyle w:val="Heading2"/>
        <w:spacing w:line="276" w:lineRule="auto"/>
        <w:jc w:val="center"/>
        <w:rPr>
          <w:rFonts w:ascii="Book Antiqua" w:hAnsi="Book Antiqua"/>
          <w:lang w:val="en-GB"/>
        </w:rPr>
      </w:pPr>
      <w:bookmarkStart w:id="1" w:name="_Toc487446810"/>
      <w:r w:rsidRPr="000A5EB9">
        <w:rPr>
          <w:rFonts w:ascii="Book Antiqua" w:hAnsi="Book Antiqua"/>
          <w:lang w:val="en-GB"/>
        </w:rPr>
        <w:t>T</w:t>
      </w:r>
      <w:r w:rsidR="000E4547">
        <w:rPr>
          <w:rFonts w:ascii="Book Antiqua" w:hAnsi="Book Antiqua"/>
          <w:lang w:val="en-GB"/>
        </w:rPr>
        <w:t>he one-hundred-fifth meeting of Kosovo Prosecutorial Council</w:t>
      </w:r>
      <w:bookmarkEnd w:id="1"/>
    </w:p>
    <w:p w:rsidR="00C34467" w:rsidRPr="000A5EB9" w:rsidRDefault="00C34467" w:rsidP="00412399">
      <w:pPr>
        <w:spacing w:line="276" w:lineRule="auto"/>
        <w:jc w:val="both"/>
        <w:rPr>
          <w:rFonts w:ascii="Book Antiqua" w:hAnsi="Book Antiqua"/>
          <w:b/>
          <w:lang w:val="en-GB"/>
        </w:rPr>
        <w:sectPr w:rsidR="00C34467" w:rsidRPr="000A5EB9" w:rsidSect="00F971C5">
          <w:headerReference w:type="default" r:id="rId11"/>
          <w:footerReference w:type="default" r:id="rId12"/>
          <w:headerReference w:type="first" r:id="rId13"/>
          <w:pgSz w:w="12240" w:h="15840"/>
          <w:pgMar w:top="1440" w:right="1440" w:bottom="1170" w:left="1440" w:header="720" w:footer="720" w:gutter="0"/>
          <w:cols w:space="720"/>
          <w:titlePg/>
          <w:docGrid w:linePitch="360"/>
        </w:sectPr>
      </w:pPr>
    </w:p>
    <w:p w:rsidR="006B2B23" w:rsidRDefault="006B2B23" w:rsidP="000E4547">
      <w:pPr>
        <w:jc w:val="both"/>
        <w:rPr>
          <w:rFonts w:ascii="Book Antiqua" w:hAnsi="Book Antiqua"/>
          <w:b/>
          <w:lang w:val="en-GB"/>
        </w:rPr>
      </w:pPr>
    </w:p>
    <w:p w:rsidR="000E4547" w:rsidRPr="00793FF1" w:rsidRDefault="000E4547" w:rsidP="000E4547">
      <w:pPr>
        <w:jc w:val="both"/>
        <w:rPr>
          <w:rFonts w:ascii="Book Antiqua" w:hAnsi="Book Antiqua"/>
          <w:lang w:val="en-GB"/>
        </w:rPr>
      </w:pPr>
      <w:r w:rsidRPr="00793FF1">
        <w:rPr>
          <w:rFonts w:ascii="Book Antiqua" w:hAnsi="Book Antiqua"/>
          <w:b/>
          <w:lang w:val="en-GB"/>
        </w:rPr>
        <w:t>Prishtin</w:t>
      </w:r>
      <w:r>
        <w:rPr>
          <w:rFonts w:ascii="Book Antiqua" w:hAnsi="Book Antiqua"/>
          <w:b/>
          <w:lang w:val="en-GB"/>
        </w:rPr>
        <w:t>a</w:t>
      </w:r>
      <w:r w:rsidRPr="00793FF1">
        <w:rPr>
          <w:rFonts w:ascii="Book Antiqua" w:hAnsi="Book Antiqua"/>
          <w:b/>
          <w:lang w:val="en-GB"/>
        </w:rPr>
        <w:t>, 14</w:t>
      </w:r>
      <w:r w:rsidRPr="00793FF1">
        <w:rPr>
          <w:rFonts w:ascii="Book Antiqua" w:hAnsi="Book Antiqua"/>
          <w:b/>
          <w:vertAlign w:val="superscript"/>
          <w:lang w:val="en-GB"/>
        </w:rPr>
        <w:t>th</w:t>
      </w:r>
      <w:r>
        <w:rPr>
          <w:rFonts w:ascii="Book Antiqua" w:hAnsi="Book Antiqua"/>
          <w:b/>
          <w:lang w:val="en-GB"/>
        </w:rPr>
        <w:t xml:space="preserve"> of June</w:t>
      </w:r>
      <w:r w:rsidRPr="00793FF1">
        <w:rPr>
          <w:rFonts w:ascii="Book Antiqua" w:hAnsi="Book Antiqua"/>
          <w:b/>
          <w:lang w:val="en-GB"/>
        </w:rPr>
        <w:t xml:space="preserve"> 2017 – </w:t>
      </w:r>
      <w:r w:rsidRPr="00793FF1">
        <w:rPr>
          <w:rFonts w:ascii="Book Antiqua" w:hAnsi="Book Antiqua"/>
          <w:lang w:val="en-GB"/>
        </w:rPr>
        <w:t>Th</w:t>
      </w:r>
      <w:r>
        <w:rPr>
          <w:rFonts w:ascii="Book Antiqua" w:hAnsi="Book Antiqua"/>
          <w:lang w:val="en-GB"/>
        </w:rPr>
        <w:t>ere was held the one-hundred-thirty-fifth meeting of Kosovo Prosecutorial Council (KPC</w:t>
      </w:r>
      <w:r w:rsidRPr="00793FF1">
        <w:rPr>
          <w:rFonts w:ascii="Book Antiqua" w:hAnsi="Book Antiqua"/>
          <w:lang w:val="en-GB"/>
        </w:rPr>
        <w:t>),</w:t>
      </w:r>
      <w:r>
        <w:rPr>
          <w:rFonts w:ascii="Book Antiqua" w:hAnsi="Book Antiqua"/>
          <w:lang w:val="en-GB"/>
        </w:rPr>
        <w:t xml:space="preserve"> chaired by the Chairman of Prosecutorial Council</w:t>
      </w:r>
      <w:r w:rsidRPr="00793FF1">
        <w:rPr>
          <w:rFonts w:ascii="Book Antiqua" w:hAnsi="Book Antiqua"/>
          <w:lang w:val="en-GB"/>
        </w:rPr>
        <w:t>, Blerim Isufaj.</w:t>
      </w:r>
    </w:p>
    <w:p w:rsidR="000E4547" w:rsidRPr="00793FF1" w:rsidRDefault="000E4547" w:rsidP="000E4547">
      <w:pPr>
        <w:jc w:val="both"/>
        <w:rPr>
          <w:rFonts w:ascii="Book Antiqua" w:hAnsi="Book Antiqua"/>
          <w:lang w:val="en-GB"/>
        </w:rPr>
      </w:pPr>
    </w:p>
    <w:p w:rsidR="000E4547" w:rsidRPr="00793FF1" w:rsidRDefault="000E4547" w:rsidP="000E4547">
      <w:pPr>
        <w:jc w:val="both"/>
        <w:rPr>
          <w:rFonts w:ascii="Book Antiqua" w:hAnsi="Book Antiqua"/>
          <w:lang w:val="en-GB"/>
        </w:rPr>
      </w:pPr>
      <w:r>
        <w:rPr>
          <w:rFonts w:ascii="Book Antiqua" w:hAnsi="Book Antiqua"/>
          <w:lang w:val="en-GB"/>
        </w:rPr>
        <w:t xml:space="preserve">In today`s meeting, members of Prosecutorial Council have discussed the first budgetary request for </w:t>
      </w:r>
      <w:r w:rsidRPr="00793FF1">
        <w:rPr>
          <w:rFonts w:ascii="Book Antiqua" w:hAnsi="Book Antiqua"/>
          <w:lang w:val="en-GB"/>
        </w:rPr>
        <w:t>2018. Pre</w:t>
      </w:r>
      <w:r>
        <w:rPr>
          <w:rFonts w:ascii="Book Antiqua" w:hAnsi="Book Antiqua"/>
          <w:lang w:val="en-GB"/>
        </w:rPr>
        <w:t>sentation of this request was done by the Head of the Committee for Budget and Finances, and Directors of the Secretariat of KPC. Upon some amendments, KPC members have approved the first Budgetary Request for</w:t>
      </w:r>
      <w:r w:rsidRPr="00793FF1">
        <w:rPr>
          <w:rFonts w:ascii="Book Antiqua" w:hAnsi="Book Antiqua"/>
          <w:lang w:val="en-GB"/>
        </w:rPr>
        <w:t xml:space="preserve"> 2018.</w:t>
      </w:r>
    </w:p>
    <w:p w:rsidR="000E4547" w:rsidRPr="00793FF1" w:rsidRDefault="000E4547" w:rsidP="000E4547">
      <w:pPr>
        <w:jc w:val="both"/>
        <w:rPr>
          <w:rFonts w:ascii="Book Antiqua" w:hAnsi="Book Antiqua"/>
          <w:lang w:val="en-GB"/>
        </w:rPr>
      </w:pPr>
    </w:p>
    <w:p w:rsidR="000E4547" w:rsidRDefault="000E4547" w:rsidP="000E4547">
      <w:pPr>
        <w:jc w:val="both"/>
        <w:rPr>
          <w:rFonts w:ascii="Book Antiqua" w:hAnsi="Book Antiqua"/>
          <w:lang w:val="en-GB"/>
        </w:rPr>
      </w:pPr>
      <w:r>
        <w:rPr>
          <w:rFonts w:ascii="Book Antiqua" w:hAnsi="Book Antiqua"/>
          <w:lang w:val="en-GB"/>
        </w:rPr>
        <w:lastRenderedPageBreak/>
        <w:t xml:space="preserve">In this meeting were also approved upon some amendments and supplementing two Administrative Directives, respectively Administrative Directive no. </w:t>
      </w:r>
      <w:r w:rsidRPr="00793FF1">
        <w:rPr>
          <w:rFonts w:ascii="Book Antiqua" w:hAnsi="Book Antiqua"/>
          <w:lang w:val="en-GB"/>
        </w:rPr>
        <w:t xml:space="preserve">01/2017, </w:t>
      </w:r>
      <w:r>
        <w:rPr>
          <w:rFonts w:ascii="Book Antiqua" w:hAnsi="Book Antiqua"/>
          <w:lang w:val="en-GB"/>
        </w:rPr>
        <w:t>on Amending and Supplementing Administrative Directive No. 01/2016 on Representation Expenses and, Administrative Directive</w:t>
      </w:r>
      <w:r w:rsidRPr="00793FF1">
        <w:rPr>
          <w:rFonts w:ascii="Book Antiqua" w:hAnsi="Book Antiqua"/>
          <w:lang w:val="en-GB"/>
        </w:rPr>
        <w:t xml:space="preserve"> N</w:t>
      </w:r>
      <w:r>
        <w:rPr>
          <w:rFonts w:ascii="Book Antiqua" w:hAnsi="Book Antiqua"/>
          <w:lang w:val="en-GB"/>
        </w:rPr>
        <w:t>o</w:t>
      </w:r>
      <w:r w:rsidRPr="00793FF1">
        <w:rPr>
          <w:rFonts w:ascii="Book Antiqua" w:hAnsi="Book Antiqua"/>
          <w:lang w:val="en-GB"/>
        </w:rPr>
        <w:t xml:space="preserve">. 02/2017, </w:t>
      </w:r>
      <w:r>
        <w:rPr>
          <w:rFonts w:ascii="Book Antiqua" w:hAnsi="Book Antiqua"/>
          <w:lang w:val="en-GB"/>
        </w:rPr>
        <w:t>on Amending and Supplementing Administrative Directive</w:t>
      </w:r>
      <w:r w:rsidRPr="00793FF1">
        <w:rPr>
          <w:rFonts w:ascii="Book Antiqua" w:hAnsi="Book Antiqua"/>
          <w:lang w:val="en-GB"/>
        </w:rPr>
        <w:t xml:space="preserve"> N</w:t>
      </w:r>
      <w:r>
        <w:rPr>
          <w:rFonts w:ascii="Book Antiqua" w:hAnsi="Book Antiqua"/>
          <w:lang w:val="en-GB"/>
        </w:rPr>
        <w:t>o</w:t>
      </w:r>
      <w:r w:rsidRPr="00793FF1">
        <w:rPr>
          <w:rFonts w:ascii="Book Antiqua" w:hAnsi="Book Antiqua"/>
          <w:lang w:val="en-GB"/>
        </w:rPr>
        <w:t>. 02/201</w:t>
      </w:r>
      <w:r>
        <w:rPr>
          <w:rFonts w:ascii="Book Antiqua" w:hAnsi="Book Antiqua"/>
          <w:lang w:val="en-GB"/>
        </w:rPr>
        <w:t>6</w:t>
      </w:r>
      <w:r w:rsidRPr="00793FF1">
        <w:rPr>
          <w:rFonts w:ascii="Book Antiqua" w:hAnsi="Book Antiqua"/>
          <w:lang w:val="en-GB"/>
        </w:rPr>
        <w:t>,</w:t>
      </w:r>
      <w:r>
        <w:rPr>
          <w:rFonts w:ascii="Book Antiqua" w:hAnsi="Book Antiqua"/>
          <w:lang w:val="en-GB"/>
        </w:rPr>
        <w:t xml:space="preserve"> on Usage of Landline Phones and Cell-Phones</w:t>
      </w:r>
      <w:r w:rsidRPr="00793FF1">
        <w:rPr>
          <w:rFonts w:ascii="Book Antiqua" w:hAnsi="Book Antiqua"/>
          <w:lang w:val="en-GB"/>
        </w:rPr>
        <w:t xml:space="preserve"> </w:t>
      </w:r>
      <w:r>
        <w:rPr>
          <w:rFonts w:ascii="Book Antiqua" w:hAnsi="Book Antiqua"/>
          <w:lang w:val="en-GB"/>
        </w:rPr>
        <w:t>by Kosovo Prosecutorial Council and Prosecutions of the Republic of Kosova.</w:t>
      </w:r>
    </w:p>
    <w:p w:rsidR="000E4547" w:rsidRDefault="000E4547" w:rsidP="000E4547">
      <w:pPr>
        <w:jc w:val="both"/>
        <w:rPr>
          <w:rFonts w:ascii="Book Antiqua" w:hAnsi="Book Antiqua"/>
          <w:lang w:val="en-GB"/>
        </w:rPr>
      </w:pPr>
    </w:p>
    <w:p w:rsidR="000E4547" w:rsidRDefault="000E4547" w:rsidP="000E4547">
      <w:pPr>
        <w:jc w:val="both"/>
        <w:rPr>
          <w:rFonts w:ascii="Book Antiqua" w:hAnsi="Book Antiqua"/>
          <w:lang w:val="en-GB"/>
        </w:rPr>
      </w:pPr>
      <w:r>
        <w:rPr>
          <w:rFonts w:ascii="Book Antiqua" w:hAnsi="Book Antiqua"/>
          <w:lang w:val="en-GB"/>
        </w:rPr>
        <w:t xml:space="preserve">KPC members in this meeting have also extended the temporary transfer for six </w:t>
      </w:r>
      <w:r>
        <w:rPr>
          <w:rFonts w:ascii="Book Antiqua" w:hAnsi="Book Antiqua"/>
          <w:lang w:val="en-GB"/>
        </w:rPr>
        <w:lastRenderedPageBreak/>
        <w:t xml:space="preserve">(6) more months of Prosecutor </w:t>
      </w:r>
      <w:proofErr w:type="spellStart"/>
      <w:r>
        <w:rPr>
          <w:rFonts w:ascii="Book Antiqua" w:hAnsi="Book Antiqua"/>
          <w:lang w:val="en-GB"/>
        </w:rPr>
        <w:t>Arben</w:t>
      </w:r>
      <w:proofErr w:type="spellEnd"/>
      <w:r>
        <w:rPr>
          <w:rFonts w:ascii="Book Antiqua" w:hAnsi="Book Antiqua"/>
          <w:lang w:val="en-GB"/>
        </w:rPr>
        <w:t xml:space="preserve"> </w:t>
      </w:r>
      <w:proofErr w:type="spellStart"/>
      <w:r>
        <w:rPr>
          <w:rFonts w:ascii="Book Antiqua" w:hAnsi="Book Antiqua"/>
          <w:lang w:val="en-GB"/>
        </w:rPr>
        <w:t>Ismajli</w:t>
      </w:r>
      <w:proofErr w:type="spellEnd"/>
      <w:r>
        <w:rPr>
          <w:rFonts w:ascii="Book Antiqua" w:hAnsi="Book Antiqua"/>
          <w:lang w:val="en-GB"/>
        </w:rPr>
        <w:t xml:space="preserve"> from Basic Prosecution of Gjilan to Basic Prosecution of Ferizaj.</w:t>
      </w:r>
    </w:p>
    <w:p w:rsidR="000E4547" w:rsidRDefault="000E4547" w:rsidP="000E4547">
      <w:pPr>
        <w:jc w:val="both"/>
        <w:rPr>
          <w:rFonts w:ascii="Book Antiqua" w:hAnsi="Book Antiqua"/>
          <w:lang w:val="en-GB"/>
        </w:rPr>
      </w:pPr>
    </w:p>
    <w:p w:rsidR="000E4547" w:rsidRPr="00793FF1" w:rsidRDefault="000E4547" w:rsidP="000E4547">
      <w:pPr>
        <w:jc w:val="both"/>
        <w:rPr>
          <w:rFonts w:ascii="Book Antiqua" w:hAnsi="Book Antiqua"/>
          <w:lang w:val="en-GB"/>
        </w:rPr>
      </w:pPr>
      <w:r>
        <w:rPr>
          <w:rFonts w:ascii="Book Antiqua" w:hAnsi="Book Antiqua"/>
        </w:rPr>
        <w:t>Today, KPC has also reviewed and approved the request of EULEX Chief of Mission in Kosova,</w:t>
      </w:r>
      <w:r w:rsidRPr="00793FF1">
        <w:rPr>
          <w:rFonts w:ascii="Book Antiqua" w:hAnsi="Book Antiqua"/>
          <w:lang w:val="en-GB"/>
        </w:rPr>
        <w:t xml:space="preserve"> Alexandra </w:t>
      </w:r>
      <w:proofErr w:type="spellStart"/>
      <w:r w:rsidRPr="00793FF1">
        <w:rPr>
          <w:rFonts w:ascii="Book Antiqua" w:hAnsi="Book Antiqua"/>
          <w:lang w:val="en-GB"/>
        </w:rPr>
        <w:t>Papadopoulou</w:t>
      </w:r>
      <w:proofErr w:type="spellEnd"/>
      <w:r w:rsidRPr="00793FF1">
        <w:rPr>
          <w:rFonts w:ascii="Book Antiqua" w:hAnsi="Book Antiqua"/>
          <w:lang w:val="en-GB"/>
        </w:rPr>
        <w:t xml:space="preserve">, </w:t>
      </w:r>
      <w:r>
        <w:rPr>
          <w:rFonts w:ascii="Book Antiqua" w:hAnsi="Book Antiqua"/>
          <w:lang w:val="en-GB"/>
        </w:rPr>
        <w:t>for approval of the appointment of Mr</w:t>
      </w:r>
      <w:r w:rsidRPr="00793FF1">
        <w:rPr>
          <w:rFonts w:ascii="Book Antiqua" w:hAnsi="Book Antiqua"/>
          <w:lang w:val="en-GB"/>
        </w:rPr>
        <w:t xml:space="preserve"> Marc </w:t>
      </w:r>
      <w:proofErr w:type="spellStart"/>
      <w:r w:rsidRPr="00793FF1">
        <w:rPr>
          <w:rFonts w:ascii="Book Antiqua" w:hAnsi="Book Antiqua"/>
          <w:lang w:val="en-GB"/>
        </w:rPr>
        <w:t>Meslin</w:t>
      </w:r>
      <w:proofErr w:type="spellEnd"/>
      <w:r w:rsidRPr="00793FF1">
        <w:rPr>
          <w:rFonts w:ascii="Book Antiqua" w:hAnsi="Book Antiqua"/>
          <w:lang w:val="en-GB"/>
        </w:rPr>
        <w:t xml:space="preserve"> </w:t>
      </w:r>
      <w:r>
        <w:rPr>
          <w:rFonts w:ascii="Book Antiqua" w:hAnsi="Book Antiqua"/>
          <w:lang w:val="en-GB"/>
        </w:rPr>
        <w:t>to serve as Prosecutor in the Republic of Kosova</w:t>
      </w:r>
      <w:r w:rsidRPr="00793FF1">
        <w:rPr>
          <w:rFonts w:ascii="Book Antiqua" w:hAnsi="Book Antiqua"/>
          <w:lang w:val="en-GB"/>
        </w:rPr>
        <w:t>.</w:t>
      </w:r>
    </w:p>
    <w:p w:rsidR="000E4547" w:rsidRPr="00793FF1" w:rsidRDefault="000E4547" w:rsidP="000E4547">
      <w:pPr>
        <w:jc w:val="both"/>
        <w:rPr>
          <w:rFonts w:ascii="Book Antiqua" w:hAnsi="Book Antiqua"/>
          <w:lang w:val="en-GB"/>
        </w:rPr>
      </w:pPr>
    </w:p>
    <w:p w:rsidR="000E4547" w:rsidRDefault="000E4547" w:rsidP="000E4547">
      <w:pPr>
        <w:jc w:val="both"/>
        <w:rPr>
          <w:rFonts w:ascii="Book Antiqua" w:hAnsi="Book Antiqua"/>
          <w:lang w:val="en-GB"/>
        </w:rPr>
      </w:pPr>
      <w:r>
        <w:rPr>
          <w:rFonts w:ascii="Book Antiqua" w:hAnsi="Book Antiqua"/>
          <w:lang w:val="en-GB"/>
        </w:rPr>
        <w:t>At the end of this meeting, KPC members have approved the Report of the Committee in charge of Prosecutors` Evaluation, regarding performance evaluation of 16 Prosecutors.</w:t>
      </w:r>
    </w:p>
    <w:p w:rsidR="005224DB" w:rsidRPr="000A5EB9" w:rsidRDefault="005224DB" w:rsidP="00412399">
      <w:pPr>
        <w:spacing w:line="276" w:lineRule="auto"/>
        <w:jc w:val="both"/>
        <w:rPr>
          <w:rFonts w:ascii="Book Antiqua" w:hAnsi="Book Antiqua"/>
          <w:lang w:val="en-GB"/>
        </w:rPr>
      </w:pPr>
    </w:p>
    <w:p w:rsidR="00843653" w:rsidRPr="000A5EB9" w:rsidRDefault="00843653" w:rsidP="00412399">
      <w:pPr>
        <w:spacing w:line="276" w:lineRule="auto"/>
        <w:jc w:val="both"/>
        <w:rPr>
          <w:rFonts w:ascii="Book Antiqua" w:hAnsi="Book Antiqua"/>
          <w:lang w:val="en-GB"/>
        </w:rPr>
      </w:pPr>
    </w:p>
    <w:p w:rsidR="0013783E" w:rsidRPr="000A5EB9" w:rsidRDefault="0013783E" w:rsidP="00412399">
      <w:pPr>
        <w:spacing w:line="276" w:lineRule="auto"/>
        <w:jc w:val="both"/>
        <w:rPr>
          <w:rFonts w:ascii="Book Antiqua" w:hAnsi="Book Antiqua"/>
          <w:lang w:val="en-GB"/>
        </w:rPr>
      </w:pPr>
    </w:p>
    <w:p w:rsidR="00175AFA" w:rsidRPr="000A5EB9" w:rsidRDefault="00175AFA" w:rsidP="00412399">
      <w:pPr>
        <w:spacing w:line="276" w:lineRule="auto"/>
        <w:jc w:val="both"/>
        <w:rPr>
          <w:rFonts w:ascii="Book Antiqua" w:hAnsi="Book Antiqua"/>
          <w:lang w:val="en-GB"/>
        </w:rPr>
        <w:sectPr w:rsidR="00175AFA" w:rsidRPr="000A5EB9" w:rsidSect="00175AFA">
          <w:headerReference w:type="default" r:id="rId14"/>
          <w:footerReference w:type="default" r:id="rId15"/>
          <w:headerReference w:type="first" r:id="rId16"/>
          <w:type w:val="continuous"/>
          <w:pgSz w:w="12240" w:h="15840"/>
          <w:pgMar w:top="1440" w:right="1440" w:bottom="1170" w:left="1440" w:header="720" w:footer="720" w:gutter="0"/>
          <w:cols w:num="2" w:space="720"/>
          <w:titlePg/>
          <w:docGrid w:linePitch="360"/>
        </w:sectPr>
      </w:pPr>
    </w:p>
    <w:p w:rsidR="00FC6774" w:rsidRPr="000A5EB9" w:rsidRDefault="00FC6774" w:rsidP="00412399">
      <w:pPr>
        <w:spacing w:line="276" w:lineRule="auto"/>
        <w:jc w:val="both"/>
        <w:rPr>
          <w:rFonts w:ascii="Book Antiqua" w:hAnsi="Book Antiqua"/>
          <w:lang w:val="en-GB"/>
        </w:rPr>
      </w:pPr>
    </w:p>
    <w:p w:rsidR="00FC6774" w:rsidRPr="000A5EB9" w:rsidRDefault="00FC6774" w:rsidP="00412399">
      <w:pPr>
        <w:spacing w:line="276" w:lineRule="auto"/>
        <w:jc w:val="center"/>
        <w:rPr>
          <w:rFonts w:ascii="Book Antiqua" w:hAnsi="Book Antiqua" w:cs="Helvetica"/>
          <w:b/>
          <w:color w:val="333333"/>
          <w:sz w:val="28"/>
          <w:szCs w:val="28"/>
          <w:shd w:val="clear" w:color="auto" w:fill="FFFFFF"/>
          <w:lang w:val="en-GB"/>
        </w:rPr>
      </w:pPr>
    </w:p>
    <w:p w:rsidR="00FC6774" w:rsidRPr="000A5EB9" w:rsidRDefault="00FC6774"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524207" w:rsidRDefault="00524207" w:rsidP="00412399">
      <w:pPr>
        <w:spacing w:line="276" w:lineRule="auto"/>
        <w:jc w:val="both"/>
        <w:rPr>
          <w:rFonts w:ascii="Book Antiqua" w:hAnsi="Book Antiqua"/>
          <w:lang w:val="en-GB"/>
        </w:rPr>
      </w:pPr>
    </w:p>
    <w:p w:rsidR="000E4547" w:rsidRDefault="000E4547" w:rsidP="00412399">
      <w:pPr>
        <w:spacing w:line="276" w:lineRule="auto"/>
        <w:jc w:val="both"/>
        <w:rPr>
          <w:rFonts w:ascii="Book Antiqua" w:hAnsi="Book Antiqua"/>
          <w:lang w:val="en-GB"/>
        </w:rPr>
      </w:pPr>
    </w:p>
    <w:p w:rsidR="000E4547" w:rsidRDefault="000E4547" w:rsidP="00412399">
      <w:pPr>
        <w:spacing w:line="276" w:lineRule="auto"/>
        <w:jc w:val="both"/>
        <w:rPr>
          <w:rFonts w:ascii="Book Antiqua" w:hAnsi="Book Antiqua"/>
          <w:lang w:val="en-GB"/>
        </w:rPr>
      </w:pPr>
    </w:p>
    <w:p w:rsidR="000E4547" w:rsidRDefault="000E4547" w:rsidP="00412399">
      <w:pPr>
        <w:spacing w:line="276" w:lineRule="auto"/>
        <w:jc w:val="both"/>
        <w:rPr>
          <w:rFonts w:ascii="Book Antiqua" w:hAnsi="Book Antiqua"/>
          <w:lang w:val="en-GB"/>
        </w:rPr>
      </w:pPr>
    </w:p>
    <w:p w:rsidR="000E4547" w:rsidRPr="000A5EB9" w:rsidRDefault="000E4547"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1630DC" w:rsidRPr="000A5EB9" w:rsidRDefault="001630DC" w:rsidP="00412399">
      <w:pPr>
        <w:spacing w:line="276" w:lineRule="auto"/>
        <w:jc w:val="both"/>
        <w:rPr>
          <w:rFonts w:ascii="Book Antiqua" w:hAnsi="Book Antiqua"/>
          <w:lang w:val="en-GB"/>
        </w:rPr>
      </w:pPr>
    </w:p>
    <w:p w:rsidR="0074365E" w:rsidRPr="000A5EB9" w:rsidRDefault="0074365E" w:rsidP="00412399">
      <w:pPr>
        <w:spacing w:line="276" w:lineRule="auto"/>
        <w:jc w:val="both"/>
        <w:rPr>
          <w:rFonts w:ascii="Book Antiqua" w:hAnsi="Book Antiqua"/>
          <w:lang w:val="en-GB"/>
        </w:rPr>
      </w:pPr>
    </w:p>
    <w:p w:rsidR="0074365E" w:rsidRPr="000A5EB9" w:rsidRDefault="0074365E" w:rsidP="00412399">
      <w:pPr>
        <w:spacing w:line="276" w:lineRule="auto"/>
        <w:jc w:val="both"/>
        <w:rPr>
          <w:rFonts w:ascii="Book Antiqua" w:hAnsi="Book Antiqua"/>
          <w:lang w:val="en-GB"/>
        </w:rPr>
      </w:pPr>
    </w:p>
    <w:p w:rsidR="00FC6774" w:rsidRPr="000A5EB9" w:rsidRDefault="00FC6774" w:rsidP="00412399">
      <w:pPr>
        <w:spacing w:line="276" w:lineRule="auto"/>
        <w:jc w:val="both"/>
        <w:rPr>
          <w:rFonts w:ascii="Book Antiqua" w:hAnsi="Book Antiqua"/>
          <w:lang w:val="en-GB"/>
        </w:rPr>
      </w:pPr>
    </w:p>
    <w:p w:rsidR="00FC6774" w:rsidRPr="000A5EB9" w:rsidRDefault="00FC6774" w:rsidP="00412399">
      <w:pPr>
        <w:spacing w:line="276" w:lineRule="auto"/>
        <w:jc w:val="both"/>
        <w:rPr>
          <w:rFonts w:ascii="Book Antiqua" w:hAnsi="Book Antiqua"/>
          <w:lang w:val="en-GB"/>
        </w:rPr>
      </w:pPr>
    </w:p>
    <w:p w:rsidR="00FC6774" w:rsidRPr="000A5EB9" w:rsidRDefault="00FC6774" w:rsidP="00412399">
      <w:pPr>
        <w:spacing w:line="276" w:lineRule="auto"/>
        <w:jc w:val="both"/>
        <w:rPr>
          <w:rFonts w:ascii="Book Antiqua" w:hAnsi="Book Antiqua"/>
          <w:lang w:val="en-GB"/>
        </w:rPr>
      </w:pPr>
    </w:p>
    <w:p w:rsidR="00FC6774" w:rsidRPr="000A5EB9" w:rsidRDefault="00FC6774" w:rsidP="00412399">
      <w:pPr>
        <w:spacing w:line="276" w:lineRule="auto"/>
        <w:jc w:val="both"/>
        <w:rPr>
          <w:rFonts w:ascii="Book Antiqua" w:hAnsi="Book Antiqua"/>
          <w:lang w:val="en-GB"/>
        </w:rPr>
      </w:pPr>
    </w:p>
    <w:p w:rsidR="00FC6774" w:rsidRPr="000A5EB9" w:rsidRDefault="00FC6774" w:rsidP="00412399">
      <w:pPr>
        <w:spacing w:line="276" w:lineRule="auto"/>
        <w:jc w:val="both"/>
        <w:rPr>
          <w:rFonts w:ascii="Book Antiqua" w:hAnsi="Book Antiqua"/>
          <w:lang w:val="en-GB"/>
        </w:rPr>
      </w:pPr>
    </w:p>
    <w:p w:rsidR="00FC6774" w:rsidRPr="000A5EB9" w:rsidRDefault="00FC6774" w:rsidP="00412399">
      <w:pPr>
        <w:spacing w:line="276" w:lineRule="auto"/>
        <w:jc w:val="both"/>
        <w:rPr>
          <w:rFonts w:ascii="Book Antiqua" w:hAnsi="Book Antiqua"/>
          <w:lang w:val="en-GB"/>
        </w:rPr>
      </w:pPr>
    </w:p>
    <w:p w:rsidR="00FC6774" w:rsidRPr="000A5EB9" w:rsidRDefault="00FC6774" w:rsidP="00412399">
      <w:pPr>
        <w:spacing w:line="276" w:lineRule="auto"/>
        <w:jc w:val="both"/>
        <w:rPr>
          <w:rFonts w:ascii="Book Antiqua" w:hAnsi="Book Antiqua"/>
          <w:lang w:val="en-GB"/>
        </w:rPr>
      </w:pPr>
    </w:p>
    <w:p w:rsidR="00FC6774" w:rsidRPr="000A5EB9" w:rsidRDefault="00FC6774" w:rsidP="00412399">
      <w:pPr>
        <w:spacing w:line="276" w:lineRule="auto"/>
        <w:jc w:val="both"/>
        <w:rPr>
          <w:rFonts w:ascii="Book Antiqua" w:hAnsi="Book Antiqua"/>
          <w:lang w:val="en-GB"/>
        </w:rPr>
      </w:pPr>
    </w:p>
    <w:p w:rsidR="00CA5D0E" w:rsidRPr="000A5EB9" w:rsidRDefault="00CA5D0E" w:rsidP="00412399">
      <w:pPr>
        <w:spacing w:line="276" w:lineRule="auto"/>
        <w:jc w:val="both"/>
        <w:rPr>
          <w:rFonts w:ascii="Book Antiqua" w:hAnsi="Book Antiqua"/>
          <w:lang w:val="en-GB"/>
        </w:rPr>
        <w:sectPr w:rsidR="00CA5D0E" w:rsidRPr="000A5EB9" w:rsidSect="0058149B">
          <w:type w:val="continuous"/>
          <w:pgSz w:w="12240" w:h="15840"/>
          <w:pgMar w:top="1350" w:right="1440" w:bottom="1440" w:left="1440" w:header="720" w:footer="720" w:gutter="0"/>
          <w:cols w:num="2" w:space="332"/>
          <w:titlePg/>
          <w:docGrid w:linePitch="360"/>
        </w:sectPr>
      </w:pPr>
    </w:p>
    <w:p w:rsidR="00E871D2" w:rsidRPr="000A5EB9" w:rsidRDefault="00E871D2" w:rsidP="00412399">
      <w:pPr>
        <w:pStyle w:val="Heading1"/>
        <w:numPr>
          <w:ilvl w:val="0"/>
          <w:numId w:val="14"/>
        </w:numPr>
        <w:spacing w:before="0" w:line="276" w:lineRule="auto"/>
        <w:jc w:val="center"/>
        <w:rPr>
          <w:lang w:val="en-GB"/>
        </w:rPr>
      </w:pPr>
      <w:bookmarkStart w:id="2" w:name="_Toc487446811"/>
      <w:r w:rsidRPr="000A5EB9">
        <w:rPr>
          <w:lang w:val="en-GB"/>
        </w:rPr>
        <w:lastRenderedPageBreak/>
        <w:t>A</w:t>
      </w:r>
      <w:r w:rsidR="000E4547">
        <w:rPr>
          <w:lang w:val="en-GB"/>
        </w:rPr>
        <w:t>ctivities of KPC Chairman</w:t>
      </w:r>
      <w:bookmarkEnd w:id="2"/>
    </w:p>
    <w:p w:rsidR="005B4CDD" w:rsidRPr="000A5EB9" w:rsidRDefault="005B4CDD" w:rsidP="00412399">
      <w:pPr>
        <w:spacing w:line="276" w:lineRule="auto"/>
        <w:rPr>
          <w:lang w:val="en-GB"/>
        </w:rPr>
      </w:pPr>
    </w:p>
    <w:p w:rsidR="003D47D6" w:rsidRPr="000A5EB9" w:rsidRDefault="008C7C36" w:rsidP="00412399">
      <w:pPr>
        <w:spacing w:line="276" w:lineRule="auto"/>
        <w:jc w:val="center"/>
        <w:rPr>
          <w:rFonts w:ascii="Book Antiqua" w:hAnsi="Book Antiqua"/>
          <w:b/>
          <w:sz w:val="28"/>
          <w:szCs w:val="28"/>
          <w:lang w:val="en-GB"/>
        </w:rPr>
      </w:pPr>
      <w:r w:rsidRPr="000A5EB9">
        <w:rPr>
          <w:rFonts w:ascii="Book Antiqua" w:hAnsi="Book Antiqua"/>
          <w:b/>
          <w:noProof/>
          <w:sz w:val="28"/>
          <w:szCs w:val="28"/>
          <w:lang w:val="en-US"/>
        </w:rPr>
        <w:drawing>
          <wp:inline distT="0" distB="0" distL="0" distR="0" wp14:anchorId="268FB3D8" wp14:editId="71F32C93">
            <wp:extent cx="5640854" cy="3180522"/>
            <wp:effectExtent l="0" t="0" r="0" b="1270"/>
            <wp:docPr id="24" name="Picture 24" descr="D:\KPK 2017\Fotot\Qershor\IMG_19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PK 2017\Fotot\Qershor\IMG_1996.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1420" cy="3180841"/>
                    </a:xfrm>
                    <a:prstGeom prst="rect">
                      <a:avLst/>
                    </a:prstGeom>
                    <a:noFill/>
                    <a:ln>
                      <a:noFill/>
                    </a:ln>
                  </pic:spPr>
                </pic:pic>
              </a:graphicData>
            </a:graphic>
          </wp:inline>
        </w:drawing>
      </w:r>
    </w:p>
    <w:p w:rsidR="005B4CDD" w:rsidRPr="000A5EB9" w:rsidRDefault="000E4547" w:rsidP="00412399">
      <w:pPr>
        <w:pStyle w:val="Heading1"/>
        <w:spacing w:before="0" w:after="150" w:line="276" w:lineRule="auto"/>
        <w:jc w:val="center"/>
        <w:rPr>
          <w:rFonts w:ascii="Arial" w:eastAsia="Times New Roman" w:hAnsi="Arial" w:cs="Arial"/>
          <w:b w:val="0"/>
          <w:bCs w:val="0"/>
          <w:color w:val="333333"/>
          <w:kern w:val="36"/>
          <w:sz w:val="30"/>
          <w:szCs w:val="30"/>
          <w:lang w:val="en-GB"/>
        </w:rPr>
        <w:sectPr w:rsidR="005B4CDD" w:rsidRPr="000A5EB9" w:rsidSect="00FA5D0E">
          <w:headerReference w:type="first" r:id="rId18"/>
          <w:type w:val="continuous"/>
          <w:pgSz w:w="12240" w:h="15840"/>
          <w:pgMar w:top="993" w:right="1440" w:bottom="1440" w:left="1440" w:header="720" w:footer="720" w:gutter="0"/>
          <w:cols w:space="720"/>
          <w:titlePg/>
          <w:docGrid w:linePitch="360"/>
        </w:sectPr>
      </w:pPr>
      <w:bookmarkStart w:id="3" w:name="_Toc487446812"/>
      <w:r>
        <w:rPr>
          <w:rFonts w:ascii="Book Antiqua" w:hAnsi="Book Antiqua"/>
          <w:color w:val="4F81BD" w:themeColor="accent1"/>
          <w:sz w:val="26"/>
          <w:szCs w:val="26"/>
          <w:lang w:val="en-GB"/>
        </w:rPr>
        <w:t xml:space="preserve">Chairman </w:t>
      </w:r>
      <w:r w:rsidR="00ED5210" w:rsidRPr="000A5EB9">
        <w:rPr>
          <w:rFonts w:ascii="Book Antiqua" w:hAnsi="Book Antiqua"/>
          <w:color w:val="4F81BD" w:themeColor="accent1"/>
          <w:sz w:val="26"/>
          <w:szCs w:val="26"/>
          <w:lang w:val="en-GB"/>
        </w:rPr>
        <w:t>Isufaj</w:t>
      </w:r>
      <w:r w:rsidR="008C7C36" w:rsidRPr="000A5EB9">
        <w:rPr>
          <w:rFonts w:ascii="Book Antiqua" w:eastAsia="Times New Roman" w:hAnsi="Book Antiqua" w:cs="Arial"/>
          <w:bCs w:val="0"/>
          <w:color w:val="4F81BD" w:themeColor="accent1"/>
          <w:kern w:val="36"/>
          <w:sz w:val="26"/>
          <w:szCs w:val="26"/>
          <w:lang w:val="en-GB"/>
        </w:rPr>
        <w:t> </w:t>
      </w:r>
      <w:r>
        <w:rPr>
          <w:rFonts w:ascii="Book Antiqua" w:eastAsia="Times New Roman" w:hAnsi="Book Antiqua" w:cs="Arial"/>
          <w:bCs w:val="0"/>
          <w:color w:val="4F81BD" w:themeColor="accent1"/>
          <w:kern w:val="36"/>
          <w:sz w:val="26"/>
          <w:szCs w:val="26"/>
          <w:lang w:val="en-GB"/>
        </w:rPr>
        <w:t>has delivered a speech in the roundtable</w:t>
      </w:r>
      <w:r w:rsidR="008C7C36" w:rsidRPr="000A5EB9">
        <w:rPr>
          <w:rFonts w:ascii="Book Antiqua" w:eastAsia="Times New Roman" w:hAnsi="Book Antiqua" w:cs="Arial"/>
          <w:bCs w:val="0"/>
          <w:color w:val="4F81BD" w:themeColor="accent1"/>
          <w:kern w:val="36"/>
          <w:sz w:val="26"/>
          <w:szCs w:val="26"/>
          <w:lang w:val="en-GB"/>
        </w:rPr>
        <w:t xml:space="preserve"> “</w:t>
      </w:r>
      <w:r>
        <w:rPr>
          <w:rFonts w:ascii="Book Antiqua" w:eastAsia="Times New Roman" w:hAnsi="Book Antiqua" w:cs="Arial"/>
          <w:bCs w:val="0"/>
          <w:color w:val="4F81BD" w:themeColor="accent1"/>
          <w:kern w:val="36"/>
          <w:sz w:val="26"/>
          <w:szCs w:val="26"/>
          <w:lang w:val="en-GB"/>
        </w:rPr>
        <w:t>Capacities upgrading of Kosova Prosecutors for dealing with Corruption – with a focus on Confiscation</w:t>
      </w:r>
      <w:r w:rsidR="008C7C36" w:rsidRPr="000A5EB9">
        <w:rPr>
          <w:rFonts w:ascii="Book Antiqua" w:eastAsia="Times New Roman" w:hAnsi="Book Antiqua" w:cs="Arial"/>
          <w:bCs w:val="0"/>
          <w:color w:val="4F81BD" w:themeColor="accent1"/>
          <w:kern w:val="36"/>
          <w:lang w:val="en-GB"/>
        </w:rPr>
        <w:t>”</w:t>
      </w:r>
      <w:bookmarkEnd w:id="3"/>
      <w:r w:rsidR="008C7C36" w:rsidRPr="000A5EB9">
        <w:rPr>
          <w:rFonts w:ascii="Arial" w:eastAsia="Times New Roman" w:hAnsi="Arial" w:cs="Arial"/>
          <w:b w:val="0"/>
          <w:bCs w:val="0"/>
          <w:color w:val="333333"/>
          <w:kern w:val="36"/>
          <w:sz w:val="30"/>
          <w:szCs w:val="30"/>
          <w:lang w:val="en-GB"/>
        </w:rPr>
        <w:t xml:space="preserve"> </w:t>
      </w:r>
    </w:p>
    <w:p w:rsidR="000E4547" w:rsidRPr="00EA7905" w:rsidRDefault="000E4547" w:rsidP="000E4547">
      <w:pPr>
        <w:pStyle w:val="NoSpacing"/>
        <w:spacing w:line="276" w:lineRule="auto"/>
        <w:jc w:val="both"/>
        <w:rPr>
          <w:rFonts w:ascii="Book Antiqua" w:hAnsi="Book Antiqua" w:cs="Times New Roman"/>
          <w:sz w:val="24"/>
          <w:szCs w:val="24"/>
          <w:lang w:val="en-GB"/>
        </w:rPr>
      </w:pPr>
      <w:r w:rsidRPr="00EA7905">
        <w:rPr>
          <w:rFonts w:ascii="Book Antiqua" w:hAnsi="Book Antiqua" w:cs="Times New Roman"/>
          <w:b/>
          <w:sz w:val="24"/>
          <w:szCs w:val="24"/>
          <w:lang w:val="en-GB"/>
        </w:rPr>
        <w:lastRenderedPageBreak/>
        <w:t>Prishtin</w:t>
      </w:r>
      <w:r>
        <w:rPr>
          <w:rFonts w:ascii="Book Antiqua" w:hAnsi="Book Antiqua" w:cs="Times New Roman"/>
          <w:b/>
          <w:sz w:val="24"/>
          <w:szCs w:val="24"/>
          <w:lang w:val="en-GB"/>
        </w:rPr>
        <w:t>a</w:t>
      </w:r>
      <w:r w:rsidRPr="00EA7905">
        <w:rPr>
          <w:rFonts w:ascii="Book Antiqua" w:hAnsi="Book Antiqua" w:cs="Times New Roman"/>
          <w:b/>
          <w:sz w:val="24"/>
          <w:szCs w:val="24"/>
          <w:lang w:val="en-GB"/>
        </w:rPr>
        <w:t>, 2</w:t>
      </w:r>
      <w:r w:rsidRPr="004D356B">
        <w:rPr>
          <w:rFonts w:ascii="Book Antiqua" w:hAnsi="Book Antiqua" w:cs="Times New Roman"/>
          <w:b/>
          <w:sz w:val="24"/>
          <w:szCs w:val="24"/>
          <w:vertAlign w:val="superscript"/>
          <w:lang w:val="en-GB"/>
        </w:rPr>
        <w:t>nd</w:t>
      </w:r>
      <w:r>
        <w:rPr>
          <w:rFonts w:ascii="Book Antiqua" w:hAnsi="Book Antiqua" w:cs="Times New Roman"/>
          <w:b/>
          <w:sz w:val="24"/>
          <w:szCs w:val="24"/>
          <w:lang w:val="en-GB"/>
        </w:rPr>
        <w:t xml:space="preserve"> of June</w:t>
      </w:r>
      <w:r w:rsidRPr="00EA7905">
        <w:rPr>
          <w:rFonts w:ascii="Book Antiqua" w:hAnsi="Book Antiqua" w:cs="Times New Roman"/>
          <w:b/>
          <w:sz w:val="24"/>
          <w:szCs w:val="24"/>
          <w:lang w:val="en-GB"/>
        </w:rPr>
        <w:t xml:space="preserve"> 2017 - </w:t>
      </w:r>
      <w:r w:rsidRPr="00A37E44">
        <w:rPr>
          <w:rFonts w:ascii="Book Antiqua" w:hAnsi="Book Antiqua" w:cs="Times New Roman"/>
          <w:sz w:val="24"/>
          <w:szCs w:val="24"/>
          <w:lang w:val="en-GB"/>
        </w:rPr>
        <w:t>Today,</w:t>
      </w:r>
      <w:r>
        <w:rPr>
          <w:rFonts w:ascii="Book Antiqua" w:hAnsi="Book Antiqua" w:cs="Times New Roman"/>
          <w:sz w:val="24"/>
          <w:szCs w:val="24"/>
          <w:lang w:val="en-GB"/>
        </w:rPr>
        <w:t xml:space="preserve"> </w:t>
      </w:r>
      <w:r w:rsidRPr="004D356B">
        <w:rPr>
          <w:rFonts w:ascii="Book Antiqua" w:hAnsi="Book Antiqua" w:cs="Times New Roman"/>
          <w:sz w:val="24"/>
          <w:szCs w:val="24"/>
          <w:lang w:val="en-GB"/>
        </w:rPr>
        <w:t>Chairman</w:t>
      </w:r>
      <w:r>
        <w:rPr>
          <w:rFonts w:ascii="Book Antiqua" w:hAnsi="Book Antiqua" w:cs="Times New Roman"/>
          <w:sz w:val="24"/>
          <w:szCs w:val="24"/>
          <w:lang w:val="en-GB"/>
        </w:rPr>
        <w:t xml:space="preserve"> of Kosovo Prosecutorial Council (KPC</w:t>
      </w:r>
      <w:r w:rsidRPr="00EA7905">
        <w:rPr>
          <w:rFonts w:ascii="Book Antiqua" w:hAnsi="Book Antiqua" w:cs="Times New Roman"/>
          <w:sz w:val="24"/>
          <w:szCs w:val="24"/>
          <w:lang w:val="en-GB"/>
        </w:rPr>
        <w:t xml:space="preserve">), Blerim Isufaj, </w:t>
      </w:r>
      <w:r>
        <w:rPr>
          <w:rFonts w:ascii="Book Antiqua" w:hAnsi="Book Antiqua" w:cs="Times New Roman"/>
          <w:sz w:val="24"/>
          <w:szCs w:val="24"/>
          <w:lang w:val="en-GB"/>
        </w:rPr>
        <w:t>has delivered a speech at the roundtable organized by EULEX, with the topic</w:t>
      </w:r>
      <w:r w:rsidRPr="00EA7905">
        <w:rPr>
          <w:rFonts w:ascii="Book Antiqua" w:hAnsi="Book Antiqua" w:cs="Times New Roman"/>
          <w:sz w:val="24"/>
          <w:szCs w:val="24"/>
          <w:lang w:val="en-GB"/>
        </w:rPr>
        <w:t>: “</w:t>
      </w:r>
      <w:r>
        <w:rPr>
          <w:rFonts w:ascii="Book Antiqua" w:hAnsi="Book Antiqua" w:cs="Times New Roman"/>
          <w:sz w:val="24"/>
          <w:szCs w:val="24"/>
          <w:lang w:val="en-GB"/>
        </w:rPr>
        <w:t>Capacities Upgrading of Kosova Prosecutors for dealing with Corruption – with focus on Confiscation</w:t>
      </w:r>
      <w:r w:rsidRPr="00EA7905">
        <w:rPr>
          <w:rFonts w:ascii="Book Antiqua" w:hAnsi="Book Antiqua" w:cs="Times New Roman"/>
          <w:sz w:val="24"/>
          <w:szCs w:val="24"/>
          <w:lang w:val="en-GB"/>
        </w:rPr>
        <w:t>”.</w:t>
      </w:r>
      <w:r>
        <w:rPr>
          <w:rFonts w:ascii="Book Antiqua" w:hAnsi="Book Antiqua" w:cs="Times New Roman"/>
          <w:sz w:val="24"/>
          <w:szCs w:val="24"/>
          <w:lang w:val="en-GB"/>
        </w:rPr>
        <w:t xml:space="preserve"> In this roundtable has participated and Chief State Prosecutor, </w:t>
      </w:r>
      <w:proofErr w:type="spellStart"/>
      <w:r w:rsidRPr="00EA7905">
        <w:rPr>
          <w:rFonts w:ascii="Book Antiqua" w:hAnsi="Book Antiqua" w:cs="Times New Roman"/>
          <w:sz w:val="24"/>
          <w:szCs w:val="24"/>
          <w:lang w:val="en-GB"/>
        </w:rPr>
        <w:t>Aleksandër</w:t>
      </w:r>
      <w:proofErr w:type="spellEnd"/>
      <w:r w:rsidRPr="00EA7905">
        <w:rPr>
          <w:rFonts w:ascii="Book Antiqua" w:hAnsi="Book Antiqua" w:cs="Times New Roman"/>
          <w:sz w:val="24"/>
          <w:szCs w:val="24"/>
          <w:lang w:val="en-GB"/>
        </w:rPr>
        <w:t xml:space="preserve"> </w:t>
      </w:r>
      <w:proofErr w:type="spellStart"/>
      <w:r w:rsidRPr="00EA7905">
        <w:rPr>
          <w:rFonts w:ascii="Book Antiqua" w:hAnsi="Book Antiqua" w:cs="Times New Roman"/>
          <w:sz w:val="24"/>
          <w:szCs w:val="24"/>
          <w:lang w:val="en-GB"/>
        </w:rPr>
        <w:t>Lumezi</w:t>
      </w:r>
      <w:proofErr w:type="spellEnd"/>
      <w:r w:rsidRPr="00EA7905">
        <w:rPr>
          <w:rFonts w:ascii="Book Antiqua" w:hAnsi="Book Antiqua" w:cs="Times New Roman"/>
          <w:sz w:val="24"/>
          <w:szCs w:val="24"/>
          <w:lang w:val="en-GB"/>
        </w:rPr>
        <w:t>.</w:t>
      </w:r>
    </w:p>
    <w:p w:rsidR="000E4547" w:rsidRPr="00EA7905" w:rsidRDefault="000E4547" w:rsidP="000E4547">
      <w:pPr>
        <w:pStyle w:val="NoSpacing"/>
        <w:spacing w:line="276" w:lineRule="auto"/>
        <w:jc w:val="both"/>
        <w:rPr>
          <w:rFonts w:ascii="Book Antiqua" w:hAnsi="Book Antiqua" w:cs="Times New Roman"/>
          <w:sz w:val="24"/>
          <w:szCs w:val="24"/>
          <w:lang w:val="en-GB"/>
        </w:rPr>
      </w:pPr>
    </w:p>
    <w:p w:rsidR="000E4547" w:rsidRDefault="000E4547" w:rsidP="000E4547">
      <w:pPr>
        <w:pStyle w:val="NoSpacing"/>
        <w:spacing w:line="276" w:lineRule="auto"/>
        <w:jc w:val="both"/>
        <w:rPr>
          <w:rFonts w:ascii="Book Antiqua" w:hAnsi="Book Antiqua" w:cs="Times New Roman"/>
          <w:sz w:val="24"/>
          <w:szCs w:val="24"/>
          <w:lang w:val="en-GB"/>
        </w:rPr>
      </w:pPr>
      <w:r>
        <w:rPr>
          <w:rFonts w:ascii="Book Antiqua" w:hAnsi="Book Antiqua" w:cs="Times New Roman"/>
          <w:sz w:val="24"/>
          <w:szCs w:val="24"/>
          <w:lang w:val="en-GB"/>
        </w:rPr>
        <w:t>At the beginning of his speech, Chairman Isufaj has thanked EULEX for the support provided in the capacities upgrading of the prosecutorial system in the fight against corruption. He has also added that Corruption, Economic Crimes, Assets Freezing, Sequestration and Confiscation shall be treated through an uncompromised fight against them.</w:t>
      </w:r>
    </w:p>
    <w:p w:rsidR="000E4547" w:rsidRDefault="000E4547" w:rsidP="000E4547">
      <w:pPr>
        <w:pStyle w:val="NoSpacing"/>
        <w:spacing w:line="276" w:lineRule="auto"/>
        <w:jc w:val="both"/>
        <w:rPr>
          <w:rFonts w:ascii="Book Antiqua" w:hAnsi="Book Antiqua" w:cs="Times New Roman"/>
          <w:sz w:val="24"/>
          <w:szCs w:val="24"/>
          <w:lang w:val="en-GB"/>
        </w:rPr>
      </w:pPr>
    </w:p>
    <w:p w:rsidR="000E4547" w:rsidRDefault="000E4547" w:rsidP="000E4547">
      <w:pPr>
        <w:pStyle w:val="NoSpacing"/>
        <w:spacing w:line="276" w:lineRule="auto"/>
        <w:jc w:val="both"/>
        <w:rPr>
          <w:rFonts w:ascii="Book Antiqua" w:hAnsi="Book Antiqua" w:cs="Times New Roman"/>
          <w:sz w:val="24"/>
          <w:szCs w:val="24"/>
          <w:lang w:val="en-GB"/>
        </w:rPr>
      </w:pPr>
      <w:r>
        <w:rPr>
          <w:rFonts w:ascii="Book Antiqua" w:hAnsi="Book Antiqua" w:cs="Times New Roman"/>
          <w:sz w:val="24"/>
          <w:szCs w:val="24"/>
          <w:lang w:val="en-GB"/>
        </w:rPr>
        <w:t xml:space="preserve">Furthermore, Chairman Isufaj said that KPC and SP have undertaken all actions for increasing the level of the fight against Corruption. In this regard, he said, there were drafted special strategies, were established special mechanisms, there were recruited new Prosecutors and, there was done work for setting adequate policies for </w:t>
      </w:r>
      <w:r>
        <w:rPr>
          <w:rFonts w:ascii="Book Antiqua" w:hAnsi="Book Antiqua" w:cs="Times New Roman"/>
          <w:sz w:val="24"/>
          <w:szCs w:val="24"/>
          <w:lang w:val="en-GB"/>
        </w:rPr>
        <w:lastRenderedPageBreak/>
        <w:t>performance evaluation, disciplining and Prosecutors` training for the purposes of capacities upgrading in the fight against corruption.</w:t>
      </w:r>
    </w:p>
    <w:p w:rsidR="005B4CDD" w:rsidRPr="000A5EB9" w:rsidRDefault="005B4CDD" w:rsidP="00412399">
      <w:pPr>
        <w:spacing w:line="276" w:lineRule="auto"/>
        <w:jc w:val="both"/>
        <w:rPr>
          <w:lang w:val="en-GB"/>
        </w:rPr>
      </w:pPr>
    </w:p>
    <w:p w:rsidR="00DE517B" w:rsidRPr="000A5EB9" w:rsidRDefault="001B202E" w:rsidP="00412399">
      <w:pPr>
        <w:spacing w:line="276" w:lineRule="auto"/>
        <w:jc w:val="center"/>
        <w:rPr>
          <w:rFonts w:ascii="Book Antiqua" w:hAnsi="Book Antiqua"/>
          <w:b/>
          <w:sz w:val="28"/>
          <w:szCs w:val="28"/>
          <w:lang w:val="en-GB"/>
        </w:rPr>
      </w:pPr>
      <w:r w:rsidRPr="000A5EB9">
        <w:rPr>
          <w:rFonts w:ascii="Book Antiqua" w:hAnsi="Book Antiqua"/>
          <w:b/>
          <w:noProof/>
          <w:sz w:val="28"/>
          <w:szCs w:val="28"/>
          <w:lang w:val="en-US"/>
        </w:rPr>
        <w:drawing>
          <wp:inline distT="0" distB="0" distL="0" distR="0" wp14:anchorId="1901EBB5" wp14:editId="79BC2C3B">
            <wp:extent cx="5943600" cy="3964602"/>
            <wp:effectExtent l="0" t="0" r="0" b="0"/>
            <wp:docPr id="25" name="Picture 25" descr="D:\KPK 2017\Fotot\Qershor\LP3B19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PK 2017\Fotot\Qershor\LP3B1907.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64602"/>
                    </a:xfrm>
                    <a:prstGeom prst="rect">
                      <a:avLst/>
                    </a:prstGeom>
                    <a:noFill/>
                    <a:ln>
                      <a:noFill/>
                    </a:ln>
                  </pic:spPr>
                </pic:pic>
              </a:graphicData>
            </a:graphic>
          </wp:inline>
        </w:drawing>
      </w:r>
    </w:p>
    <w:p w:rsidR="005B4CDD" w:rsidRPr="000A5EB9" w:rsidRDefault="002B6A92" w:rsidP="00412399">
      <w:pPr>
        <w:pStyle w:val="Heading2"/>
        <w:spacing w:line="276" w:lineRule="auto"/>
        <w:jc w:val="center"/>
        <w:rPr>
          <w:rFonts w:ascii="Book Antiqua" w:hAnsi="Book Antiqua"/>
          <w:lang w:val="en-GB"/>
        </w:rPr>
        <w:sectPr w:rsidR="005B4CDD" w:rsidRPr="000A5EB9" w:rsidSect="00C34467">
          <w:type w:val="continuous"/>
          <w:pgSz w:w="12240" w:h="15840"/>
          <w:pgMar w:top="1440" w:right="1440" w:bottom="1440" w:left="1440" w:header="720" w:footer="720" w:gutter="0"/>
          <w:cols w:space="720"/>
          <w:titlePg/>
          <w:docGrid w:linePitch="360"/>
        </w:sectPr>
      </w:pPr>
      <w:bookmarkStart w:id="4" w:name="_Toc487446813"/>
      <w:r>
        <w:rPr>
          <w:rFonts w:ascii="Book Antiqua" w:hAnsi="Book Antiqua"/>
          <w:lang w:val="en-GB"/>
        </w:rPr>
        <w:t>A</w:t>
      </w:r>
      <w:r w:rsidR="008C7C36" w:rsidRPr="000A5EB9">
        <w:rPr>
          <w:rFonts w:ascii="Book Antiqua" w:hAnsi="Book Antiqua"/>
          <w:lang w:val="en-GB"/>
        </w:rPr>
        <w:t xml:space="preserve"> delega</w:t>
      </w:r>
      <w:r>
        <w:rPr>
          <w:rFonts w:ascii="Book Antiqua" w:hAnsi="Book Antiqua"/>
          <w:lang w:val="en-GB"/>
        </w:rPr>
        <w:t>t</w:t>
      </w:r>
      <w:r w:rsidR="008C7C36" w:rsidRPr="000A5EB9">
        <w:rPr>
          <w:rFonts w:ascii="Book Antiqua" w:hAnsi="Book Antiqua"/>
          <w:lang w:val="en-GB"/>
        </w:rPr>
        <w:t>ion</w:t>
      </w:r>
      <w:r>
        <w:rPr>
          <w:rFonts w:ascii="Book Antiqua" w:hAnsi="Book Antiqua"/>
          <w:lang w:val="en-GB"/>
        </w:rPr>
        <w:t xml:space="preserve"> of Supreme Justice Council of Albania has visited Kosovo Prosecutorial Council</w:t>
      </w:r>
      <w:bookmarkEnd w:id="4"/>
    </w:p>
    <w:p w:rsidR="00541B83" w:rsidRPr="000A5EB9" w:rsidRDefault="00541B83" w:rsidP="00541B83">
      <w:pPr>
        <w:spacing w:after="240" w:line="276" w:lineRule="auto"/>
        <w:jc w:val="both"/>
        <w:rPr>
          <w:rFonts w:ascii="Book Antiqua" w:hAnsi="Book Antiqua"/>
          <w:b/>
          <w:lang w:val="en-GB"/>
        </w:rPr>
      </w:pPr>
    </w:p>
    <w:p w:rsidR="006D0E87" w:rsidRPr="00C71B62" w:rsidRDefault="006D0E87" w:rsidP="006D0E87">
      <w:pPr>
        <w:pStyle w:val="NoSpacing"/>
        <w:jc w:val="both"/>
        <w:rPr>
          <w:rFonts w:ascii="Book Antiqua" w:hAnsi="Book Antiqua" w:cs="Times New Roman"/>
          <w:sz w:val="24"/>
          <w:szCs w:val="24"/>
          <w:lang w:val="en-GB"/>
        </w:rPr>
      </w:pPr>
      <w:r w:rsidRPr="00C71B62">
        <w:rPr>
          <w:rFonts w:ascii="Book Antiqua" w:hAnsi="Book Antiqua" w:cs="Times New Roman"/>
          <w:b/>
          <w:sz w:val="24"/>
          <w:szCs w:val="24"/>
          <w:lang w:val="en-GB"/>
        </w:rPr>
        <w:t>Prishtin</w:t>
      </w:r>
      <w:r>
        <w:rPr>
          <w:rFonts w:ascii="Book Antiqua" w:hAnsi="Book Antiqua" w:cs="Times New Roman"/>
          <w:b/>
          <w:sz w:val="24"/>
          <w:szCs w:val="24"/>
          <w:lang w:val="en-GB"/>
        </w:rPr>
        <w:t>a</w:t>
      </w:r>
      <w:r w:rsidRPr="00C71B62">
        <w:rPr>
          <w:rFonts w:ascii="Book Antiqua" w:hAnsi="Book Antiqua" w:cs="Times New Roman"/>
          <w:b/>
          <w:sz w:val="24"/>
          <w:szCs w:val="24"/>
          <w:lang w:val="en-GB"/>
        </w:rPr>
        <w:t>, 2</w:t>
      </w:r>
      <w:r w:rsidRPr="004C5544">
        <w:rPr>
          <w:rFonts w:ascii="Book Antiqua" w:hAnsi="Book Antiqua" w:cs="Times New Roman"/>
          <w:b/>
          <w:sz w:val="24"/>
          <w:szCs w:val="24"/>
          <w:vertAlign w:val="superscript"/>
          <w:lang w:val="en-GB"/>
        </w:rPr>
        <w:t>nd</w:t>
      </w:r>
      <w:r>
        <w:rPr>
          <w:rFonts w:ascii="Book Antiqua" w:hAnsi="Book Antiqua" w:cs="Times New Roman"/>
          <w:b/>
          <w:sz w:val="24"/>
          <w:szCs w:val="24"/>
          <w:lang w:val="en-GB"/>
        </w:rPr>
        <w:t xml:space="preserve"> of June</w:t>
      </w:r>
      <w:r w:rsidRPr="00C71B62">
        <w:rPr>
          <w:rFonts w:ascii="Book Antiqua" w:hAnsi="Book Antiqua" w:cs="Times New Roman"/>
          <w:b/>
          <w:sz w:val="24"/>
          <w:szCs w:val="24"/>
          <w:lang w:val="en-GB"/>
        </w:rPr>
        <w:t xml:space="preserve"> 2017 -  </w:t>
      </w:r>
      <w:r w:rsidRPr="004C5544">
        <w:rPr>
          <w:rFonts w:ascii="Book Antiqua" w:hAnsi="Book Antiqua" w:cs="Times New Roman"/>
          <w:sz w:val="24"/>
          <w:szCs w:val="24"/>
          <w:lang w:val="en-GB"/>
        </w:rPr>
        <w:t>T</w:t>
      </w:r>
      <w:r>
        <w:rPr>
          <w:rFonts w:ascii="Book Antiqua" w:hAnsi="Book Antiqua" w:cs="Times New Roman"/>
          <w:sz w:val="24"/>
          <w:szCs w:val="24"/>
          <w:lang w:val="en-GB"/>
        </w:rPr>
        <w:t xml:space="preserve">oday, </w:t>
      </w:r>
      <w:r w:rsidRPr="004C5544">
        <w:rPr>
          <w:rFonts w:ascii="Book Antiqua" w:hAnsi="Book Antiqua" w:cs="Times New Roman"/>
          <w:sz w:val="24"/>
          <w:szCs w:val="24"/>
          <w:lang w:val="en-GB"/>
        </w:rPr>
        <w:t>C</w:t>
      </w:r>
      <w:r>
        <w:rPr>
          <w:rFonts w:ascii="Book Antiqua" w:hAnsi="Book Antiqua" w:cs="Times New Roman"/>
          <w:sz w:val="24"/>
          <w:szCs w:val="24"/>
          <w:lang w:val="en-GB"/>
        </w:rPr>
        <w:t>hairman of Kosovo Prosecutorial Council</w:t>
      </w:r>
      <w:r w:rsidRPr="00C71B62">
        <w:rPr>
          <w:rFonts w:ascii="Book Antiqua" w:hAnsi="Book Antiqua" w:cs="Times New Roman"/>
          <w:sz w:val="24"/>
          <w:szCs w:val="24"/>
          <w:lang w:val="en-GB"/>
        </w:rPr>
        <w:t xml:space="preserve"> (KP</w:t>
      </w:r>
      <w:r>
        <w:rPr>
          <w:rFonts w:ascii="Book Antiqua" w:hAnsi="Book Antiqua" w:cs="Times New Roman"/>
          <w:sz w:val="24"/>
          <w:szCs w:val="24"/>
          <w:lang w:val="en-GB"/>
        </w:rPr>
        <w:t>C</w:t>
      </w:r>
      <w:r w:rsidRPr="00C71B62">
        <w:rPr>
          <w:rFonts w:ascii="Book Antiqua" w:hAnsi="Book Antiqua" w:cs="Times New Roman"/>
          <w:sz w:val="24"/>
          <w:szCs w:val="24"/>
          <w:lang w:val="en-GB"/>
        </w:rPr>
        <w:t>), Blerim Isufaj,</w:t>
      </w:r>
      <w:r>
        <w:rPr>
          <w:rFonts w:ascii="Book Antiqua" w:hAnsi="Book Antiqua" w:cs="Times New Roman"/>
          <w:sz w:val="24"/>
          <w:szCs w:val="24"/>
          <w:lang w:val="en-GB"/>
        </w:rPr>
        <w:t xml:space="preserve"> has hosted in a meeting a delegation from the Supreme Justice Council of Albania, headed by</w:t>
      </w:r>
      <w:r w:rsidRPr="00C71B62">
        <w:rPr>
          <w:rFonts w:ascii="Book Antiqua" w:hAnsi="Book Antiqua" w:cs="Times New Roman"/>
          <w:sz w:val="24"/>
          <w:szCs w:val="24"/>
          <w:lang w:val="en-GB"/>
        </w:rPr>
        <w:t xml:space="preserve"> </w:t>
      </w:r>
      <w:proofErr w:type="spellStart"/>
      <w:r w:rsidRPr="00C71B62">
        <w:rPr>
          <w:rFonts w:ascii="Book Antiqua" w:hAnsi="Book Antiqua" w:cs="Times New Roman"/>
          <w:sz w:val="24"/>
          <w:szCs w:val="24"/>
          <w:lang w:val="en-GB"/>
        </w:rPr>
        <w:t>Gjin</w:t>
      </w:r>
      <w:proofErr w:type="spellEnd"/>
      <w:r w:rsidRPr="00C71B62">
        <w:rPr>
          <w:rFonts w:ascii="Book Antiqua" w:hAnsi="Book Antiqua" w:cs="Times New Roman"/>
          <w:sz w:val="24"/>
          <w:szCs w:val="24"/>
          <w:lang w:val="en-GB"/>
        </w:rPr>
        <w:t xml:space="preserve"> </w:t>
      </w:r>
      <w:proofErr w:type="spellStart"/>
      <w:r w:rsidRPr="00C71B62">
        <w:rPr>
          <w:rFonts w:ascii="Book Antiqua" w:hAnsi="Book Antiqua" w:cs="Times New Roman"/>
          <w:sz w:val="24"/>
          <w:szCs w:val="24"/>
          <w:lang w:val="en-GB"/>
        </w:rPr>
        <w:t>Gjoni</w:t>
      </w:r>
      <w:proofErr w:type="spellEnd"/>
      <w:r w:rsidRPr="00C71B62">
        <w:rPr>
          <w:rFonts w:ascii="Book Antiqua" w:hAnsi="Book Antiqua" w:cs="Times New Roman"/>
          <w:sz w:val="24"/>
          <w:szCs w:val="24"/>
          <w:lang w:val="en-GB"/>
        </w:rPr>
        <w:t xml:space="preserve">, </w:t>
      </w:r>
      <w:r>
        <w:rPr>
          <w:rFonts w:ascii="Book Antiqua" w:hAnsi="Book Antiqua" w:cs="Times New Roman"/>
          <w:sz w:val="24"/>
          <w:szCs w:val="24"/>
          <w:lang w:val="en-GB"/>
        </w:rPr>
        <w:t>member of the respective Council</w:t>
      </w:r>
      <w:r w:rsidRPr="00C71B62">
        <w:rPr>
          <w:rFonts w:ascii="Book Antiqua" w:hAnsi="Book Antiqua" w:cs="Times New Roman"/>
          <w:sz w:val="24"/>
          <w:szCs w:val="24"/>
          <w:lang w:val="en-GB"/>
        </w:rPr>
        <w:t xml:space="preserve">. </w:t>
      </w:r>
      <w:r>
        <w:rPr>
          <w:rFonts w:ascii="Book Antiqua" w:hAnsi="Book Antiqua" w:cs="Times New Roman"/>
          <w:sz w:val="24"/>
          <w:szCs w:val="24"/>
          <w:lang w:val="en-GB"/>
        </w:rPr>
        <w:t>In this meeting were present and Deputy Chief State Prosecutor</w:t>
      </w:r>
      <w:r w:rsidRPr="00C71B62">
        <w:rPr>
          <w:rFonts w:ascii="Book Antiqua" w:hAnsi="Book Antiqua" w:cs="Times New Roman"/>
          <w:sz w:val="24"/>
          <w:szCs w:val="24"/>
          <w:lang w:val="en-GB"/>
        </w:rPr>
        <w:t xml:space="preserve">, </w:t>
      </w:r>
      <w:proofErr w:type="spellStart"/>
      <w:r w:rsidRPr="00C71B62">
        <w:rPr>
          <w:rFonts w:ascii="Book Antiqua" w:hAnsi="Book Antiqua" w:cs="Times New Roman"/>
          <w:sz w:val="24"/>
          <w:szCs w:val="24"/>
          <w:lang w:val="en-GB"/>
        </w:rPr>
        <w:t>Sevdije</w:t>
      </w:r>
      <w:proofErr w:type="spellEnd"/>
      <w:r w:rsidRPr="00C71B62">
        <w:rPr>
          <w:rFonts w:ascii="Book Antiqua" w:hAnsi="Book Antiqua" w:cs="Times New Roman"/>
          <w:sz w:val="24"/>
          <w:szCs w:val="24"/>
          <w:lang w:val="en-GB"/>
        </w:rPr>
        <w:t xml:space="preserve"> </w:t>
      </w:r>
      <w:proofErr w:type="spellStart"/>
      <w:r w:rsidRPr="00C71B62">
        <w:rPr>
          <w:rFonts w:ascii="Book Antiqua" w:hAnsi="Book Antiqua" w:cs="Times New Roman"/>
          <w:sz w:val="24"/>
          <w:szCs w:val="24"/>
          <w:lang w:val="en-GB"/>
        </w:rPr>
        <w:t>Morina</w:t>
      </w:r>
      <w:proofErr w:type="spellEnd"/>
      <w:r w:rsidRPr="00C71B62">
        <w:rPr>
          <w:rFonts w:ascii="Book Antiqua" w:hAnsi="Book Antiqua" w:cs="Times New Roman"/>
          <w:sz w:val="24"/>
          <w:szCs w:val="24"/>
          <w:lang w:val="en-GB"/>
        </w:rPr>
        <w:t xml:space="preserve"> </w:t>
      </w:r>
      <w:r>
        <w:rPr>
          <w:rFonts w:ascii="Book Antiqua" w:hAnsi="Book Antiqua" w:cs="Times New Roman"/>
          <w:sz w:val="24"/>
          <w:szCs w:val="24"/>
          <w:lang w:val="en-GB"/>
        </w:rPr>
        <w:t>and Head of Kosovo Judicial Council</w:t>
      </w:r>
      <w:r w:rsidRPr="00C71B62">
        <w:rPr>
          <w:rFonts w:ascii="Book Antiqua" w:hAnsi="Book Antiqua" w:cs="Times New Roman"/>
          <w:sz w:val="24"/>
          <w:szCs w:val="24"/>
          <w:lang w:val="en-GB"/>
        </w:rPr>
        <w:t xml:space="preserve">, </w:t>
      </w:r>
      <w:proofErr w:type="spellStart"/>
      <w:r w:rsidRPr="00C71B62">
        <w:rPr>
          <w:rFonts w:ascii="Book Antiqua" w:hAnsi="Book Antiqua" w:cs="Times New Roman"/>
          <w:sz w:val="24"/>
          <w:szCs w:val="24"/>
          <w:lang w:val="en-GB"/>
        </w:rPr>
        <w:t>Nehat</w:t>
      </w:r>
      <w:proofErr w:type="spellEnd"/>
      <w:r w:rsidRPr="00C71B62">
        <w:rPr>
          <w:rFonts w:ascii="Book Antiqua" w:hAnsi="Book Antiqua" w:cs="Times New Roman"/>
          <w:sz w:val="24"/>
          <w:szCs w:val="24"/>
          <w:lang w:val="en-GB"/>
        </w:rPr>
        <w:t xml:space="preserve"> </w:t>
      </w:r>
      <w:proofErr w:type="spellStart"/>
      <w:r w:rsidRPr="00C71B62">
        <w:rPr>
          <w:rFonts w:ascii="Book Antiqua" w:hAnsi="Book Antiqua" w:cs="Times New Roman"/>
          <w:sz w:val="24"/>
          <w:szCs w:val="24"/>
          <w:lang w:val="en-GB"/>
        </w:rPr>
        <w:t>Idrizi</w:t>
      </w:r>
      <w:proofErr w:type="spellEnd"/>
      <w:r w:rsidRPr="00C71B62">
        <w:rPr>
          <w:rFonts w:ascii="Book Antiqua" w:hAnsi="Book Antiqua" w:cs="Times New Roman"/>
          <w:sz w:val="24"/>
          <w:szCs w:val="24"/>
          <w:lang w:val="en-GB"/>
        </w:rPr>
        <w:t>.</w:t>
      </w:r>
    </w:p>
    <w:p w:rsidR="006D0E87" w:rsidRPr="00C71B62" w:rsidRDefault="006D0E87" w:rsidP="006D0E87">
      <w:pPr>
        <w:pStyle w:val="NoSpacing"/>
        <w:jc w:val="both"/>
        <w:rPr>
          <w:rFonts w:ascii="Book Antiqua" w:hAnsi="Book Antiqua" w:cs="Times New Roman"/>
          <w:sz w:val="24"/>
          <w:szCs w:val="24"/>
          <w:lang w:val="en-GB"/>
        </w:rPr>
      </w:pPr>
    </w:p>
    <w:p w:rsidR="006D0E87" w:rsidRDefault="006D0E87" w:rsidP="006D0E87">
      <w:pPr>
        <w:pStyle w:val="NoSpacing"/>
        <w:jc w:val="both"/>
        <w:rPr>
          <w:rFonts w:ascii="Book Antiqua" w:hAnsi="Book Antiqua" w:cs="Times New Roman"/>
          <w:sz w:val="24"/>
          <w:szCs w:val="24"/>
          <w:lang w:val="en-GB"/>
        </w:rPr>
      </w:pPr>
      <w:r>
        <w:rPr>
          <w:rFonts w:ascii="Book Antiqua" w:hAnsi="Book Antiqua" w:cs="Times New Roman"/>
          <w:sz w:val="24"/>
          <w:szCs w:val="24"/>
          <w:lang w:val="en-GB"/>
        </w:rPr>
        <w:lastRenderedPageBreak/>
        <w:t>At the beginning of the meeting, Chairman</w:t>
      </w:r>
      <w:r w:rsidRPr="00C71B62">
        <w:rPr>
          <w:rFonts w:ascii="Book Antiqua" w:hAnsi="Book Antiqua" w:cs="Times New Roman"/>
          <w:sz w:val="24"/>
          <w:szCs w:val="24"/>
          <w:lang w:val="en-GB"/>
        </w:rPr>
        <w:t xml:space="preserve"> Isufaj </w:t>
      </w:r>
      <w:r>
        <w:rPr>
          <w:rFonts w:ascii="Book Antiqua" w:hAnsi="Book Antiqua" w:cs="Times New Roman"/>
          <w:sz w:val="24"/>
          <w:szCs w:val="24"/>
          <w:lang w:val="en-GB"/>
        </w:rPr>
        <w:t>has notified guests regarding the functioning of the prosecutorial system of Kosova, in particular regarding the reorganizing this system went through. He said that upon the latest legal changes, prosecutorial system of Kosova has a new organizational and functional structure.</w:t>
      </w:r>
    </w:p>
    <w:p w:rsidR="006D0E87" w:rsidRDefault="006D0E87" w:rsidP="006D0E87">
      <w:pPr>
        <w:pStyle w:val="NoSpacing"/>
        <w:jc w:val="both"/>
        <w:rPr>
          <w:rFonts w:ascii="Book Antiqua" w:hAnsi="Book Antiqua" w:cs="Times New Roman"/>
          <w:sz w:val="24"/>
          <w:szCs w:val="24"/>
          <w:lang w:val="en-GB"/>
        </w:rPr>
      </w:pPr>
    </w:p>
    <w:p w:rsidR="006D0E87" w:rsidRDefault="006D0E87" w:rsidP="006D0E87">
      <w:pPr>
        <w:pStyle w:val="NoSpacing"/>
        <w:jc w:val="both"/>
        <w:rPr>
          <w:rFonts w:ascii="Book Antiqua" w:hAnsi="Book Antiqua" w:cs="Times New Roman"/>
          <w:sz w:val="24"/>
          <w:szCs w:val="24"/>
          <w:lang w:val="en-GB"/>
        </w:rPr>
      </w:pPr>
      <w:r>
        <w:rPr>
          <w:rFonts w:ascii="Book Antiqua" w:hAnsi="Book Antiqua" w:cs="Times New Roman"/>
          <w:sz w:val="24"/>
          <w:szCs w:val="24"/>
          <w:lang w:val="en-GB"/>
        </w:rPr>
        <w:t xml:space="preserve">On the other hand, member of the Supreme Justice Council of Albania, </w:t>
      </w:r>
      <w:proofErr w:type="spellStart"/>
      <w:r w:rsidRPr="00C71B62">
        <w:rPr>
          <w:rFonts w:ascii="Book Antiqua" w:hAnsi="Book Antiqua" w:cs="Times New Roman"/>
          <w:sz w:val="24"/>
          <w:szCs w:val="24"/>
          <w:lang w:val="en-GB"/>
        </w:rPr>
        <w:t>Gjin</w:t>
      </w:r>
      <w:proofErr w:type="spellEnd"/>
      <w:r w:rsidRPr="00C71B62">
        <w:rPr>
          <w:rFonts w:ascii="Book Antiqua" w:hAnsi="Book Antiqua" w:cs="Times New Roman"/>
          <w:sz w:val="24"/>
          <w:szCs w:val="24"/>
          <w:lang w:val="en-GB"/>
        </w:rPr>
        <w:t xml:space="preserve"> </w:t>
      </w:r>
      <w:proofErr w:type="spellStart"/>
      <w:r w:rsidRPr="00C71B62">
        <w:rPr>
          <w:rFonts w:ascii="Book Antiqua" w:hAnsi="Book Antiqua" w:cs="Times New Roman"/>
          <w:sz w:val="24"/>
          <w:szCs w:val="24"/>
          <w:lang w:val="en-GB"/>
        </w:rPr>
        <w:t>Gjoni</w:t>
      </w:r>
      <w:proofErr w:type="spellEnd"/>
      <w:r w:rsidRPr="00C71B62">
        <w:rPr>
          <w:rFonts w:ascii="Book Antiqua" w:hAnsi="Book Antiqua" w:cs="Times New Roman"/>
          <w:sz w:val="24"/>
          <w:szCs w:val="24"/>
          <w:lang w:val="en-GB"/>
        </w:rPr>
        <w:t xml:space="preserve">, </w:t>
      </w:r>
      <w:r>
        <w:rPr>
          <w:rFonts w:ascii="Book Antiqua" w:hAnsi="Book Antiqua" w:cs="Times New Roman"/>
          <w:sz w:val="24"/>
          <w:szCs w:val="24"/>
          <w:lang w:val="en-GB"/>
        </w:rPr>
        <w:t xml:space="preserve">has presented reforms that </w:t>
      </w:r>
      <w:r>
        <w:rPr>
          <w:rFonts w:ascii="Book Antiqua" w:hAnsi="Book Antiqua" w:cs="Times New Roman"/>
          <w:sz w:val="24"/>
          <w:szCs w:val="24"/>
          <w:lang w:val="en-GB"/>
        </w:rPr>
        <w:lastRenderedPageBreak/>
        <w:t>are taking place in the justice system of the Republic of Albania.</w:t>
      </w:r>
    </w:p>
    <w:p w:rsidR="006D0E87" w:rsidRDefault="006D0E87" w:rsidP="006D0E87">
      <w:pPr>
        <w:pStyle w:val="NoSpacing"/>
        <w:jc w:val="both"/>
        <w:rPr>
          <w:rFonts w:ascii="Book Antiqua" w:hAnsi="Book Antiqua" w:cs="Times New Roman"/>
          <w:sz w:val="24"/>
          <w:szCs w:val="24"/>
          <w:lang w:val="en-GB"/>
        </w:rPr>
      </w:pPr>
    </w:p>
    <w:p w:rsidR="006D0E87" w:rsidRDefault="006D0E87" w:rsidP="006D0E87">
      <w:pPr>
        <w:pStyle w:val="NoSpacing"/>
        <w:jc w:val="both"/>
        <w:rPr>
          <w:rFonts w:ascii="Book Antiqua" w:hAnsi="Book Antiqua" w:cs="Times New Roman"/>
          <w:sz w:val="24"/>
          <w:szCs w:val="24"/>
          <w:lang w:val="en-GB"/>
        </w:rPr>
      </w:pPr>
      <w:r>
        <w:rPr>
          <w:rFonts w:ascii="Book Antiqua" w:hAnsi="Book Antiqua" w:cs="Times New Roman"/>
          <w:sz w:val="24"/>
          <w:szCs w:val="24"/>
          <w:lang w:val="en-GB"/>
        </w:rPr>
        <w:t xml:space="preserve">Both interlocutors have spoken about the cooperation that was in place so far and for the opportunities for increasing inter-state cooperation between the justice systems of both countries. They </w:t>
      </w:r>
      <w:r>
        <w:rPr>
          <w:rFonts w:ascii="Book Antiqua" w:hAnsi="Book Antiqua" w:cs="Times New Roman"/>
          <w:sz w:val="24"/>
          <w:szCs w:val="24"/>
          <w:lang w:val="en-GB"/>
        </w:rPr>
        <w:lastRenderedPageBreak/>
        <w:t>have appraised the cooperation that was in place so far, and they have stressed the areas in which both States can increase cooperation and exchange of their experiences for the purposes of increasing effectiveness of both systems.</w:t>
      </w:r>
    </w:p>
    <w:p w:rsidR="00AE17A5" w:rsidRPr="000A5EB9" w:rsidRDefault="008C7C36" w:rsidP="00541B83">
      <w:pPr>
        <w:spacing w:after="240" w:line="276" w:lineRule="auto"/>
        <w:jc w:val="both"/>
        <w:rPr>
          <w:rFonts w:ascii="Book Antiqua" w:hAnsi="Book Antiqua"/>
          <w:lang w:val="en-GB"/>
        </w:rPr>
        <w:sectPr w:rsidR="00AE17A5" w:rsidRPr="000A5EB9" w:rsidSect="00AE17A5">
          <w:type w:val="continuous"/>
          <w:pgSz w:w="12240" w:h="15840"/>
          <w:pgMar w:top="1440" w:right="1440" w:bottom="1440" w:left="1440" w:header="720" w:footer="720" w:gutter="0"/>
          <w:cols w:num="2" w:space="720"/>
          <w:titlePg/>
          <w:docGrid w:linePitch="360"/>
        </w:sectPr>
      </w:pPr>
      <w:r w:rsidRPr="000A5EB9">
        <w:rPr>
          <w:rFonts w:ascii="Book Antiqua" w:hAnsi="Book Antiqua"/>
          <w:lang w:val="en-GB"/>
        </w:rPr>
        <w:t xml:space="preserve"> </w:t>
      </w:r>
    </w:p>
    <w:p w:rsidR="00095474" w:rsidRPr="000A5EB9" w:rsidRDefault="00095474" w:rsidP="00412399">
      <w:pPr>
        <w:spacing w:line="276" w:lineRule="auto"/>
        <w:jc w:val="both"/>
        <w:rPr>
          <w:rFonts w:ascii="Book Antiqua" w:hAnsi="Book Antiqua"/>
          <w:lang w:val="en-GB"/>
        </w:rPr>
      </w:pPr>
    </w:p>
    <w:p w:rsidR="00095474" w:rsidRPr="000A5EB9" w:rsidRDefault="001B202E" w:rsidP="00412399">
      <w:pPr>
        <w:spacing w:line="276" w:lineRule="auto"/>
        <w:jc w:val="both"/>
        <w:rPr>
          <w:rFonts w:ascii="Book Antiqua" w:hAnsi="Book Antiqua"/>
          <w:lang w:val="en-GB"/>
        </w:rPr>
      </w:pPr>
      <w:r w:rsidRPr="000A5EB9">
        <w:rPr>
          <w:rFonts w:ascii="Book Antiqua" w:hAnsi="Book Antiqua"/>
          <w:noProof/>
          <w:lang w:val="en-US"/>
        </w:rPr>
        <w:drawing>
          <wp:inline distT="0" distB="0" distL="0" distR="0" wp14:anchorId="42F9DD74" wp14:editId="06B17519">
            <wp:extent cx="5677231" cy="3919393"/>
            <wp:effectExtent l="0" t="0" r="0" b="5080"/>
            <wp:docPr id="26" name="Picture 26" descr="D:\KPK 2017\Fotot\Qershor\IMG_7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PK 2017\Fotot\Qershor\IMG_7158.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7802" cy="3919788"/>
                    </a:xfrm>
                    <a:prstGeom prst="rect">
                      <a:avLst/>
                    </a:prstGeom>
                    <a:noFill/>
                    <a:ln>
                      <a:noFill/>
                    </a:ln>
                  </pic:spPr>
                </pic:pic>
              </a:graphicData>
            </a:graphic>
          </wp:inline>
        </w:drawing>
      </w:r>
    </w:p>
    <w:p w:rsidR="00221985" w:rsidRPr="000A5EB9" w:rsidRDefault="00071515" w:rsidP="00541B83">
      <w:pPr>
        <w:pStyle w:val="Heading2"/>
        <w:spacing w:line="276" w:lineRule="auto"/>
        <w:jc w:val="center"/>
        <w:rPr>
          <w:rFonts w:ascii="Book Antiqua" w:hAnsi="Book Antiqua"/>
          <w:lang w:val="en-GB"/>
        </w:rPr>
      </w:pPr>
      <w:bookmarkStart w:id="5" w:name="_Toc487446814"/>
      <w:r>
        <w:rPr>
          <w:rFonts w:ascii="Book Antiqua" w:hAnsi="Book Antiqua"/>
          <w:lang w:val="en-GB"/>
        </w:rPr>
        <w:t>Chairman</w:t>
      </w:r>
      <w:r w:rsidR="001B202E" w:rsidRPr="000A5EB9">
        <w:rPr>
          <w:rFonts w:ascii="Book Antiqua" w:hAnsi="Book Antiqua"/>
          <w:lang w:val="en-GB"/>
        </w:rPr>
        <w:t xml:space="preserve"> Isufaj: KP</w:t>
      </w:r>
      <w:r>
        <w:rPr>
          <w:rFonts w:ascii="Book Antiqua" w:hAnsi="Book Antiqua"/>
          <w:lang w:val="en-GB"/>
        </w:rPr>
        <w:t xml:space="preserve">C dedicated in Prosecutions` professional capacities upgrading </w:t>
      </w:r>
      <w:bookmarkEnd w:id="5"/>
    </w:p>
    <w:p w:rsidR="00541B83" w:rsidRPr="000A5EB9" w:rsidRDefault="00541B83" w:rsidP="00541B83">
      <w:pPr>
        <w:rPr>
          <w:lang w:val="en-GB"/>
        </w:rPr>
      </w:pPr>
    </w:p>
    <w:p w:rsidR="00541B83" w:rsidRPr="000A5EB9" w:rsidRDefault="00541B83" w:rsidP="00541B83">
      <w:pPr>
        <w:rPr>
          <w:lang w:val="en-GB"/>
        </w:rPr>
        <w:sectPr w:rsidR="00541B83" w:rsidRPr="000A5EB9" w:rsidSect="00C34467">
          <w:type w:val="continuous"/>
          <w:pgSz w:w="12240" w:h="15840"/>
          <w:pgMar w:top="1440" w:right="1440" w:bottom="1440" w:left="1440" w:header="720" w:footer="720" w:gutter="0"/>
          <w:cols w:space="720"/>
          <w:titlePg/>
          <w:docGrid w:linePitch="360"/>
        </w:sectPr>
      </w:pPr>
    </w:p>
    <w:p w:rsidR="00C20CD3" w:rsidRPr="007907E4" w:rsidRDefault="00C20CD3" w:rsidP="00C20CD3">
      <w:pPr>
        <w:pStyle w:val="NoSpacing"/>
        <w:spacing w:line="276" w:lineRule="auto"/>
        <w:jc w:val="both"/>
        <w:rPr>
          <w:rFonts w:ascii="Book Antiqua" w:hAnsi="Book Antiqua"/>
          <w:sz w:val="24"/>
          <w:szCs w:val="24"/>
          <w:lang w:val="en-GB"/>
        </w:rPr>
      </w:pPr>
      <w:r w:rsidRPr="007907E4">
        <w:rPr>
          <w:rFonts w:ascii="Book Antiqua" w:hAnsi="Book Antiqua"/>
          <w:b/>
          <w:sz w:val="24"/>
          <w:szCs w:val="24"/>
          <w:lang w:val="en-GB"/>
        </w:rPr>
        <w:lastRenderedPageBreak/>
        <w:t>Mitrovica/Ferizaj, 9</w:t>
      </w:r>
      <w:r w:rsidRPr="007907E4">
        <w:rPr>
          <w:rFonts w:ascii="Book Antiqua" w:hAnsi="Book Antiqua"/>
          <w:b/>
          <w:sz w:val="24"/>
          <w:szCs w:val="24"/>
          <w:vertAlign w:val="superscript"/>
          <w:lang w:val="en-GB"/>
        </w:rPr>
        <w:t>th</w:t>
      </w:r>
      <w:r w:rsidRPr="007907E4">
        <w:rPr>
          <w:rFonts w:ascii="Book Antiqua" w:hAnsi="Book Antiqua"/>
          <w:b/>
          <w:sz w:val="24"/>
          <w:szCs w:val="24"/>
          <w:lang w:val="en-GB"/>
        </w:rPr>
        <w:t xml:space="preserve"> of June 2017 -</w:t>
      </w:r>
      <w:r w:rsidRPr="007907E4">
        <w:rPr>
          <w:rFonts w:ascii="Book Antiqua" w:hAnsi="Book Antiqua"/>
          <w:sz w:val="24"/>
          <w:szCs w:val="24"/>
          <w:lang w:val="en-GB"/>
        </w:rPr>
        <w:t xml:space="preserve"> Chairman of Kosovo Prosecutorial Council (KPC), Blerim Isufaj, accompanied by the Director of the Secretariat, Lavdim Krasniqi, within the initiation of visits in all Prosecutions of the Republic of Kosova, have visited Basic Prosecution of Mitrovica and Basic Prosecution of Ferizaj, where they have met with Chief Prosecutors, Prosecutors and administrative staff of the respective Prosecutions.</w:t>
      </w:r>
    </w:p>
    <w:p w:rsidR="00C20CD3" w:rsidRPr="007907E4" w:rsidRDefault="00C20CD3" w:rsidP="00C20CD3">
      <w:pPr>
        <w:pStyle w:val="NoSpacing"/>
        <w:spacing w:line="276" w:lineRule="auto"/>
        <w:jc w:val="both"/>
        <w:rPr>
          <w:rFonts w:ascii="Book Antiqua" w:hAnsi="Book Antiqua"/>
          <w:sz w:val="24"/>
          <w:szCs w:val="24"/>
          <w:lang w:val="en-GB"/>
        </w:rPr>
      </w:pPr>
    </w:p>
    <w:p w:rsidR="00C20CD3" w:rsidRPr="007907E4" w:rsidRDefault="00C20CD3" w:rsidP="00C20CD3">
      <w:pPr>
        <w:pStyle w:val="NoSpacing"/>
        <w:spacing w:line="276" w:lineRule="auto"/>
        <w:jc w:val="both"/>
        <w:rPr>
          <w:rFonts w:ascii="Book Antiqua" w:hAnsi="Book Antiqua"/>
          <w:sz w:val="24"/>
          <w:szCs w:val="24"/>
          <w:lang w:val="en-GB"/>
        </w:rPr>
      </w:pPr>
      <w:r w:rsidRPr="007907E4">
        <w:rPr>
          <w:rFonts w:ascii="Book Antiqua" w:hAnsi="Book Antiqua"/>
          <w:sz w:val="24"/>
          <w:szCs w:val="24"/>
          <w:lang w:val="en-GB"/>
        </w:rPr>
        <w:lastRenderedPageBreak/>
        <w:t>Chairman Isufaj during those visits was briefed regarding the work that is being done by the respective Prosecutions, challenges they face and, general working conditions of both Prosecutions.</w:t>
      </w:r>
    </w:p>
    <w:p w:rsidR="00C20CD3" w:rsidRPr="007907E4" w:rsidRDefault="00C20CD3" w:rsidP="00C20CD3">
      <w:pPr>
        <w:pStyle w:val="NoSpacing"/>
        <w:spacing w:line="276" w:lineRule="auto"/>
        <w:jc w:val="both"/>
        <w:rPr>
          <w:rFonts w:ascii="Book Antiqua" w:hAnsi="Book Antiqua"/>
          <w:sz w:val="24"/>
          <w:szCs w:val="24"/>
          <w:lang w:val="en-GB"/>
        </w:rPr>
      </w:pPr>
    </w:p>
    <w:p w:rsidR="00C20CD3" w:rsidRPr="007907E4" w:rsidRDefault="00C20CD3" w:rsidP="00C20CD3">
      <w:pPr>
        <w:pStyle w:val="NoSpacing"/>
        <w:spacing w:line="276" w:lineRule="auto"/>
        <w:jc w:val="both"/>
        <w:rPr>
          <w:rFonts w:ascii="Book Antiqua" w:hAnsi="Book Antiqua"/>
          <w:sz w:val="24"/>
          <w:szCs w:val="24"/>
          <w:lang w:val="en-GB"/>
        </w:rPr>
      </w:pPr>
      <w:r w:rsidRPr="007907E4">
        <w:rPr>
          <w:rFonts w:ascii="Book Antiqua" w:hAnsi="Book Antiqua"/>
          <w:sz w:val="24"/>
          <w:szCs w:val="24"/>
          <w:lang w:val="en-GB"/>
        </w:rPr>
        <w:t>Chairman Isufaj was also closely introduced about the needs that Departments of both aforementioned Prosecutions have.</w:t>
      </w:r>
    </w:p>
    <w:p w:rsidR="00C20CD3" w:rsidRPr="007907E4" w:rsidRDefault="00C20CD3" w:rsidP="00C20CD3">
      <w:pPr>
        <w:pStyle w:val="NoSpacing"/>
        <w:spacing w:line="276" w:lineRule="auto"/>
        <w:jc w:val="both"/>
        <w:rPr>
          <w:rFonts w:ascii="Book Antiqua" w:hAnsi="Book Antiqua"/>
          <w:sz w:val="24"/>
          <w:szCs w:val="24"/>
          <w:lang w:val="en-GB"/>
        </w:rPr>
      </w:pPr>
    </w:p>
    <w:p w:rsidR="00C20CD3" w:rsidRPr="007907E4" w:rsidRDefault="00C20CD3" w:rsidP="00C20CD3">
      <w:pPr>
        <w:pStyle w:val="NoSpacing"/>
        <w:spacing w:line="276" w:lineRule="auto"/>
        <w:jc w:val="both"/>
        <w:rPr>
          <w:rFonts w:ascii="Book Antiqua" w:hAnsi="Book Antiqua"/>
          <w:sz w:val="24"/>
          <w:szCs w:val="24"/>
          <w:lang w:val="en-GB"/>
        </w:rPr>
      </w:pPr>
      <w:r w:rsidRPr="007907E4">
        <w:rPr>
          <w:rFonts w:ascii="Book Antiqua" w:hAnsi="Book Antiqua"/>
          <w:sz w:val="24"/>
          <w:szCs w:val="24"/>
          <w:lang w:val="en-GB"/>
        </w:rPr>
        <w:t>KPC Chairman said that Prosecutorial Council is continuously working in ensuring as better work conditions and in increasing human capacities. He said that recruitment of 25 new Prosecutors that took place in the last year and vacancy announcement for selecting 18 more Prosecutors shall result with performance effectiveness increase throughout Prosecutions.</w:t>
      </w:r>
    </w:p>
    <w:p w:rsidR="00C20CD3" w:rsidRPr="007907E4" w:rsidRDefault="00C20CD3" w:rsidP="00C20CD3">
      <w:pPr>
        <w:pStyle w:val="NoSpacing"/>
        <w:spacing w:line="276" w:lineRule="auto"/>
        <w:jc w:val="both"/>
        <w:rPr>
          <w:rFonts w:ascii="Book Antiqua" w:hAnsi="Book Antiqua"/>
          <w:sz w:val="24"/>
          <w:szCs w:val="24"/>
          <w:lang w:val="en-GB"/>
        </w:rPr>
      </w:pPr>
    </w:p>
    <w:p w:rsidR="00C20CD3" w:rsidRPr="007907E4" w:rsidRDefault="00C20CD3" w:rsidP="00C20CD3">
      <w:pPr>
        <w:pStyle w:val="NoSpacing"/>
        <w:spacing w:line="276" w:lineRule="auto"/>
        <w:jc w:val="both"/>
        <w:rPr>
          <w:rFonts w:ascii="Book Antiqua" w:hAnsi="Book Antiqua"/>
          <w:sz w:val="24"/>
          <w:szCs w:val="24"/>
          <w:lang w:val="en-GB"/>
        </w:rPr>
      </w:pPr>
      <w:r w:rsidRPr="007907E4">
        <w:rPr>
          <w:rFonts w:ascii="Book Antiqua" w:hAnsi="Book Antiqua"/>
          <w:sz w:val="24"/>
          <w:szCs w:val="24"/>
          <w:lang w:val="en-GB"/>
        </w:rPr>
        <w:t xml:space="preserve">Chairman has mentioned and KPC engagement in recruitment that is taking place for the supporting </w:t>
      </w:r>
      <w:proofErr w:type="gramStart"/>
      <w:r w:rsidRPr="007907E4">
        <w:rPr>
          <w:rFonts w:ascii="Book Antiqua" w:hAnsi="Book Antiqua"/>
          <w:sz w:val="24"/>
          <w:szCs w:val="24"/>
          <w:lang w:val="en-GB"/>
        </w:rPr>
        <w:t>staff</w:t>
      </w:r>
      <w:proofErr w:type="gramEnd"/>
      <w:r w:rsidRPr="007907E4">
        <w:rPr>
          <w:rFonts w:ascii="Book Antiqua" w:hAnsi="Book Antiqua"/>
          <w:sz w:val="24"/>
          <w:szCs w:val="24"/>
          <w:lang w:val="en-GB"/>
        </w:rPr>
        <w:t xml:space="preserve"> that will be supporting work of Prosecutors.</w:t>
      </w:r>
    </w:p>
    <w:p w:rsidR="00C20CD3" w:rsidRPr="007907E4" w:rsidRDefault="00C20CD3" w:rsidP="00C20CD3">
      <w:pPr>
        <w:pStyle w:val="NoSpacing"/>
        <w:spacing w:line="276" w:lineRule="auto"/>
        <w:jc w:val="both"/>
        <w:rPr>
          <w:rFonts w:ascii="Book Antiqua" w:hAnsi="Book Antiqua"/>
          <w:sz w:val="24"/>
          <w:szCs w:val="24"/>
          <w:lang w:val="en-GB"/>
        </w:rPr>
      </w:pPr>
    </w:p>
    <w:p w:rsidR="00C20CD3" w:rsidRPr="007907E4" w:rsidRDefault="00C20CD3" w:rsidP="00C20CD3">
      <w:pPr>
        <w:pStyle w:val="NoSpacing"/>
        <w:spacing w:line="276" w:lineRule="auto"/>
        <w:jc w:val="both"/>
        <w:rPr>
          <w:rFonts w:ascii="Book Antiqua" w:hAnsi="Book Antiqua"/>
          <w:sz w:val="24"/>
          <w:szCs w:val="24"/>
          <w:lang w:val="en-GB"/>
        </w:rPr>
      </w:pPr>
      <w:r w:rsidRPr="007907E4">
        <w:rPr>
          <w:rFonts w:ascii="Book Antiqua" w:hAnsi="Book Antiqua"/>
          <w:sz w:val="24"/>
          <w:szCs w:val="24"/>
          <w:lang w:val="en-GB"/>
        </w:rPr>
        <w:t>KPC Chairman, Blerim Isufaj, will carry on with visiting all instances of Prosecutions of the Republic of Kosova.</w:t>
      </w:r>
    </w:p>
    <w:p w:rsidR="00C20CD3" w:rsidRPr="007907E4" w:rsidRDefault="00C20CD3" w:rsidP="00C20CD3">
      <w:pPr>
        <w:rPr>
          <w:lang w:val="en-GB"/>
        </w:rPr>
      </w:pPr>
    </w:p>
    <w:p w:rsidR="00CC4693" w:rsidRPr="000A5EB9" w:rsidRDefault="00CC4693" w:rsidP="00412399">
      <w:pPr>
        <w:spacing w:line="276" w:lineRule="auto"/>
        <w:jc w:val="both"/>
        <w:rPr>
          <w:rFonts w:ascii="Book Antiqua" w:hAnsi="Book Antiqua"/>
          <w:lang w:val="en-GB"/>
        </w:rPr>
      </w:pPr>
    </w:p>
    <w:p w:rsidR="00CC4693" w:rsidRPr="000A5EB9" w:rsidRDefault="00AE3FB1" w:rsidP="00412399">
      <w:pPr>
        <w:spacing w:line="276" w:lineRule="auto"/>
        <w:jc w:val="both"/>
        <w:rPr>
          <w:rFonts w:ascii="Book Antiqua" w:hAnsi="Book Antiqua"/>
          <w:lang w:val="en-GB"/>
        </w:rPr>
      </w:pPr>
      <w:r w:rsidRPr="000A5EB9">
        <w:rPr>
          <w:rFonts w:ascii="Book Antiqua" w:hAnsi="Book Antiqua"/>
          <w:noProof/>
          <w:lang w:val="en-US"/>
        </w:rPr>
        <w:lastRenderedPageBreak/>
        <w:drawing>
          <wp:inline distT="0" distB="0" distL="0" distR="0" wp14:anchorId="6AF05041" wp14:editId="2043CE58">
            <wp:extent cx="5943600" cy="3964602"/>
            <wp:effectExtent l="0" t="0" r="0" b="0"/>
            <wp:docPr id="27" name="Picture 27" descr="D:\KPK 2017\Fotot\Qershor\LP3B2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PK 2017\Fotot\Qershor\LP3B2054.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64602"/>
                    </a:xfrm>
                    <a:prstGeom prst="rect">
                      <a:avLst/>
                    </a:prstGeom>
                    <a:noFill/>
                    <a:ln>
                      <a:noFill/>
                    </a:ln>
                  </pic:spPr>
                </pic:pic>
              </a:graphicData>
            </a:graphic>
          </wp:inline>
        </w:drawing>
      </w:r>
    </w:p>
    <w:p w:rsidR="00CC4693" w:rsidRPr="000A5EB9" w:rsidRDefault="00075465" w:rsidP="00412399">
      <w:pPr>
        <w:pStyle w:val="Heading2"/>
        <w:spacing w:line="276" w:lineRule="auto"/>
        <w:jc w:val="center"/>
        <w:rPr>
          <w:rFonts w:ascii="Book Antiqua" w:hAnsi="Book Antiqua"/>
          <w:lang w:val="en-GB"/>
        </w:rPr>
      </w:pPr>
      <w:bookmarkStart w:id="6" w:name="_Toc487446815"/>
      <w:r>
        <w:rPr>
          <w:rFonts w:ascii="Book Antiqua" w:hAnsi="Book Antiqua"/>
          <w:lang w:val="en-GB"/>
        </w:rPr>
        <w:t>There is appraised EU Institutions` support for KPC</w:t>
      </w:r>
      <w:bookmarkEnd w:id="6"/>
    </w:p>
    <w:p w:rsidR="00541B83" w:rsidRPr="000A5EB9" w:rsidRDefault="00541B83" w:rsidP="00541B83">
      <w:pPr>
        <w:rPr>
          <w:lang w:val="en-GB"/>
        </w:rPr>
      </w:pPr>
    </w:p>
    <w:p w:rsidR="00541B83" w:rsidRPr="000A5EB9" w:rsidRDefault="00541B83" w:rsidP="00541B83">
      <w:pPr>
        <w:rPr>
          <w:lang w:val="en-GB"/>
        </w:rPr>
        <w:sectPr w:rsidR="00541B83" w:rsidRPr="000A5EB9" w:rsidSect="00C34467">
          <w:type w:val="continuous"/>
          <w:pgSz w:w="12240" w:h="15840"/>
          <w:pgMar w:top="1440" w:right="1440" w:bottom="1440" w:left="1440" w:header="720" w:footer="720" w:gutter="0"/>
          <w:cols w:space="720"/>
          <w:titlePg/>
          <w:docGrid w:linePitch="360"/>
        </w:sectPr>
      </w:pPr>
    </w:p>
    <w:p w:rsidR="00075465" w:rsidRPr="000B238A" w:rsidRDefault="00075465" w:rsidP="00075465">
      <w:pPr>
        <w:pStyle w:val="NoSpacing"/>
        <w:spacing w:before="240" w:line="276" w:lineRule="auto"/>
        <w:jc w:val="both"/>
        <w:rPr>
          <w:rFonts w:ascii="Book Antiqua" w:hAnsi="Book Antiqua" w:cs="Times New Roman"/>
          <w:sz w:val="24"/>
          <w:szCs w:val="24"/>
          <w:lang w:val="en-GB"/>
        </w:rPr>
      </w:pPr>
      <w:r>
        <w:rPr>
          <w:rFonts w:ascii="Book Antiqua" w:hAnsi="Book Antiqua" w:cs="Times New Roman"/>
          <w:b/>
          <w:sz w:val="24"/>
          <w:szCs w:val="24"/>
          <w:lang w:val="en-GB"/>
        </w:rPr>
        <w:lastRenderedPageBreak/>
        <w:t>Prishtina</w:t>
      </w:r>
      <w:r w:rsidRPr="000B238A">
        <w:rPr>
          <w:rFonts w:ascii="Book Antiqua" w:hAnsi="Book Antiqua" w:cs="Times New Roman"/>
          <w:b/>
          <w:sz w:val="24"/>
          <w:szCs w:val="24"/>
          <w:lang w:val="en-GB"/>
        </w:rPr>
        <w:t>, 13</w:t>
      </w:r>
      <w:r w:rsidRPr="000B238A">
        <w:rPr>
          <w:rFonts w:ascii="Book Antiqua" w:hAnsi="Book Antiqua" w:cs="Times New Roman"/>
          <w:b/>
          <w:sz w:val="24"/>
          <w:szCs w:val="24"/>
          <w:vertAlign w:val="superscript"/>
          <w:lang w:val="en-GB"/>
        </w:rPr>
        <w:t>th</w:t>
      </w:r>
      <w:r>
        <w:rPr>
          <w:rFonts w:ascii="Book Antiqua" w:hAnsi="Book Antiqua" w:cs="Times New Roman"/>
          <w:b/>
          <w:sz w:val="24"/>
          <w:szCs w:val="24"/>
          <w:lang w:val="en-GB"/>
        </w:rPr>
        <w:t xml:space="preserve"> of June</w:t>
      </w:r>
      <w:r w:rsidRPr="000B238A">
        <w:rPr>
          <w:rFonts w:ascii="Book Antiqua" w:hAnsi="Book Antiqua" w:cs="Times New Roman"/>
          <w:b/>
          <w:sz w:val="24"/>
          <w:szCs w:val="24"/>
          <w:lang w:val="en-GB"/>
        </w:rPr>
        <w:t xml:space="preserve"> 2017 </w:t>
      </w:r>
      <w:r>
        <w:rPr>
          <w:rFonts w:ascii="Book Antiqua" w:hAnsi="Book Antiqua" w:cs="Times New Roman"/>
          <w:b/>
          <w:sz w:val="24"/>
          <w:szCs w:val="24"/>
          <w:lang w:val="en-GB"/>
        </w:rPr>
        <w:t>–</w:t>
      </w:r>
      <w:r w:rsidRPr="000B238A">
        <w:rPr>
          <w:rFonts w:ascii="Book Antiqua" w:hAnsi="Book Antiqua" w:cs="Times New Roman"/>
          <w:b/>
          <w:sz w:val="24"/>
          <w:szCs w:val="24"/>
          <w:lang w:val="en-GB"/>
        </w:rPr>
        <w:t xml:space="preserve"> </w:t>
      </w:r>
      <w:r w:rsidRPr="000B238A">
        <w:rPr>
          <w:rFonts w:ascii="Book Antiqua" w:hAnsi="Book Antiqua" w:cs="Times New Roman"/>
          <w:sz w:val="24"/>
          <w:szCs w:val="24"/>
          <w:lang w:val="en-GB"/>
        </w:rPr>
        <w:t>T</w:t>
      </w:r>
      <w:r>
        <w:rPr>
          <w:rFonts w:ascii="Book Antiqua" w:hAnsi="Book Antiqua" w:cs="Times New Roman"/>
          <w:sz w:val="24"/>
          <w:szCs w:val="24"/>
          <w:lang w:val="en-GB"/>
        </w:rPr>
        <w:t>oday, Chairman of Kosovo Prosecutorial Council</w:t>
      </w:r>
      <w:r w:rsidRPr="000B238A">
        <w:rPr>
          <w:rFonts w:ascii="Book Antiqua" w:hAnsi="Book Antiqua" w:cs="Times New Roman"/>
          <w:sz w:val="24"/>
          <w:szCs w:val="24"/>
          <w:lang w:val="en-GB"/>
        </w:rPr>
        <w:t xml:space="preserve"> (KP</w:t>
      </w:r>
      <w:r>
        <w:rPr>
          <w:rFonts w:ascii="Book Antiqua" w:hAnsi="Book Antiqua" w:cs="Times New Roman"/>
          <w:sz w:val="24"/>
          <w:szCs w:val="24"/>
          <w:lang w:val="en-GB"/>
        </w:rPr>
        <w:t>C</w:t>
      </w:r>
      <w:r w:rsidRPr="000B238A">
        <w:rPr>
          <w:rFonts w:ascii="Book Antiqua" w:hAnsi="Book Antiqua" w:cs="Times New Roman"/>
          <w:sz w:val="24"/>
          <w:szCs w:val="24"/>
          <w:lang w:val="en-GB"/>
        </w:rPr>
        <w:t xml:space="preserve">), Blerim Isufaj, </w:t>
      </w:r>
      <w:r>
        <w:rPr>
          <w:rFonts w:ascii="Book Antiqua" w:hAnsi="Book Antiqua" w:cs="Times New Roman"/>
          <w:sz w:val="24"/>
          <w:szCs w:val="24"/>
          <w:lang w:val="en-GB"/>
        </w:rPr>
        <w:t xml:space="preserve">has hosted in a meeting a delegation from the Civilian Planning and Conduct Capability (CPCC) from EU, that had the following composition:  </w:t>
      </w:r>
      <w:r w:rsidRPr="000B238A">
        <w:rPr>
          <w:rFonts w:ascii="Book Antiqua" w:hAnsi="Book Antiqua" w:cs="Times New Roman"/>
          <w:sz w:val="24"/>
          <w:szCs w:val="24"/>
          <w:lang w:val="en-GB"/>
        </w:rPr>
        <w:t xml:space="preserve">Jean Marc </w:t>
      </w:r>
      <w:proofErr w:type="spellStart"/>
      <w:r w:rsidRPr="000B238A">
        <w:rPr>
          <w:rFonts w:ascii="Book Antiqua" w:hAnsi="Book Antiqua" w:cs="Times New Roman"/>
          <w:sz w:val="24"/>
          <w:szCs w:val="24"/>
          <w:lang w:val="en-GB"/>
        </w:rPr>
        <w:t>Pisani</w:t>
      </w:r>
      <w:proofErr w:type="spellEnd"/>
      <w:r w:rsidRPr="000B238A">
        <w:rPr>
          <w:rFonts w:ascii="Book Antiqua" w:hAnsi="Book Antiqua" w:cs="Times New Roman"/>
          <w:sz w:val="24"/>
          <w:szCs w:val="24"/>
          <w:lang w:val="en-GB"/>
        </w:rPr>
        <w:t xml:space="preserve">, </w:t>
      </w:r>
      <w:r>
        <w:rPr>
          <w:rFonts w:ascii="Book Antiqua" w:hAnsi="Book Antiqua" w:cs="Times New Roman"/>
          <w:sz w:val="24"/>
          <w:szCs w:val="24"/>
          <w:lang w:val="en-GB"/>
        </w:rPr>
        <w:t xml:space="preserve">Head of Division – Operational Sector and </w:t>
      </w:r>
      <w:proofErr w:type="spellStart"/>
      <w:r w:rsidRPr="000B238A">
        <w:rPr>
          <w:rFonts w:ascii="Book Antiqua" w:hAnsi="Book Antiqua" w:cs="Times New Roman"/>
          <w:sz w:val="24"/>
          <w:szCs w:val="24"/>
          <w:lang w:val="en-GB"/>
        </w:rPr>
        <w:t>Holger</w:t>
      </w:r>
      <w:proofErr w:type="spellEnd"/>
      <w:r w:rsidRPr="000B238A">
        <w:rPr>
          <w:rFonts w:ascii="Book Antiqua" w:hAnsi="Book Antiqua" w:cs="Times New Roman"/>
          <w:sz w:val="24"/>
          <w:szCs w:val="24"/>
          <w:lang w:val="en-GB"/>
        </w:rPr>
        <w:t xml:space="preserve"> </w:t>
      </w:r>
      <w:proofErr w:type="spellStart"/>
      <w:r w:rsidRPr="000B238A">
        <w:rPr>
          <w:rFonts w:ascii="Book Antiqua" w:hAnsi="Book Antiqua" w:cs="Times New Roman"/>
          <w:sz w:val="24"/>
          <w:szCs w:val="24"/>
          <w:lang w:val="en-GB"/>
        </w:rPr>
        <w:t>Osterrieder</w:t>
      </w:r>
      <w:proofErr w:type="spellEnd"/>
      <w:r w:rsidRPr="000B238A">
        <w:rPr>
          <w:rFonts w:ascii="Book Antiqua" w:hAnsi="Book Antiqua" w:cs="Times New Roman"/>
          <w:sz w:val="24"/>
          <w:szCs w:val="24"/>
          <w:lang w:val="en-GB"/>
        </w:rPr>
        <w:t xml:space="preserve">, </w:t>
      </w:r>
      <w:r>
        <w:rPr>
          <w:rFonts w:ascii="Book Antiqua" w:hAnsi="Book Antiqua" w:cs="Times New Roman"/>
          <w:sz w:val="24"/>
          <w:szCs w:val="24"/>
          <w:lang w:val="en-GB"/>
        </w:rPr>
        <w:t>Head of the Sector for Europe – Operational Sector</w:t>
      </w:r>
      <w:r w:rsidRPr="000B238A">
        <w:rPr>
          <w:rFonts w:ascii="Book Antiqua" w:hAnsi="Book Antiqua" w:cs="Times New Roman"/>
          <w:sz w:val="24"/>
          <w:szCs w:val="24"/>
          <w:lang w:val="en-GB"/>
        </w:rPr>
        <w:t>.</w:t>
      </w:r>
    </w:p>
    <w:p w:rsidR="00075465" w:rsidRPr="000B238A" w:rsidRDefault="00075465" w:rsidP="00075465">
      <w:pPr>
        <w:pStyle w:val="NoSpacing"/>
        <w:spacing w:before="240" w:line="276" w:lineRule="auto"/>
        <w:jc w:val="both"/>
        <w:rPr>
          <w:rFonts w:ascii="Book Antiqua" w:hAnsi="Book Antiqua" w:cs="Times New Roman"/>
          <w:sz w:val="24"/>
          <w:szCs w:val="24"/>
          <w:lang w:val="en-GB"/>
        </w:rPr>
      </w:pPr>
      <w:r>
        <w:rPr>
          <w:rFonts w:ascii="Book Antiqua" w:hAnsi="Book Antiqua" w:cs="Times New Roman"/>
          <w:sz w:val="24"/>
          <w:szCs w:val="24"/>
          <w:lang w:val="en-GB"/>
        </w:rPr>
        <w:t>At the beginning of this meeting, Chairman</w:t>
      </w:r>
      <w:r w:rsidRPr="000B238A">
        <w:rPr>
          <w:rFonts w:ascii="Book Antiqua" w:hAnsi="Book Antiqua" w:cs="Times New Roman"/>
          <w:sz w:val="24"/>
          <w:szCs w:val="24"/>
          <w:lang w:val="en-GB"/>
        </w:rPr>
        <w:t xml:space="preserve"> Isufaj </w:t>
      </w:r>
      <w:r>
        <w:rPr>
          <w:rFonts w:ascii="Book Antiqua" w:hAnsi="Book Antiqua" w:cs="Times New Roman"/>
          <w:sz w:val="24"/>
          <w:szCs w:val="24"/>
          <w:lang w:val="en-GB"/>
        </w:rPr>
        <w:t>has presented new KPC structure as per later legal amendments</w:t>
      </w:r>
      <w:r w:rsidRPr="000B238A">
        <w:rPr>
          <w:rFonts w:ascii="Book Antiqua" w:hAnsi="Book Antiqua" w:cs="Times New Roman"/>
          <w:sz w:val="24"/>
          <w:szCs w:val="24"/>
          <w:lang w:val="en-GB"/>
        </w:rPr>
        <w:t xml:space="preserve">, </w:t>
      </w:r>
      <w:r>
        <w:rPr>
          <w:rFonts w:ascii="Book Antiqua" w:hAnsi="Book Antiqua" w:cs="Times New Roman"/>
          <w:sz w:val="24"/>
          <w:szCs w:val="24"/>
          <w:lang w:val="en-GB"/>
        </w:rPr>
        <w:lastRenderedPageBreak/>
        <w:t>and he has also spoken about the work that is being done and, planning for the future</w:t>
      </w:r>
      <w:r w:rsidRPr="000B238A">
        <w:rPr>
          <w:rFonts w:ascii="Book Antiqua" w:hAnsi="Book Antiqua" w:cs="Times New Roman"/>
          <w:sz w:val="24"/>
          <w:szCs w:val="24"/>
          <w:lang w:val="en-GB"/>
        </w:rPr>
        <w:t>.</w:t>
      </w:r>
    </w:p>
    <w:p w:rsidR="00075465" w:rsidRPr="000B238A" w:rsidRDefault="00075465" w:rsidP="00075465">
      <w:pPr>
        <w:pStyle w:val="NoSpacing"/>
        <w:spacing w:before="240" w:line="276" w:lineRule="auto"/>
        <w:jc w:val="both"/>
        <w:rPr>
          <w:rFonts w:ascii="Book Antiqua" w:hAnsi="Book Antiqua" w:cs="Times New Roman"/>
          <w:sz w:val="24"/>
          <w:szCs w:val="24"/>
          <w:lang w:val="en-GB"/>
        </w:rPr>
      </w:pPr>
      <w:r>
        <w:rPr>
          <w:rFonts w:ascii="Book Antiqua" w:hAnsi="Book Antiqua" w:cs="Times New Roman"/>
          <w:sz w:val="24"/>
          <w:szCs w:val="24"/>
          <w:lang w:val="en-GB"/>
        </w:rPr>
        <w:t xml:space="preserve">On this occasion, Chairman </w:t>
      </w:r>
      <w:r w:rsidRPr="000B238A">
        <w:rPr>
          <w:rFonts w:ascii="Book Antiqua" w:hAnsi="Book Antiqua" w:cs="Times New Roman"/>
          <w:sz w:val="24"/>
          <w:szCs w:val="24"/>
          <w:lang w:val="en-GB"/>
        </w:rPr>
        <w:t xml:space="preserve">Isufaj </w:t>
      </w:r>
      <w:r>
        <w:rPr>
          <w:rFonts w:ascii="Book Antiqua" w:hAnsi="Book Antiqua" w:cs="Times New Roman"/>
          <w:sz w:val="24"/>
          <w:szCs w:val="24"/>
          <w:lang w:val="en-GB"/>
        </w:rPr>
        <w:t>has appraised the cooperation and support of EU Institutions in general, as well as the ones with mission in Kosova, such as</w:t>
      </w:r>
      <w:r w:rsidRPr="000B238A">
        <w:rPr>
          <w:rFonts w:ascii="Book Antiqua" w:hAnsi="Book Antiqua" w:cs="Times New Roman"/>
          <w:sz w:val="24"/>
          <w:szCs w:val="24"/>
          <w:lang w:val="en-GB"/>
        </w:rPr>
        <w:t xml:space="preserve"> EULEX, </w:t>
      </w:r>
      <w:r>
        <w:rPr>
          <w:rFonts w:ascii="Book Antiqua" w:hAnsi="Book Antiqua" w:cs="Times New Roman"/>
          <w:sz w:val="24"/>
          <w:szCs w:val="24"/>
          <w:lang w:val="en-GB"/>
        </w:rPr>
        <w:t>for the support given to prosecutorial system of</w:t>
      </w:r>
      <w:r w:rsidRPr="000B238A">
        <w:rPr>
          <w:rFonts w:ascii="Book Antiqua" w:hAnsi="Book Antiqua" w:cs="Times New Roman"/>
          <w:sz w:val="24"/>
          <w:szCs w:val="24"/>
          <w:lang w:val="en-GB"/>
        </w:rPr>
        <w:t xml:space="preserve"> Kosov</w:t>
      </w:r>
      <w:r>
        <w:rPr>
          <w:rFonts w:ascii="Book Antiqua" w:hAnsi="Book Antiqua" w:cs="Times New Roman"/>
          <w:sz w:val="24"/>
          <w:szCs w:val="24"/>
          <w:lang w:val="en-GB"/>
        </w:rPr>
        <w:t>a</w:t>
      </w:r>
      <w:r w:rsidRPr="000B238A">
        <w:rPr>
          <w:rFonts w:ascii="Book Antiqua" w:hAnsi="Book Antiqua" w:cs="Times New Roman"/>
          <w:sz w:val="24"/>
          <w:szCs w:val="24"/>
          <w:lang w:val="en-GB"/>
        </w:rPr>
        <w:t xml:space="preserve">. </w:t>
      </w:r>
    </w:p>
    <w:p w:rsidR="00075465" w:rsidRDefault="00075465" w:rsidP="00075465">
      <w:pPr>
        <w:pStyle w:val="NoSpacing"/>
        <w:spacing w:before="240" w:line="276" w:lineRule="auto"/>
        <w:jc w:val="both"/>
        <w:rPr>
          <w:rFonts w:ascii="Book Antiqua" w:hAnsi="Book Antiqua" w:cs="Times New Roman"/>
          <w:sz w:val="24"/>
          <w:szCs w:val="24"/>
          <w:lang w:val="en-GB"/>
        </w:rPr>
      </w:pPr>
      <w:r>
        <w:rPr>
          <w:rFonts w:ascii="Book Antiqua" w:hAnsi="Book Antiqua" w:cs="Times New Roman"/>
          <w:sz w:val="24"/>
          <w:szCs w:val="24"/>
          <w:lang w:val="en-GB"/>
        </w:rPr>
        <w:t xml:space="preserve">On the other hand, EU delegation representatives following the appraisal of the work that is being done by KPC have expressed their readiness for further supporting of prosecutorial </w:t>
      </w:r>
      <w:r>
        <w:rPr>
          <w:rFonts w:ascii="Book Antiqua" w:hAnsi="Book Antiqua" w:cs="Times New Roman"/>
          <w:sz w:val="24"/>
          <w:szCs w:val="24"/>
          <w:lang w:val="en-GB"/>
        </w:rPr>
        <w:lastRenderedPageBreak/>
        <w:t xml:space="preserve">system for the purposes of increasing performance effectiveness. </w:t>
      </w:r>
    </w:p>
    <w:p w:rsidR="00075465" w:rsidRPr="000B238A" w:rsidRDefault="00075465" w:rsidP="00075465">
      <w:pPr>
        <w:pStyle w:val="NoSpacing"/>
        <w:spacing w:before="240" w:line="276" w:lineRule="auto"/>
        <w:jc w:val="both"/>
        <w:rPr>
          <w:lang w:val="en-GB"/>
        </w:rPr>
      </w:pPr>
      <w:r>
        <w:rPr>
          <w:rFonts w:ascii="Book Antiqua" w:hAnsi="Book Antiqua" w:cs="Times New Roman"/>
          <w:sz w:val="24"/>
          <w:szCs w:val="24"/>
          <w:lang w:val="en-GB"/>
        </w:rPr>
        <w:t xml:space="preserve">In this meeting the discussions were also regarding the number of backlog cases, and in terms of this topic, Chairman Isufaj said that increase of the number of Prosecutors has resulted with </w:t>
      </w:r>
      <w:r>
        <w:rPr>
          <w:rFonts w:ascii="Book Antiqua" w:hAnsi="Book Antiqua" w:cs="Times New Roman"/>
          <w:sz w:val="24"/>
          <w:szCs w:val="24"/>
          <w:lang w:val="en-GB"/>
        </w:rPr>
        <w:lastRenderedPageBreak/>
        <w:t>increasing number of solved old cases. He said that prosecutorial system has set as priority solving old cases for the purposes of not allowing having those cases reach their status of limitation</w:t>
      </w:r>
      <w:r w:rsidRPr="000B238A">
        <w:rPr>
          <w:rFonts w:ascii="Book Antiqua" w:hAnsi="Book Antiqua" w:cs="Times New Roman"/>
          <w:sz w:val="24"/>
          <w:szCs w:val="24"/>
          <w:lang w:val="en-GB"/>
        </w:rPr>
        <w:t>.</w:t>
      </w:r>
    </w:p>
    <w:p w:rsidR="00CC4693" w:rsidRPr="000A5EB9" w:rsidRDefault="00CC4693" w:rsidP="00541B83">
      <w:pPr>
        <w:spacing w:after="240" w:line="276" w:lineRule="auto"/>
        <w:jc w:val="both"/>
        <w:rPr>
          <w:rFonts w:ascii="Book Antiqua" w:hAnsi="Book Antiqua"/>
          <w:lang w:val="en-GB"/>
        </w:rPr>
      </w:pPr>
    </w:p>
    <w:p w:rsidR="00AE3FB1" w:rsidRPr="000A5EB9" w:rsidRDefault="00AE3FB1" w:rsidP="00412399">
      <w:pPr>
        <w:spacing w:line="276" w:lineRule="auto"/>
        <w:jc w:val="both"/>
        <w:rPr>
          <w:rFonts w:ascii="Book Antiqua" w:hAnsi="Book Antiqua"/>
          <w:lang w:val="en-GB"/>
        </w:rPr>
      </w:pPr>
    </w:p>
    <w:p w:rsidR="00AE3FB1" w:rsidRPr="000A5EB9" w:rsidRDefault="00AE3FB1" w:rsidP="00412399">
      <w:pPr>
        <w:spacing w:line="276" w:lineRule="auto"/>
        <w:jc w:val="both"/>
        <w:rPr>
          <w:rFonts w:ascii="Book Antiqua" w:hAnsi="Book Antiqua"/>
          <w:lang w:val="en-GB"/>
        </w:rPr>
        <w:sectPr w:rsidR="00AE3FB1" w:rsidRPr="000A5EB9" w:rsidSect="00AE3FB1">
          <w:type w:val="continuous"/>
          <w:pgSz w:w="12240" w:h="15840"/>
          <w:pgMar w:top="1440" w:right="1440" w:bottom="1440" w:left="1440" w:header="720" w:footer="720" w:gutter="0"/>
          <w:cols w:num="2" w:space="720"/>
          <w:titlePg/>
          <w:docGrid w:linePitch="360"/>
        </w:sectPr>
      </w:pPr>
    </w:p>
    <w:p w:rsidR="00AE3FB1" w:rsidRPr="000A5EB9" w:rsidRDefault="00AE3FB1" w:rsidP="00412399">
      <w:pPr>
        <w:spacing w:line="276" w:lineRule="auto"/>
        <w:jc w:val="both"/>
        <w:rPr>
          <w:rFonts w:ascii="Book Antiqua" w:hAnsi="Book Antiqua"/>
          <w:lang w:val="en-GB"/>
        </w:rPr>
      </w:pPr>
    </w:p>
    <w:p w:rsidR="00AE3FB1" w:rsidRPr="000A5EB9" w:rsidRDefault="000B5DBE" w:rsidP="00412399">
      <w:pPr>
        <w:spacing w:line="276" w:lineRule="auto"/>
        <w:jc w:val="both"/>
        <w:rPr>
          <w:rFonts w:ascii="Book Antiqua" w:hAnsi="Book Antiqua"/>
          <w:lang w:val="en-GB"/>
        </w:rPr>
      </w:pPr>
      <w:r w:rsidRPr="000A5EB9">
        <w:rPr>
          <w:rFonts w:ascii="Book Antiqua" w:hAnsi="Book Antiqua"/>
          <w:noProof/>
          <w:lang w:val="en-US"/>
        </w:rPr>
        <w:drawing>
          <wp:inline distT="0" distB="0" distL="0" distR="0" wp14:anchorId="4B378184" wp14:editId="2B708264">
            <wp:extent cx="5943600" cy="4117576"/>
            <wp:effectExtent l="0" t="0" r="0" b="0"/>
            <wp:docPr id="30" name="Picture 30" descr="D:\KPK 2017\Fotot\Qershor\LP3B2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PK 2017\Fotot\Qershor\LP3B210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117576"/>
                    </a:xfrm>
                    <a:prstGeom prst="rect">
                      <a:avLst/>
                    </a:prstGeom>
                    <a:noFill/>
                    <a:ln>
                      <a:noFill/>
                    </a:ln>
                  </pic:spPr>
                </pic:pic>
              </a:graphicData>
            </a:graphic>
          </wp:inline>
        </w:drawing>
      </w:r>
    </w:p>
    <w:p w:rsidR="00AE3FB1" w:rsidRPr="000A5EB9" w:rsidRDefault="00AE3FB1" w:rsidP="00412399">
      <w:pPr>
        <w:pStyle w:val="Heading2"/>
        <w:spacing w:line="276" w:lineRule="auto"/>
        <w:jc w:val="center"/>
        <w:rPr>
          <w:rFonts w:ascii="Book Antiqua" w:hAnsi="Book Antiqua"/>
          <w:lang w:val="en-GB"/>
        </w:rPr>
      </w:pPr>
      <w:bookmarkStart w:id="7" w:name="_Toc487446816"/>
      <w:r w:rsidRPr="000A5EB9">
        <w:rPr>
          <w:rFonts w:ascii="Book Antiqua" w:hAnsi="Book Antiqua"/>
          <w:lang w:val="en-GB"/>
        </w:rPr>
        <w:t xml:space="preserve">Isufaj: </w:t>
      </w:r>
      <w:r w:rsidR="00090B83">
        <w:rPr>
          <w:rFonts w:ascii="Book Antiqua" w:hAnsi="Book Antiqua"/>
          <w:lang w:val="en-GB"/>
        </w:rPr>
        <w:t>I appraise the support in the fight against Unlawfully Acquired Assets</w:t>
      </w:r>
      <w:bookmarkEnd w:id="7"/>
    </w:p>
    <w:p w:rsidR="00541B83" w:rsidRPr="000A5EB9" w:rsidRDefault="00541B83" w:rsidP="00541B83">
      <w:pPr>
        <w:rPr>
          <w:lang w:val="en-GB"/>
        </w:rPr>
      </w:pPr>
    </w:p>
    <w:p w:rsidR="00541B83" w:rsidRPr="000A5EB9" w:rsidRDefault="00541B83" w:rsidP="00541B83">
      <w:pPr>
        <w:rPr>
          <w:lang w:val="en-GB"/>
        </w:rPr>
        <w:sectPr w:rsidR="00541B83" w:rsidRPr="000A5EB9" w:rsidSect="00C34467">
          <w:type w:val="continuous"/>
          <w:pgSz w:w="12240" w:h="15840"/>
          <w:pgMar w:top="1440" w:right="1440" w:bottom="1440" w:left="1440" w:header="720" w:footer="720" w:gutter="0"/>
          <w:cols w:space="720"/>
          <w:titlePg/>
          <w:docGrid w:linePitch="360"/>
        </w:sectPr>
      </w:pPr>
    </w:p>
    <w:p w:rsidR="00090B83" w:rsidRPr="00255CE8" w:rsidRDefault="00090B83" w:rsidP="00090B83">
      <w:pPr>
        <w:jc w:val="both"/>
        <w:rPr>
          <w:rFonts w:ascii="Book Antiqua" w:hAnsi="Book Antiqua"/>
          <w:lang w:val="en-US"/>
        </w:rPr>
      </w:pPr>
      <w:r w:rsidRPr="00255CE8">
        <w:rPr>
          <w:rFonts w:ascii="Book Antiqua" w:hAnsi="Book Antiqua"/>
          <w:b/>
          <w:lang w:val="en-GB"/>
        </w:rPr>
        <w:lastRenderedPageBreak/>
        <w:t>Prishtina, 15</w:t>
      </w:r>
      <w:r w:rsidRPr="00255CE8">
        <w:rPr>
          <w:rFonts w:ascii="Book Antiqua" w:hAnsi="Book Antiqua"/>
          <w:b/>
          <w:vertAlign w:val="superscript"/>
          <w:lang w:val="en-GB"/>
        </w:rPr>
        <w:t>th</w:t>
      </w:r>
      <w:r>
        <w:rPr>
          <w:rFonts w:ascii="Book Antiqua" w:hAnsi="Book Antiqua"/>
          <w:b/>
          <w:lang w:val="en-GB"/>
        </w:rPr>
        <w:t xml:space="preserve"> </w:t>
      </w:r>
      <w:r w:rsidRPr="00255CE8">
        <w:rPr>
          <w:rFonts w:ascii="Book Antiqua" w:hAnsi="Book Antiqua"/>
          <w:b/>
          <w:lang w:val="en-GB"/>
        </w:rPr>
        <w:t xml:space="preserve">of June 2017 </w:t>
      </w:r>
      <w:r>
        <w:rPr>
          <w:rFonts w:ascii="Book Antiqua" w:hAnsi="Book Antiqua"/>
          <w:b/>
          <w:lang w:val="en-GB"/>
        </w:rPr>
        <w:t>–</w:t>
      </w:r>
      <w:r w:rsidRPr="00255CE8">
        <w:rPr>
          <w:rFonts w:ascii="Book Antiqua" w:hAnsi="Book Antiqua"/>
          <w:b/>
          <w:lang w:val="en-GB"/>
        </w:rPr>
        <w:t xml:space="preserve"> </w:t>
      </w:r>
      <w:r w:rsidRPr="00255CE8">
        <w:rPr>
          <w:rFonts w:ascii="Book Antiqua" w:hAnsi="Book Antiqua"/>
          <w:lang w:val="en-GB"/>
        </w:rPr>
        <w:t>Today</w:t>
      </w:r>
      <w:r>
        <w:rPr>
          <w:rFonts w:ascii="Book Antiqua" w:hAnsi="Book Antiqua"/>
          <w:lang w:val="en-GB"/>
        </w:rPr>
        <w:t>, Chairman of Kosovo Prosecutorial Council (KPC</w:t>
      </w:r>
      <w:r w:rsidRPr="00255CE8">
        <w:rPr>
          <w:rFonts w:ascii="Book Antiqua" w:hAnsi="Book Antiqua"/>
          <w:lang w:val="en-GB"/>
        </w:rPr>
        <w:t xml:space="preserve">), Blerim Isufaj, </w:t>
      </w:r>
      <w:r>
        <w:rPr>
          <w:rFonts w:ascii="Book Antiqua" w:hAnsi="Book Antiqua"/>
          <w:lang w:val="en-GB"/>
        </w:rPr>
        <w:t xml:space="preserve">has hosted in a meeting </w:t>
      </w:r>
      <w:r>
        <w:rPr>
          <w:rFonts w:ascii="Book Antiqua" w:hAnsi="Book Antiqua"/>
          <w:lang w:val="en-US"/>
        </w:rPr>
        <w:t>Ian McDonald,</w:t>
      </w:r>
      <w:r>
        <w:rPr>
          <w:rFonts w:ascii="Book Antiqua" w:hAnsi="Book Antiqua"/>
          <w:lang w:val="en-GB"/>
        </w:rPr>
        <w:t xml:space="preserve"> Head of the Project “</w:t>
      </w:r>
      <w:r w:rsidRPr="00255CE8">
        <w:rPr>
          <w:rFonts w:ascii="Book Antiqua" w:hAnsi="Book Antiqua"/>
          <w:lang w:val="en-US"/>
        </w:rPr>
        <w:t xml:space="preserve">Further Support to Kosovo Institutions in the Fight against </w:t>
      </w:r>
      <w:r w:rsidRPr="00255CE8">
        <w:rPr>
          <w:rFonts w:ascii="Book Antiqua" w:hAnsi="Book Antiqua"/>
          <w:lang w:val="en-US"/>
        </w:rPr>
        <w:lastRenderedPageBreak/>
        <w:t>Organized Crime, Corruption and Violent Extremism</w:t>
      </w:r>
      <w:r>
        <w:rPr>
          <w:rFonts w:ascii="Book Antiqua" w:hAnsi="Book Antiqua"/>
          <w:lang w:val="en-US"/>
        </w:rPr>
        <w:t>”.</w:t>
      </w:r>
    </w:p>
    <w:p w:rsidR="00090B83" w:rsidRPr="00255CE8" w:rsidRDefault="00090B83" w:rsidP="00090B83">
      <w:pPr>
        <w:pStyle w:val="NoSpacing"/>
        <w:jc w:val="both"/>
        <w:rPr>
          <w:rFonts w:ascii="Book Antiqua" w:hAnsi="Book Antiqua" w:cs="Times New Roman"/>
          <w:sz w:val="24"/>
          <w:szCs w:val="24"/>
          <w:lang w:val="en-GB"/>
        </w:rPr>
      </w:pPr>
      <w:r>
        <w:rPr>
          <w:rFonts w:ascii="Book Antiqua" w:hAnsi="Book Antiqua" w:cs="Times New Roman"/>
          <w:sz w:val="24"/>
          <w:szCs w:val="24"/>
          <w:lang w:val="en-GB"/>
        </w:rPr>
        <w:t xml:space="preserve">Chairman Isufaj has informed Mr McDonald regarding the functioning of the prosecutorial system of Kosova, in particular regarding the reorganizing that took place in this system upon the </w:t>
      </w:r>
      <w:r>
        <w:rPr>
          <w:rFonts w:ascii="Book Antiqua" w:hAnsi="Book Antiqua" w:cs="Times New Roman"/>
          <w:sz w:val="24"/>
          <w:szCs w:val="24"/>
          <w:lang w:val="en-GB"/>
        </w:rPr>
        <w:lastRenderedPageBreak/>
        <w:t>latest legal amendments, due to which now prosecutorial system of Kosova has a new organizational and functional structure.</w:t>
      </w:r>
    </w:p>
    <w:p w:rsidR="00090B83" w:rsidRPr="00255CE8" w:rsidRDefault="00090B83" w:rsidP="00090B83">
      <w:pPr>
        <w:pStyle w:val="NoSpacing"/>
        <w:jc w:val="both"/>
        <w:rPr>
          <w:rFonts w:ascii="Book Antiqua" w:hAnsi="Book Antiqua" w:cs="Times New Roman"/>
          <w:sz w:val="24"/>
          <w:szCs w:val="24"/>
          <w:lang w:val="en-GB"/>
        </w:rPr>
      </w:pPr>
    </w:p>
    <w:p w:rsidR="00090B83" w:rsidRPr="00255CE8" w:rsidRDefault="00090B83" w:rsidP="00090B83">
      <w:pPr>
        <w:pStyle w:val="NoSpacing"/>
        <w:jc w:val="both"/>
        <w:rPr>
          <w:rFonts w:ascii="Book Antiqua" w:hAnsi="Book Antiqua" w:cs="Times New Roman"/>
          <w:sz w:val="24"/>
          <w:szCs w:val="24"/>
          <w:lang w:val="en-GB"/>
        </w:rPr>
      </w:pPr>
      <w:r>
        <w:rPr>
          <w:rFonts w:ascii="Book Antiqua" w:hAnsi="Book Antiqua" w:cs="Times New Roman"/>
          <w:sz w:val="24"/>
          <w:szCs w:val="24"/>
          <w:lang w:val="en-GB"/>
        </w:rPr>
        <w:t>Head of the Project, Mr McDonald, said that the purpose behind the project he leads is supporting prosecutorial system in the fight against organized crime and corruption, with emphasize in confiscation of unlawfully acquired assets.</w:t>
      </w:r>
    </w:p>
    <w:p w:rsidR="00090B83" w:rsidRPr="00255CE8" w:rsidRDefault="00090B83" w:rsidP="00090B83">
      <w:pPr>
        <w:pStyle w:val="NoSpacing"/>
        <w:jc w:val="both"/>
        <w:rPr>
          <w:rFonts w:ascii="Book Antiqua" w:hAnsi="Book Antiqua" w:cs="Times New Roman"/>
          <w:sz w:val="24"/>
          <w:szCs w:val="24"/>
          <w:lang w:val="en-GB"/>
        </w:rPr>
      </w:pPr>
    </w:p>
    <w:p w:rsidR="00090B83" w:rsidRDefault="00090B83" w:rsidP="00090B83">
      <w:pPr>
        <w:pStyle w:val="NoSpacing"/>
        <w:jc w:val="both"/>
        <w:rPr>
          <w:rFonts w:ascii="Book Antiqua" w:hAnsi="Book Antiqua" w:cs="Times New Roman"/>
          <w:sz w:val="24"/>
          <w:szCs w:val="24"/>
          <w:lang w:val="en-GB"/>
        </w:rPr>
      </w:pPr>
      <w:r>
        <w:rPr>
          <w:rFonts w:ascii="Book Antiqua" w:hAnsi="Book Antiqua" w:cs="Times New Roman"/>
          <w:sz w:val="24"/>
          <w:szCs w:val="24"/>
          <w:lang w:val="en-GB"/>
        </w:rPr>
        <w:t xml:space="preserve">On the other hand, Chairman Isufaj said that there is work being done in this </w:t>
      </w:r>
      <w:r>
        <w:rPr>
          <w:rFonts w:ascii="Book Antiqua" w:hAnsi="Book Antiqua" w:cs="Times New Roman"/>
          <w:sz w:val="24"/>
          <w:szCs w:val="24"/>
          <w:lang w:val="en-GB"/>
        </w:rPr>
        <w:lastRenderedPageBreak/>
        <w:t>regard, and he has expressed his will for further engagement of the prosecutorial system in the fight against unlawfully acquired assets.</w:t>
      </w:r>
    </w:p>
    <w:p w:rsidR="00090B83" w:rsidRDefault="00090B83" w:rsidP="00090B83">
      <w:pPr>
        <w:pStyle w:val="NoSpacing"/>
        <w:jc w:val="both"/>
        <w:rPr>
          <w:rFonts w:ascii="Book Antiqua" w:hAnsi="Book Antiqua" w:cs="Times New Roman"/>
          <w:sz w:val="24"/>
          <w:szCs w:val="24"/>
          <w:lang w:val="en-GB"/>
        </w:rPr>
      </w:pPr>
    </w:p>
    <w:p w:rsidR="00090B83" w:rsidRPr="00255CE8" w:rsidRDefault="00090B83" w:rsidP="00090B83">
      <w:pPr>
        <w:pStyle w:val="NoSpacing"/>
        <w:jc w:val="both"/>
        <w:rPr>
          <w:rFonts w:ascii="Book Antiqua" w:hAnsi="Book Antiqua" w:cs="Times New Roman"/>
          <w:sz w:val="24"/>
          <w:szCs w:val="24"/>
          <w:lang w:val="en-GB"/>
        </w:rPr>
      </w:pPr>
      <w:r>
        <w:rPr>
          <w:rFonts w:ascii="Book Antiqua" w:hAnsi="Book Antiqua" w:cs="Times New Roman"/>
          <w:sz w:val="24"/>
          <w:szCs w:val="24"/>
          <w:lang w:val="en-GB"/>
        </w:rPr>
        <w:t>In regard to confiscation of unlawfully acquired assets, both interlocutors have spoken about the legislation regulating this area, and they have agreed there is need the supplementing/amending of the respective, for the purposes of increasing effectiveness in confiscation of unlawfully acquired assets.</w:t>
      </w:r>
    </w:p>
    <w:p w:rsidR="00541B83" w:rsidRPr="000A5EB9" w:rsidRDefault="00541B83" w:rsidP="00541B83">
      <w:pPr>
        <w:spacing w:after="240" w:line="276" w:lineRule="auto"/>
        <w:jc w:val="both"/>
        <w:rPr>
          <w:rFonts w:ascii="Book Antiqua" w:hAnsi="Book Antiqua"/>
          <w:lang w:val="en-GB"/>
        </w:rPr>
      </w:pPr>
    </w:p>
    <w:p w:rsidR="00AE3FB1" w:rsidRPr="000A5EB9" w:rsidRDefault="00AE3FB1" w:rsidP="00412399">
      <w:pPr>
        <w:spacing w:line="276" w:lineRule="auto"/>
        <w:jc w:val="both"/>
        <w:rPr>
          <w:rFonts w:ascii="Book Antiqua" w:hAnsi="Book Antiqua"/>
          <w:lang w:val="en-GB"/>
        </w:rPr>
        <w:sectPr w:rsidR="00AE3FB1" w:rsidRPr="000A5EB9" w:rsidSect="00AE3FB1">
          <w:type w:val="continuous"/>
          <w:pgSz w:w="12240" w:h="15840"/>
          <w:pgMar w:top="1440" w:right="1440" w:bottom="1440" w:left="1440" w:header="720" w:footer="720" w:gutter="0"/>
          <w:cols w:num="2" w:space="720"/>
          <w:titlePg/>
          <w:docGrid w:linePitch="360"/>
        </w:sectPr>
      </w:pPr>
    </w:p>
    <w:p w:rsidR="00940B3C" w:rsidRPr="000A5EB9" w:rsidRDefault="00940B3C" w:rsidP="00412399">
      <w:pPr>
        <w:spacing w:line="276" w:lineRule="auto"/>
        <w:jc w:val="both"/>
        <w:rPr>
          <w:rFonts w:ascii="Book Antiqua" w:hAnsi="Book Antiqua"/>
          <w:lang w:val="en-GB"/>
        </w:rPr>
      </w:pPr>
      <w:r w:rsidRPr="000A5EB9">
        <w:rPr>
          <w:rFonts w:ascii="Book Antiqua" w:hAnsi="Book Antiqua"/>
          <w:noProof/>
          <w:lang w:val="en-US"/>
        </w:rPr>
        <w:lastRenderedPageBreak/>
        <w:drawing>
          <wp:inline distT="0" distB="0" distL="0" distR="0" wp14:anchorId="1646FD37" wp14:editId="3C6CD403">
            <wp:extent cx="5943003" cy="3586038"/>
            <wp:effectExtent l="0" t="0" r="635" b="0"/>
            <wp:docPr id="43" name="Picture 43" descr="D:\KPK 2017\Fotot\Qershor\IMG_2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PK 2017\Fotot\Qershor\IMG_2150.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586398"/>
                    </a:xfrm>
                    <a:prstGeom prst="rect">
                      <a:avLst/>
                    </a:prstGeom>
                    <a:noFill/>
                    <a:ln>
                      <a:noFill/>
                    </a:ln>
                  </pic:spPr>
                </pic:pic>
              </a:graphicData>
            </a:graphic>
          </wp:inline>
        </w:drawing>
      </w:r>
    </w:p>
    <w:p w:rsidR="00940B3C" w:rsidRPr="0007715B" w:rsidRDefault="0007715B" w:rsidP="00412399">
      <w:pPr>
        <w:pStyle w:val="Heading2"/>
        <w:spacing w:line="276" w:lineRule="auto"/>
        <w:jc w:val="center"/>
        <w:rPr>
          <w:rFonts w:ascii="Book Antiqua" w:hAnsi="Book Antiqua"/>
          <w:lang w:val="en-US"/>
        </w:rPr>
        <w:sectPr w:rsidR="00940B3C" w:rsidRPr="0007715B" w:rsidSect="00C34467">
          <w:type w:val="continuous"/>
          <w:pgSz w:w="12240" w:h="15840"/>
          <w:pgMar w:top="1440" w:right="1440" w:bottom="1440" w:left="1440" w:header="720" w:footer="720" w:gutter="0"/>
          <w:cols w:space="720"/>
          <w:titlePg/>
          <w:docGrid w:linePitch="360"/>
        </w:sectPr>
      </w:pPr>
      <w:bookmarkStart w:id="8" w:name="_Toc487446817"/>
      <w:r w:rsidRPr="0007715B">
        <w:rPr>
          <w:rFonts w:ascii="Book Antiqua" w:hAnsi="Book Antiqua"/>
          <w:lang w:val="en-US"/>
        </w:rPr>
        <w:t xml:space="preserve">Chairman </w:t>
      </w:r>
      <w:r w:rsidR="00940B3C" w:rsidRPr="0007715B">
        <w:rPr>
          <w:rFonts w:ascii="Book Antiqua" w:hAnsi="Book Antiqua"/>
          <w:lang w:val="en-US"/>
        </w:rPr>
        <w:t>Isufaj: Terrori</w:t>
      </w:r>
      <w:r w:rsidRPr="0007715B">
        <w:rPr>
          <w:rFonts w:ascii="Book Antiqua" w:hAnsi="Book Antiqua"/>
          <w:lang w:val="en-US"/>
        </w:rPr>
        <w:t>s</w:t>
      </w:r>
      <w:r w:rsidR="00940B3C" w:rsidRPr="0007715B">
        <w:rPr>
          <w:rFonts w:ascii="Book Antiqua" w:hAnsi="Book Antiqua"/>
          <w:lang w:val="en-US"/>
        </w:rPr>
        <w:t>m</w:t>
      </w:r>
      <w:r w:rsidRPr="0007715B">
        <w:rPr>
          <w:rFonts w:ascii="Book Antiqua" w:hAnsi="Book Antiqua"/>
          <w:lang w:val="en-US"/>
        </w:rPr>
        <w:t xml:space="preserve"> and Money Laundering is a </w:t>
      </w:r>
      <w:r w:rsidR="00940B3C" w:rsidRPr="0007715B">
        <w:rPr>
          <w:rFonts w:ascii="Book Antiqua" w:hAnsi="Book Antiqua"/>
          <w:lang w:val="en-US"/>
        </w:rPr>
        <w:t>global</w:t>
      </w:r>
      <w:bookmarkEnd w:id="8"/>
      <w:r w:rsidRPr="0007715B">
        <w:rPr>
          <w:rFonts w:ascii="Book Antiqua" w:hAnsi="Book Antiqua"/>
          <w:lang w:val="en-US"/>
        </w:rPr>
        <w:t xml:space="preserve"> thre</w:t>
      </w:r>
      <w:r>
        <w:rPr>
          <w:rFonts w:ascii="Book Antiqua" w:hAnsi="Book Antiqua"/>
          <w:lang w:val="en-US"/>
        </w:rPr>
        <w:t>at</w:t>
      </w:r>
    </w:p>
    <w:p w:rsidR="0092095A" w:rsidRPr="0007715B" w:rsidRDefault="0092095A" w:rsidP="00412399">
      <w:pPr>
        <w:spacing w:line="276" w:lineRule="auto"/>
        <w:jc w:val="both"/>
        <w:rPr>
          <w:rFonts w:ascii="Book Antiqua" w:hAnsi="Book Antiqua"/>
          <w:lang w:val="en-US"/>
        </w:rPr>
      </w:pPr>
    </w:p>
    <w:p w:rsidR="00261BB5" w:rsidRPr="0007715B" w:rsidRDefault="00261BB5" w:rsidP="00412399">
      <w:pPr>
        <w:spacing w:line="276" w:lineRule="auto"/>
        <w:jc w:val="both"/>
        <w:rPr>
          <w:rFonts w:ascii="Book Antiqua" w:hAnsi="Book Antiqua"/>
          <w:b/>
          <w:lang w:val="en-US"/>
        </w:rPr>
        <w:sectPr w:rsidR="00261BB5" w:rsidRPr="0007715B" w:rsidSect="00C34467">
          <w:type w:val="continuous"/>
          <w:pgSz w:w="12240" w:h="15840"/>
          <w:pgMar w:top="1440" w:right="1440" w:bottom="1440" w:left="1440" w:header="720" w:footer="720" w:gutter="0"/>
          <w:cols w:space="720"/>
          <w:titlePg/>
          <w:docGrid w:linePitch="360"/>
        </w:sectPr>
      </w:pPr>
    </w:p>
    <w:p w:rsidR="00964A22" w:rsidRDefault="00964A22" w:rsidP="00964A22">
      <w:pPr>
        <w:jc w:val="both"/>
        <w:rPr>
          <w:rFonts w:ascii="Book Antiqua" w:hAnsi="Book Antiqua"/>
          <w:lang w:val="en-GB"/>
        </w:rPr>
      </w:pPr>
      <w:r w:rsidRPr="00EF7054">
        <w:rPr>
          <w:rFonts w:ascii="Book Antiqua" w:hAnsi="Book Antiqua"/>
          <w:b/>
          <w:lang w:val="en-GB"/>
        </w:rPr>
        <w:lastRenderedPageBreak/>
        <w:t>Prishtin</w:t>
      </w:r>
      <w:r>
        <w:rPr>
          <w:rFonts w:ascii="Book Antiqua" w:hAnsi="Book Antiqua"/>
          <w:b/>
          <w:lang w:val="en-GB"/>
        </w:rPr>
        <w:t>a</w:t>
      </w:r>
      <w:r w:rsidRPr="00EF7054">
        <w:rPr>
          <w:rFonts w:ascii="Book Antiqua" w:hAnsi="Book Antiqua"/>
          <w:b/>
          <w:lang w:val="en-GB"/>
        </w:rPr>
        <w:t>, 28</w:t>
      </w:r>
      <w:r w:rsidRPr="00EF7054">
        <w:rPr>
          <w:rFonts w:ascii="Book Antiqua" w:hAnsi="Book Antiqua"/>
          <w:b/>
          <w:vertAlign w:val="superscript"/>
          <w:lang w:val="en-GB"/>
        </w:rPr>
        <w:t>th</w:t>
      </w:r>
      <w:r>
        <w:rPr>
          <w:rFonts w:ascii="Book Antiqua" w:hAnsi="Book Antiqua"/>
          <w:b/>
          <w:lang w:val="en-GB"/>
        </w:rPr>
        <w:t xml:space="preserve"> of June</w:t>
      </w:r>
      <w:r w:rsidRPr="00EF7054">
        <w:rPr>
          <w:rFonts w:ascii="Book Antiqua" w:hAnsi="Book Antiqua"/>
          <w:b/>
          <w:lang w:val="en-GB"/>
        </w:rPr>
        <w:t xml:space="preserve"> 2017 –</w:t>
      </w:r>
      <w:r w:rsidRPr="00EF7054">
        <w:rPr>
          <w:rFonts w:ascii="Book Antiqua" w:hAnsi="Book Antiqua"/>
          <w:lang w:val="en-GB"/>
        </w:rPr>
        <w:t xml:space="preserve"> </w:t>
      </w:r>
      <w:r>
        <w:rPr>
          <w:rFonts w:ascii="Book Antiqua" w:hAnsi="Book Antiqua"/>
          <w:lang w:val="en-GB"/>
        </w:rPr>
        <w:t>Today, Chairman of Kosovo Prosecutorial Council</w:t>
      </w:r>
      <w:r w:rsidRPr="00EF7054">
        <w:rPr>
          <w:rFonts w:ascii="Book Antiqua" w:hAnsi="Book Antiqua"/>
          <w:lang w:val="en-GB"/>
        </w:rPr>
        <w:t xml:space="preserve">, Blerim Isufaj, </w:t>
      </w:r>
      <w:r>
        <w:rPr>
          <w:rFonts w:ascii="Book Antiqua" w:hAnsi="Book Antiqua"/>
          <w:lang w:val="en-GB"/>
        </w:rPr>
        <w:t xml:space="preserve">has attended the workshop with the topic: “Terrorism </w:t>
      </w:r>
      <w:r>
        <w:rPr>
          <w:rFonts w:ascii="Book Antiqua" w:hAnsi="Book Antiqua"/>
          <w:lang w:val="en-GB"/>
        </w:rPr>
        <w:lastRenderedPageBreak/>
        <w:t xml:space="preserve">Financing and Money Laundering”, organized by the US Department of Justice, International Crime Investigative Training Assistance </w:t>
      </w:r>
      <w:r>
        <w:rPr>
          <w:rFonts w:ascii="Book Antiqua" w:hAnsi="Book Antiqua"/>
          <w:lang w:val="en-GB"/>
        </w:rPr>
        <w:lastRenderedPageBreak/>
        <w:t>Program (ICITAP), and Overseas Prosecutorial Development, Assistance and Training (OPDAT), in Kosova.</w:t>
      </w:r>
    </w:p>
    <w:p w:rsidR="00A16B79" w:rsidRDefault="00A16B79" w:rsidP="00964A22">
      <w:pPr>
        <w:jc w:val="both"/>
        <w:rPr>
          <w:rFonts w:ascii="Book Antiqua" w:hAnsi="Book Antiqua"/>
          <w:lang w:val="en-GB"/>
        </w:rPr>
      </w:pPr>
    </w:p>
    <w:p w:rsidR="00964A22" w:rsidRDefault="00964A22" w:rsidP="00964A22">
      <w:pPr>
        <w:jc w:val="both"/>
        <w:rPr>
          <w:rFonts w:ascii="Book Antiqua" w:hAnsi="Book Antiqua"/>
          <w:lang w:val="en-GB"/>
        </w:rPr>
      </w:pPr>
      <w:r>
        <w:rPr>
          <w:rFonts w:ascii="Book Antiqua" w:hAnsi="Book Antiqua"/>
          <w:lang w:val="en-GB"/>
        </w:rPr>
        <w:t>Before the attendees of this workshop, Chairman Isufaj said:</w:t>
      </w:r>
      <w:r w:rsidRPr="00EF7054">
        <w:rPr>
          <w:rFonts w:ascii="Book Antiqua" w:hAnsi="Book Antiqua"/>
          <w:lang w:val="en-GB"/>
        </w:rPr>
        <w:t xml:space="preserve"> “</w:t>
      </w:r>
      <w:r>
        <w:rPr>
          <w:rFonts w:ascii="Book Antiqua" w:hAnsi="Book Antiqua"/>
          <w:lang w:val="en-GB"/>
        </w:rPr>
        <w:t xml:space="preserve">Initially I thank US Department of Justice, ICITAP and OPDAT, for the invitation to be part of this workshop that has on focus prevention and combating terrorism financing and money laundering. </w:t>
      </w:r>
    </w:p>
    <w:p w:rsidR="00A16B79" w:rsidRDefault="00A16B79" w:rsidP="00964A22">
      <w:pPr>
        <w:jc w:val="both"/>
        <w:rPr>
          <w:rFonts w:ascii="Book Antiqua" w:hAnsi="Book Antiqua"/>
          <w:lang w:val="en-GB"/>
        </w:rPr>
      </w:pPr>
    </w:p>
    <w:p w:rsidR="00964A22" w:rsidRDefault="00964A22" w:rsidP="00964A22">
      <w:pPr>
        <w:jc w:val="both"/>
        <w:rPr>
          <w:rFonts w:ascii="Book Antiqua" w:hAnsi="Book Antiqua"/>
          <w:lang w:val="en-GB"/>
        </w:rPr>
      </w:pPr>
      <w:r>
        <w:rPr>
          <w:rFonts w:ascii="Book Antiqua" w:hAnsi="Book Antiqua"/>
          <w:lang w:val="en-GB"/>
        </w:rPr>
        <w:t>Ladies and Gentlemen, nowadays terrorism financing and money laundering is a global threat, and there is not even one country that is entirely protected from this phenomenon.  In this regard, in the last years Kosova has also been evidently challenged from this form of criminality, where as a result of socio-political context and separate competencies, and often due to lack of proper coordination between International and local institutions in charge of Law Enforcement, has been created an environment for the spread of this phenomena in our country as well.</w:t>
      </w:r>
    </w:p>
    <w:p w:rsidR="00A16B79" w:rsidRDefault="00A16B79" w:rsidP="00964A22">
      <w:pPr>
        <w:jc w:val="both"/>
        <w:rPr>
          <w:rFonts w:ascii="Book Antiqua" w:hAnsi="Book Antiqua"/>
          <w:lang w:val="en-GB"/>
        </w:rPr>
      </w:pPr>
    </w:p>
    <w:p w:rsidR="00964A22" w:rsidRDefault="00964A22" w:rsidP="00964A22">
      <w:pPr>
        <w:jc w:val="both"/>
        <w:rPr>
          <w:rFonts w:ascii="Book Antiqua" w:hAnsi="Book Antiqua"/>
          <w:lang w:val="en-GB"/>
        </w:rPr>
      </w:pPr>
      <w:r>
        <w:rPr>
          <w:rFonts w:ascii="Book Antiqua" w:hAnsi="Book Antiqua"/>
          <w:lang w:val="en-GB"/>
        </w:rPr>
        <w:t>Consequently, initially through financing from different organizations there were promoted fundamentalist/conservatize ideas, which have gradually evolved in extremist violent ideas and participation in terrorist activities.</w:t>
      </w:r>
    </w:p>
    <w:p w:rsidR="00A16B79" w:rsidRPr="00EF7054" w:rsidRDefault="00A16B79" w:rsidP="00964A22">
      <w:pPr>
        <w:jc w:val="both"/>
        <w:rPr>
          <w:rFonts w:ascii="Book Antiqua" w:hAnsi="Book Antiqua"/>
          <w:lang w:val="en-GB"/>
        </w:rPr>
      </w:pPr>
    </w:p>
    <w:p w:rsidR="00964A22" w:rsidRDefault="00964A22" w:rsidP="00964A22">
      <w:pPr>
        <w:jc w:val="both"/>
        <w:rPr>
          <w:rFonts w:ascii="Book Antiqua" w:hAnsi="Book Antiqua"/>
          <w:lang w:val="en-GB"/>
        </w:rPr>
      </w:pPr>
      <w:r>
        <w:rPr>
          <w:rFonts w:ascii="Book Antiqua" w:hAnsi="Book Antiqua"/>
          <w:lang w:val="en-GB"/>
        </w:rPr>
        <w:t xml:space="preserve">Local institutions in charge of Rule of Law in the last years have engaged themselves with all their capacities in fighting and preventing this form of crime. In this regard, through a better </w:t>
      </w:r>
      <w:r>
        <w:rPr>
          <w:rFonts w:ascii="Book Antiqua" w:hAnsi="Book Antiqua"/>
          <w:lang w:val="en-GB"/>
        </w:rPr>
        <w:lastRenderedPageBreak/>
        <w:t>coordination between Police, Prosecution and other institutions have been achieved concrete results, by significantly preventing this phenomenon in our country.</w:t>
      </w:r>
    </w:p>
    <w:p w:rsidR="00A16B79" w:rsidRDefault="00A16B79" w:rsidP="00964A22">
      <w:pPr>
        <w:jc w:val="both"/>
        <w:rPr>
          <w:rFonts w:ascii="Book Antiqua" w:hAnsi="Book Antiqua"/>
          <w:lang w:val="en-GB"/>
        </w:rPr>
      </w:pPr>
      <w:r>
        <w:rPr>
          <w:rFonts w:ascii="Book Antiqua" w:hAnsi="Book Antiqua"/>
          <w:lang w:val="en-GB"/>
        </w:rPr>
        <w:t>\</w:t>
      </w:r>
    </w:p>
    <w:p w:rsidR="00964A22" w:rsidRDefault="00964A22" w:rsidP="00964A22">
      <w:pPr>
        <w:jc w:val="both"/>
        <w:rPr>
          <w:rFonts w:ascii="Book Antiqua" w:hAnsi="Book Antiqua"/>
          <w:lang w:val="en-GB"/>
        </w:rPr>
      </w:pPr>
      <w:r>
        <w:rPr>
          <w:rFonts w:ascii="Book Antiqua" w:hAnsi="Book Antiqua"/>
          <w:lang w:val="en-GB"/>
        </w:rPr>
        <w:t>Nevertheless, Rule of Law Institutions, in particular prosecutorial system still has huge needs for increasing professional capacities through obtaining contemporary practices, as well as increasing international cooperation in the effective fight and prevention of this phenomenon.</w:t>
      </w:r>
    </w:p>
    <w:p w:rsidR="00A16B79" w:rsidRDefault="00A16B79" w:rsidP="00964A22">
      <w:pPr>
        <w:jc w:val="both"/>
        <w:rPr>
          <w:rFonts w:ascii="Book Antiqua" w:hAnsi="Book Antiqua"/>
          <w:lang w:val="en-GB"/>
        </w:rPr>
      </w:pPr>
    </w:p>
    <w:p w:rsidR="00964A22" w:rsidRDefault="00964A22" w:rsidP="00964A22">
      <w:pPr>
        <w:jc w:val="both"/>
        <w:rPr>
          <w:rFonts w:ascii="Book Antiqua" w:hAnsi="Book Antiqua"/>
          <w:lang w:val="en-GB"/>
        </w:rPr>
      </w:pPr>
      <w:r>
        <w:rPr>
          <w:rFonts w:ascii="Book Antiqua" w:hAnsi="Book Antiqua"/>
          <w:lang w:val="en-GB"/>
        </w:rPr>
        <w:t>Being aware for the seriousness of this form of crime and threatening it represents for our country and broader, prosecutorial system within its Action Plans has set as priority increasing Prosecutors` capacities for effective fighting of terrorism financing and money laundering.</w:t>
      </w:r>
    </w:p>
    <w:p w:rsidR="00A16B79" w:rsidRPr="00EF7054" w:rsidRDefault="00A16B79" w:rsidP="00964A22">
      <w:pPr>
        <w:jc w:val="both"/>
        <w:rPr>
          <w:rFonts w:ascii="Book Antiqua" w:hAnsi="Book Antiqua"/>
          <w:lang w:val="en-GB"/>
        </w:rPr>
      </w:pPr>
    </w:p>
    <w:p w:rsidR="00964A22" w:rsidRDefault="00964A22" w:rsidP="00964A22">
      <w:pPr>
        <w:jc w:val="both"/>
        <w:rPr>
          <w:rFonts w:ascii="Book Antiqua" w:hAnsi="Book Antiqua"/>
          <w:lang w:val="en-GB"/>
        </w:rPr>
      </w:pPr>
      <w:r>
        <w:rPr>
          <w:rFonts w:ascii="Book Antiqua" w:hAnsi="Book Antiqua"/>
          <w:lang w:val="en-GB"/>
        </w:rPr>
        <w:t xml:space="preserve">Therefore, </w:t>
      </w:r>
      <w:proofErr w:type="gramStart"/>
      <w:r>
        <w:rPr>
          <w:rFonts w:ascii="Book Antiqua" w:hAnsi="Book Antiqua"/>
          <w:lang w:val="en-GB"/>
        </w:rPr>
        <w:t>Your</w:t>
      </w:r>
      <w:proofErr w:type="gramEnd"/>
      <w:r>
        <w:rPr>
          <w:rFonts w:ascii="Book Antiqua" w:hAnsi="Book Antiqua"/>
          <w:lang w:val="en-GB"/>
        </w:rPr>
        <w:t xml:space="preserve"> support through trainings and infrastructure, is very important and key factor for our success in this mission.</w:t>
      </w:r>
    </w:p>
    <w:p w:rsidR="00964A22" w:rsidRDefault="00964A22" w:rsidP="00964A22">
      <w:pPr>
        <w:jc w:val="both"/>
        <w:rPr>
          <w:rFonts w:ascii="Book Antiqua" w:hAnsi="Book Antiqua"/>
          <w:lang w:val="en-GB"/>
        </w:rPr>
      </w:pPr>
      <w:r>
        <w:rPr>
          <w:rFonts w:ascii="Book Antiqua" w:hAnsi="Book Antiqua"/>
          <w:lang w:val="en-GB"/>
        </w:rPr>
        <w:t xml:space="preserve">We are grateful for </w:t>
      </w:r>
      <w:proofErr w:type="gramStart"/>
      <w:r>
        <w:rPr>
          <w:rFonts w:ascii="Book Antiqua" w:hAnsi="Book Antiqua"/>
          <w:lang w:val="en-GB"/>
        </w:rPr>
        <w:t>Your</w:t>
      </w:r>
      <w:proofErr w:type="gramEnd"/>
      <w:r>
        <w:rPr>
          <w:rFonts w:ascii="Book Antiqua" w:hAnsi="Book Antiqua"/>
          <w:lang w:val="en-GB"/>
        </w:rPr>
        <w:t xml:space="preserve"> support and we have hopes that we will carry on with the excellent cooperation in the future as well.</w:t>
      </w:r>
    </w:p>
    <w:p w:rsidR="00A16B79" w:rsidRDefault="00A16B79" w:rsidP="00964A22">
      <w:pPr>
        <w:jc w:val="both"/>
        <w:rPr>
          <w:rFonts w:ascii="Book Antiqua" w:hAnsi="Book Antiqua"/>
          <w:lang w:val="en-GB"/>
        </w:rPr>
      </w:pPr>
    </w:p>
    <w:p w:rsidR="00964A22" w:rsidRPr="00EF7054" w:rsidRDefault="00964A22" w:rsidP="00964A22">
      <w:pPr>
        <w:jc w:val="both"/>
        <w:rPr>
          <w:rFonts w:ascii="Book Antiqua" w:hAnsi="Book Antiqua"/>
          <w:lang w:val="en-GB"/>
        </w:rPr>
      </w:pPr>
      <w:r>
        <w:rPr>
          <w:rFonts w:ascii="Book Antiqua" w:hAnsi="Book Antiqua"/>
          <w:lang w:val="en-GB"/>
        </w:rPr>
        <w:t>Lastly, allow me to wish you success in this workshop and to express my full dedication for cooperation with US Justice Institutions.</w:t>
      </w:r>
      <w:r w:rsidRPr="00EF7054">
        <w:rPr>
          <w:rFonts w:ascii="Book Antiqua" w:hAnsi="Book Antiqua"/>
          <w:lang w:val="en-GB"/>
        </w:rPr>
        <w:t>”</w:t>
      </w:r>
    </w:p>
    <w:p w:rsidR="00031713" w:rsidRPr="000A5EB9" w:rsidRDefault="00940B3C" w:rsidP="009D4B6A">
      <w:pPr>
        <w:spacing w:after="240" w:line="276" w:lineRule="auto"/>
        <w:jc w:val="both"/>
        <w:rPr>
          <w:rFonts w:ascii="Book Antiqua" w:hAnsi="Book Antiqua"/>
          <w:lang w:val="en-GB"/>
        </w:rPr>
      </w:pPr>
      <w:r w:rsidRPr="000A5EB9">
        <w:rPr>
          <w:rFonts w:ascii="Book Antiqua" w:hAnsi="Book Antiqua"/>
          <w:lang w:val="en-GB"/>
        </w:rPr>
        <w:t xml:space="preserve"> </w:t>
      </w:r>
    </w:p>
    <w:p w:rsidR="00E41C05" w:rsidRPr="000A5EB9" w:rsidRDefault="00E41C05" w:rsidP="00412399">
      <w:pPr>
        <w:spacing w:line="276" w:lineRule="auto"/>
        <w:jc w:val="both"/>
        <w:rPr>
          <w:rFonts w:ascii="Book Antiqua" w:hAnsi="Book Antiqua"/>
          <w:lang w:val="en-GB"/>
        </w:rPr>
      </w:pPr>
    </w:p>
    <w:p w:rsidR="00E41C05" w:rsidRPr="000A5EB9" w:rsidRDefault="00E41C05" w:rsidP="00412399">
      <w:pPr>
        <w:spacing w:line="276" w:lineRule="auto"/>
        <w:jc w:val="both"/>
        <w:rPr>
          <w:rFonts w:ascii="Book Antiqua" w:hAnsi="Book Antiqua"/>
          <w:lang w:val="en-GB"/>
        </w:rPr>
      </w:pPr>
    </w:p>
    <w:p w:rsidR="00E41C05" w:rsidRDefault="00E41C05" w:rsidP="00412399">
      <w:pPr>
        <w:spacing w:line="276" w:lineRule="auto"/>
        <w:jc w:val="both"/>
        <w:rPr>
          <w:rFonts w:ascii="Book Antiqua" w:hAnsi="Book Antiqua"/>
          <w:lang w:val="en-GB"/>
        </w:rPr>
      </w:pPr>
    </w:p>
    <w:p w:rsidR="00A16B79" w:rsidRDefault="00A16B79" w:rsidP="00412399">
      <w:pPr>
        <w:spacing w:line="276" w:lineRule="auto"/>
        <w:jc w:val="both"/>
        <w:rPr>
          <w:rFonts w:ascii="Book Antiqua" w:hAnsi="Book Antiqua"/>
          <w:lang w:val="en-GB"/>
        </w:rPr>
      </w:pPr>
    </w:p>
    <w:p w:rsidR="00A16B79" w:rsidRDefault="00A16B79" w:rsidP="00412399">
      <w:pPr>
        <w:spacing w:line="276" w:lineRule="auto"/>
        <w:jc w:val="both"/>
        <w:rPr>
          <w:rFonts w:ascii="Book Antiqua" w:hAnsi="Book Antiqua"/>
          <w:lang w:val="en-GB"/>
        </w:rPr>
      </w:pPr>
    </w:p>
    <w:p w:rsidR="00A16B79" w:rsidRDefault="00A16B79" w:rsidP="00412399">
      <w:pPr>
        <w:spacing w:line="276" w:lineRule="auto"/>
        <w:jc w:val="both"/>
        <w:rPr>
          <w:rFonts w:ascii="Book Antiqua" w:hAnsi="Book Antiqua"/>
          <w:lang w:val="en-GB"/>
        </w:rPr>
      </w:pPr>
    </w:p>
    <w:p w:rsidR="00A16B79" w:rsidRDefault="00A16B79" w:rsidP="00412399">
      <w:pPr>
        <w:spacing w:line="276" w:lineRule="auto"/>
        <w:jc w:val="both"/>
        <w:rPr>
          <w:rFonts w:ascii="Book Antiqua" w:hAnsi="Book Antiqua"/>
          <w:lang w:val="en-GB"/>
        </w:rPr>
      </w:pPr>
    </w:p>
    <w:p w:rsidR="00A16B79" w:rsidRDefault="00A16B79" w:rsidP="00412399">
      <w:pPr>
        <w:spacing w:line="276" w:lineRule="auto"/>
        <w:jc w:val="both"/>
        <w:rPr>
          <w:rFonts w:ascii="Book Antiqua" w:hAnsi="Book Antiqua"/>
          <w:lang w:val="en-GB"/>
        </w:rPr>
      </w:pPr>
    </w:p>
    <w:p w:rsidR="00A16B79" w:rsidRPr="000A5EB9" w:rsidRDefault="00A16B79" w:rsidP="00412399">
      <w:pPr>
        <w:spacing w:line="276" w:lineRule="auto"/>
        <w:jc w:val="both"/>
        <w:rPr>
          <w:rFonts w:ascii="Book Antiqua" w:hAnsi="Book Antiqua"/>
          <w:lang w:val="en-GB"/>
        </w:rPr>
        <w:sectPr w:rsidR="00A16B79" w:rsidRPr="000A5EB9" w:rsidSect="00261BB5">
          <w:type w:val="continuous"/>
          <w:pgSz w:w="12240" w:h="15840"/>
          <w:pgMar w:top="1440" w:right="1440" w:bottom="1440" w:left="1440" w:header="720" w:footer="720" w:gutter="0"/>
          <w:cols w:num="2" w:space="720"/>
          <w:titlePg/>
          <w:docGrid w:linePitch="360"/>
        </w:sectPr>
      </w:pPr>
    </w:p>
    <w:p w:rsidR="00D63AE2" w:rsidRPr="000A5EB9" w:rsidRDefault="00875EBE" w:rsidP="00412399">
      <w:pPr>
        <w:pStyle w:val="Heading1"/>
        <w:numPr>
          <w:ilvl w:val="0"/>
          <w:numId w:val="14"/>
        </w:numPr>
        <w:spacing w:line="276" w:lineRule="auto"/>
        <w:jc w:val="center"/>
        <w:rPr>
          <w:lang w:val="en-GB"/>
        </w:rPr>
      </w:pPr>
      <w:bookmarkStart w:id="9" w:name="_Toc487446818"/>
      <w:r w:rsidRPr="000A5EB9">
        <w:rPr>
          <w:lang w:val="en-GB"/>
        </w:rPr>
        <w:lastRenderedPageBreak/>
        <w:t>A</w:t>
      </w:r>
      <w:r w:rsidR="00A16B79">
        <w:rPr>
          <w:lang w:val="en-GB"/>
        </w:rPr>
        <w:t>c</w:t>
      </w:r>
      <w:r w:rsidRPr="000A5EB9">
        <w:rPr>
          <w:lang w:val="en-GB"/>
        </w:rPr>
        <w:t>tivit</w:t>
      </w:r>
      <w:r w:rsidR="00A16B79">
        <w:rPr>
          <w:lang w:val="en-GB"/>
        </w:rPr>
        <w:t>i</w:t>
      </w:r>
      <w:r w:rsidRPr="000A5EB9">
        <w:rPr>
          <w:lang w:val="en-GB"/>
        </w:rPr>
        <w:t>e</w:t>
      </w:r>
      <w:r w:rsidR="00A16B79">
        <w:rPr>
          <w:lang w:val="en-GB"/>
        </w:rPr>
        <w:t>s of Permanent Committees</w:t>
      </w:r>
      <w:bookmarkEnd w:id="9"/>
    </w:p>
    <w:p w:rsidR="00475CC8" w:rsidRPr="000A5EB9" w:rsidRDefault="00475CC8" w:rsidP="00412399">
      <w:pPr>
        <w:spacing w:line="276" w:lineRule="auto"/>
        <w:rPr>
          <w:lang w:val="en-GB"/>
        </w:rPr>
      </w:pPr>
    </w:p>
    <w:p w:rsidR="00AC541D" w:rsidRPr="000A5EB9" w:rsidRDefault="00031713" w:rsidP="00412399">
      <w:pPr>
        <w:spacing w:line="276" w:lineRule="auto"/>
        <w:rPr>
          <w:lang w:val="en-GB"/>
        </w:rPr>
      </w:pPr>
      <w:r w:rsidRPr="000A5EB9">
        <w:rPr>
          <w:noProof/>
          <w:lang w:val="en-US"/>
        </w:rPr>
        <w:drawing>
          <wp:inline distT="0" distB="0" distL="0" distR="0" wp14:anchorId="360E574C" wp14:editId="5F37E123">
            <wp:extent cx="5943600" cy="3964602"/>
            <wp:effectExtent l="0" t="0" r="0" b="0"/>
            <wp:docPr id="37" name="Picture 37" descr="D:\KPK 2017\Fotot\Qershor\LP3B1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PK 2017\Fotot\Qershor\LP3B199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964602"/>
                    </a:xfrm>
                    <a:prstGeom prst="rect">
                      <a:avLst/>
                    </a:prstGeom>
                    <a:noFill/>
                    <a:ln>
                      <a:noFill/>
                    </a:ln>
                  </pic:spPr>
                </pic:pic>
              </a:graphicData>
            </a:graphic>
          </wp:inline>
        </w:drawing>
      </w:r>
    </w:p>
    <w:p w:rsidR="00F971C5" w:rsidRPr="000A5EB9" w:rsidRDefault="00235469" w:rsidP="009D4B6A">
      <w:pPr>
        <w:pStyle w:val="Heading2"/>
        <w:spacing w:line="276" w:lineRule="auto"/>
        <w:jc w:val="center"/>
        <w:rPr>
          <w:rFonts w:ascii="Book Antiqua" w:hAnsi="Book Antiqua"/>
          <w:lang w:val="en-GB"/>
        </w:rPr>
      </w:pPr>
      <w:bookmarkStart w:id="10" w:name="_Toc487446819"/>
      <w:r>
        <w:rPr>
          <w:rFonts w:ascii="Book Antiqua" w:hAnsi="Book Antiqua"/>
          <w:lang w:val="en-GB"/>
        </w:rPr>
        <w:t xml:space="preserve">Committee for Normative Acts has </w:t>
      </w:r>
      <w:r w:rsidR="000A6B6C">
        <w:rPr>
          <w:rFonts w:ascii="Book Antiqua" w:hAnsi="Book Antiqua"/>
          <w:lang w:val="en-GB"/>
        </w:rPr>
        <w:t>made the amending</w:t>
      </w:r>
      <w:r>
        <w:rPr>
          <w:rFonts w:ascii="Book Antiqua" w:hAnsi="Book Antiqua"/>
          <w:lang w:val="en-GB"/>
        </w:rPr>
        <w:t>/supplement</w:t>
      </w:r>
      <w:r w:rsidR="000A6B6C">
        <w:rPr>
          <w:rFonts w:ascii="Book Antiqua" w:hAnsi="Book Antiqua"/>
          <w:lang w:val="en-GB"/>
        </w:rPr>
        <w:t>ing</w:t>
      </w:r>
      <w:r>
        <w:rPr>
          <w:rFonts w:ascii="Book Antiqua" w:hAnsi="Book Antiqua"/>
          <w:lang w:val="en-GB"/>
        </w:rPr>
        <w:t xml:space="preserve"> two Administrative Directives </w:t>
      </w:r>
      <w:bookmarkEnd w:id="10"/>
    </w:p>
    <w:p w:rsidR="009D4B6A" w:rsidRPr="000A5EB9" w:rsidRDefault="009D4B6A" w:rsidP="009D4B6A">
      <w:pPr>
        <w:rPr>
          <w:lang w:val="en-GB"/>
        </w:rPr>
      </w:pPr>
    </w:p>
    <w:p w:rsidR="009D4B6A" w:rsidRPr="000A5EB9" w:rsidRDefault="009D4B6A" w:rsidP="009D4B6A">
      <w:pPr>
        <w:rPr>
          <w:lang w:val="en-GB"/>
        </w:rPr>
        <w:sectPr w:rsidR="009D4B6A" w:rsidRPr="000A5EB9" w:rsidSect="00C34467">
          <w:type w:val="continuous"/>
          <w:pgSz w:w="12240" w:h="15840"/>
          <w:pgMar w:top="1440" w:right="1440" w:bottom="1440" w:left="1440" w:header="720" w:footer="720" w:gutter="0"/>
          <w:cols w:space="720"/>
          <w:titlePg/>
          <w:docGrid w:linePitch="360"/>
        </w:sectPr>
      </w:pPr>
    </w:p>
    <w:p w:rsidR="00322E70" w:rsidRPr="00D50B26" w:rsidRDefault="00322E70" w:rsidP="00322E70">
      <w:pPr>
        <w:jc w:val="both"/>
        <w:rPr>
          <w:rFonts w:ascii="Book Antiqua" w:hAnsi="Book Antiqua"/>
          <w:lang w:val="en-GB"/>
        </w:rPr>
      </w:pPr>
      <w:r w:rsidRPr="00D50B26">
        <w:rPr>
          <w:rFonts w:ascii="Book Antiqua" w:hAnsi="Book Antiqua"/>
          <w:b/>
          <w:lang w:val="en-GB"/>
        </w:rPr>
        <w:lastRenderedPageBreak/>
        <w:t>Prishtin</w:t>
      </w:r>
      <w:r>
        <w:rPr>
          <w:rFonts w:ascii="Book Antiqua" w:hAnsi="Book Antiqua"/>
          <w:b/>
          <w:lang w:val="en-GB"/>
        </w:rPr>
        <w:t>a</w:t>
      </w:r>
      <w:r w:rsidRPr="00D50B26">
        <w:rPr>
          <w:rFonts w:ascii="Book Antiqua" w:hAnsi="Book Antiqua"/>
          <w:b/>
          <w:lang w:val="en-GB"/>
        </w:rPr>
        <w:t>, 9</w:t>
      </w:r>
      <w:r w:rsidRPr="00D50B26">
        <w:rPr>
          <w:rFonts w:ascii="Book Antiqua" w:hAnsi="Book Antiqua"/>
          <w:b/>
          <w:vertAlign w:val="superscript"/>
          <w:lang w:val="en-GB"/>
        </w:rPr>
        <w:t>th</w:t>
      </w:r>
      <w:r>
        <w:rPr>
          <w:rFonts w:ascii="Book Antiqua" w:hAnsi="Book Antiqua"/>
          <w:b/>
          <w:lang w:val="en-GB"/>
        </w:rPr>
        <w:t xml:space="preserve"> of June</w:t>
      </w:r>
      <w:r w:rsidRPr="00D50B26">
        <w:rPr>
          <w:rFonts w:ascii="Book Antiqua" w:hAnsi="Book Antiqua"/>
          <w:b/>
          <w:lang w:val="en-GB"/>
        </w:rPr>
        <w:t xml:space="preserve"> 2017 </w:t>
      </w:r>
      <w:r>
        <w:rPr>
          <w:rFonts w:ascii="Book Antiqua" w:hAnsi="Book Antiqua"/>
          <w:b/>
          <w:lang w:val="en-GB"/>
        </w:rPr>
        <w:t>–</w:t>
      </w:r>
      <w:r w:rsidRPr="00D50B26">
        <w:rPr>
          <w:rFonts w:ascii="Book Antiqua" w:hAnsi="Book Antiqua"/>
          <w:b/>
          <w:lang w:val="en-GB"/>
        </w:rPr>
        <w:t xml:space="preserve"> </w:t>
      </w:r>
      <w:r w:rsidRPr="00D50B26">
        <w:rPr>
          <w:rFonts w:ascii="Book Antiqua" w:hAnsi="Book Antiqua"/>
          <w:lang w:val="en-GB"/>
        </w:rPr>
        <w:t>N</w:t>
      </w:r>
      <w:r>
        <w:rPr>
          <w:rFonts w:ascii="Book Antiqua" w:hAnsi="Book Antiqua"/>
          <w:lang w:val="en-GB"/>
        </w:rPr>
        <w:t xml:space="preserve">ormative Acts Committee has held the next meeting in which it has discussed regarding the </w:t>
      </w:r>
      <w:r w:rsidRPr="00D50B26">
        <w:rPr>
          <w:rFonts w:ascii="Book Antiqua" w:hAnsi="Book Antiqua"/>
          <w:lang w:val="en-GB"/>
        </w:rPr>
        <w:t>Administrativ</w:t>
      </w:r>
      <w:r>
        <w:rPr>
          <w:rFonts w:ascii="Book Antiqua" w:hAnsi="Book Antiqua"/>
          <w:lang w:val="en-GB"/>
        </w:rPr>
        <w:t>e Directive No</w:t>
      </w:r>
      <w:r w:rsidRPr="00D50B26">
        <w:rPr>
          <w:rFonts w:ascii="Book Antiqua" w:hAnsi="Book Antiqua"/>
          <w:lang w:val="en-GB"/>
        </w:rPr>
        <w:t>. 01/2017</w:t>
      </w:r>
      <w:r>
        <w:rPr>
          <w:rFonts w:ascii="Book Antiqua" w:hAnsi="Book Antiqua"/>
          <w:lang w:val="en-GB"/>
        </w:rPr>
        <w:t xml:space="preserve"> on Amending and Supplementing </w:t>
      </w:r>
      <w:r w:rsidRPr="00D50B26">
        <w:rPr>
          <w:rFonts w:ascii="Book Antiqua" w:hAnsi="Book Antiqua"/>
          <w:lang w:val="en-GB"/>
        </w:rPr>
        <w:t>Administrativ</w:t>
      </w:r>
      <w:r>
        <w:rPr>
          <w:rFonts w:ascii="Book Antiqua" w:hAnsi="Book Antiqua"/>
          <w:lang w:val="en-GB"/>
        </w:rPr>
        <w:t>e Directive</w:t>
      </w:r>
      <w:r w:rsidRPr="00D50B26">
        <w:rPr>
          <w:rFonts w:ascii="Book Antiqua" w:hAnsi="Book Antiqua"/>
          <w:lang w:val="en-GB"/>
        </w:rPr>
        <w:t xml:space="preserve"> N</w:t>
      </w:r>
      <w:r>
        <w:rPr>
          <w:rFonts w:ascii="Book Antiqua" w:hAnsi="Book Antiqua"/>
          <w:lang w:val="en-GB"/>
        </w:rPr>
        <w:t>o</w:t>
      </w:r>
      <w:r w:rsidRPr="00D50B26">
        <w:rPr>
          <w:rFonts w:ascii="Book Antiqua" w:hAnsi="Book Antiqua"/>
          <w:lang w:val="en-GB"/>
        </w:rPr>
        <w:t>. 01/2016</w:t>
      </w:r>
      <w:r>
        <w:rPr>
          <w:rFonts w:ascii="Book Antiqua" w:hAnsi="Book Antiqua"/>
          <w:lang w:val="en-GB"/>
        </w:rPr>
        <w:t xml:space="preserve"> on Setting Representation Expenditures and, </w:t>
      </w:r>
      <w:r w:rsidRPr="00D50B26">
        <w:rPr>
          <w:rFonts w:ascii="Book Antiqua" w:hAnsi="Book Antiqua"/>
          <w:lang w:val="en-GB"/>
        </w:rPr>
        <w:t>Administrativ</w:t>
      </w:r>
      <w:r>
        <w:rPr>
          <w:rFonts w:ascii="Book Antiqua" w:hAnsi="Book Antiqua"/>
          <w:lang w:val="en-GB"/>
        </w:rPr>
        <w:t>e Directive</w:t>
      </w:r>
      <w:r w:rsidRPr="00D50B26">
        <w:rPr>
          <w:rFonts w:ascii="Book Antiqua" w:hAnsi="Book Antiqua"/>
          <w:lang w:val="en-GB"/>
        </w:rPr>
        <w:t xml:space="preserve"> N</w:t>
      </w:r>
      <w:r>
        <w:rPr>
          <w:rFonts w:ascii="Book Antiqua" w:hAnsi="Book Antiqua"/>
          <w:lang w:val="en-GB"/>
        </w:rPr>
        <w:t>o</w:t>
      </w:r>
      <w:r w:rsidRPr="00D50B26">
        <w:rPr>
          <w:rFonts w:ascii="Book Antiqua" w:hAnsi="Book Antiqua"/>
          <w:lang w:val="en-GB"/>
        </w:rPr>
        <w:t>. 02/2017</w:t>
      </w:r>
      <w:r>
        <w:rPr>
          <w:rFonts w:ascii="Book Antiqua" w:hAnsi="Book Antiqua"/>
          <w:lang w:val="en-GB"/>
        </w:rPr>
        <w:t xml:space="preserve"> </w:t>
      </w:r>
      <w:r>
        <w:rPr>
          <w:rFonts w:ascii="Book Antiqua" w:hAnsi="Book Antiqua"/>
          <w:lang w:val="en-GB"/>
        </w:rPr>
        <w:lastRenderedPageBreak/>
        <w:t xml:space="preserve">on Amending and Supplementing Administrative Directive </w:t>
      </w:r>
      <w:r w:rsidRPr="00D50B26">
        <w:rPr>
          <w:rFonts w:ascii="Book Antiqua" w:hAnsi="Book Antiqua"/>
          <w:lang w:val="en-GB"/>
        </w:rPr>
        <w:t>N</w:t>
      </w:r>
      <w:r>
        <w:rPr>
          <w:rFonts w:ascii="Book Antiqua" w:hAnsi="Book Antiqua"/>
          <w:lang w:val="en-GB"/>
        </w:rPr>
        <w:t>o</w:t>
      </w:r>
      <w:r w:rsidRPr="00D50B26">
        <w:rPr>
          <w:rFonts w:ascii="Book Antiqua" w:hAnsi="Book Antiqua"/>
          <w:lang w:val="en-GB"/>
        </w:rPr>
        <w:t>. 02/2016</w:t>
      </w:r>
      <w:r>
        <w:rPr>
          <w:rFonts w:ascii="Book Antiqua" w:hAnsi="Book Antiqua"/>
          <w:lang w:val="en-GB"/>
        </w:rPr>
        <w:t xml:space="preserve"> on Usage of Landline Phones and Cell Phones by Kosovo Prosecutorial Council and Prosecutions of the Republic of Kosova</w:t>
      </w:r>
      <w:r w:rsidRPr="00D50B26">
        <w:rPr>
          <w:rFonts w:ascii="Book Antiqua" w:hAnsi="Book Antiqua"/>
          <w:lang w:val="en-GB"/>
        </w:rPr>
        <w:t>.</w:t>
      </w:r>
    </w:p>
    <w:p w:rsidR="00322E70" w:rsidRPr="00D50B26" w:rsidRDefault="00322E70" w:rsidP="00322E70">
      <w:pPr>
        <w:jc w:val="both"/>
        <w:rPr>
          <w:rFonts w:ascii="Book Antiqua" w:hAnsi="Book Antiqua"/>
          <w:lang w:val="en-GB"/>
        </w:rPr>
      </w:pPr>
    </w:p>
    <w:p w:rsidR="00322E70" w:rsidRPr="00D50B26" w:rsidRDefault="00322E70" w:rsidP="00322E70">
      <w:pPr>
        <w:jc w:val="both"/>
        <w:rPr>
          <w:rFonts w:ascii="Book Antiqua" w:hAnsi="Book Antiqua"/>
          <w:lang w:val="en-GB"/>
        </w:rPr>
      </w:pPr>
      <w:r>
        <w:rPr>
          <w:rFonts w:ascii="Book Antiqua" w:hAnsi="Book Antiqua"/>
          <w:lang w:val="en-GB"/>
        </w:rPr>
        <w:t xml:space="preserve">Participants in this meeting were three members of the Committee for </w:t>
      </w:r>
      <w:r>
        <w:rPr>
          <w:rFonts w:ascii="Book Antiqua" w:hAnsi="Book Antiqua"/>
          <w:lang w:val="en-GB"/>
        </w:rPr>
        <w:lastRenderedPageBreak/>
        <w:t>Normative Acts, Director of the Secretariat as representative from Administration, and representative from the Division for Budget and Finances</w:t>
      </w:r>
      <w:r w:rsidRPr="00D50B26">
        <w:rPr>
          <w:rFonts w:ascii="Book Antiqua" w:hAnsi="Book Antiqua"/>
          <w:lang w:val="en-GB"/>
        </w:rPr>
        <w:t xml:space="preserve">. </w:t>
      </w:r>
    </w:p>
    <w:p w:rsidR="00322E70" w:rsidRPr="00D50B26" w:rsidRDefault="00322E70" w:rsidP="00322E70">
      <w:pPr>
        <w:jc w:val="both"/>
        <w:rPr>
          <w:rFonts w:ascii="Book Antiqua" w:hAnsi="Book Antiqua"/>
          <w:lang w:val="en-GB"/>
        </w:rPr>
      </w:pPr>
    </w:p>
    <w:p w:rsidR="00322E70" w:rsidRDefault="00322E70" w:rsidP="00322E70">
      <w:pPr>
        <w:jc w:val="both"/>
        <w:rPr>
          <w:rFonts w:ascii="Book Antiqua" w:hAnsi="Book Antiqua"/>
          <w:lang w:val="en-GB"/>
        </w:rPr>
      </w:pPr>
      <w:r>
        <w:rPr>
          <w:rFonts w:ascii="Book Antiqua" w:hAnsi="Book Antiqua"/>
          <w:lang w:val="en-GB"/>
        </w:rPr>
        <w:t xml:space="preserve">Head of the Committee has initially informed the attendees for the purposes of supplementing and amending respective Directives, and which are related to changes that have taken place within the Secretariat of Kosovo Prosecutorial Council following its reorganization, and also another purpose behind amending and supplementing the aforementioned Directives are related to diminishing </w:t>
      </w:r>
      <w:r>
        <w:rPr>
          <w:rFonts w:ascii="Book Antiqua" w:hAnsi="Book Antiqua"/>
          <w:lang w:val="en-GB"/>
        </w:rPr>
        <w:lastRenderedPageBreak/>
        <w:t>expenditures of representation and, cell phones and landline phones expenditures in the entire prosecutorial system.</w:t>
      </w:r>
    </w:p>
    <w:p w:rsidR="00322E70" w:rsidRDefault="00322E70" w:rsidP="00322E70">
      <w:pPr>
        <w:jc w:val="both"/>
        <w:rPr>
          <w:rFonts w:ascii="Book Antiqua" w:hAnsi="Book Antiqua"/>
          <w:lang w:val="en-GB"/>
        </w:rPr>
      </w:pPr>
    </w:p>
    <w:p w:rsidR="00322E70" w:rsidRDefault="00322E70" w:rsidP="00322E70">
      <w:pPr>
        <w:jc w:val="both"/>
        <w:rPr>
          <w:rFonts w:ascii="Book Antiqua" w:hAnsi="Book Antiqua"/>
          <w:lang w:val="en-GB"/>
        </w:rPr>
      </w:pPr>
      <w:r>
        <w:rPr>
          <w:rFonts w:ascii="Book Antiqua" w:hAnsi="Book Antiqua"/>
          <w:lang w:val="en-GB"/>
        </w:rPr>
        <w:t>Following the discussions regarding the height of representation amounts and landline phones and cell phones expenditures, members of the Committee have approved both Directives and have recommended submitting the respective to the Council for approval on its next meeting.</w:t>
      </w:r>
    </w:p>
    <w:p w:rsidR="00322E70" w:rsidRDefault="00322E70" w:rsidP="00322E70">
      <w:pPr>
        <w:jc w:val="both"/>
        <w:rPr>
          <w:rFonts w:ascii="Book Antiqua" w:hAnsi="Book Antiqua"/>
          <w:lang w:val="en-GB"/>
        </w:rPr>
      </w:pPr>
    </w:p>
    <w:p w:rsidR="00031713" w:rsidRPr="000A5EB9" w:rsidRDefault="00031713" w:rsidP="00412399">
      <w:pPr>
        <w:spacing w:line="276" w:lineRule="auto"/>
        <w:rPr>
          <w:rFonts w:ascii="Book Antiqua" w:eastAsia="Times New Roman" w:hAnsi="Book Antiqua"/>
          <w:color w:val="333333"/>
          <w:lang w:val="en-GB"/>
        </w:rPr>
      </w:pPr>
    </w:p>
    <w:p w:rsidR="009D4B6A" w:rsidRPr="000A5EB9" w:rsidRDefault="009D4B6A" w:rsidP="00412399">
      <w:pPr>
        <w:spacing w:line="276" w:lineRule="auto"/>
        <w:rPr>
          <w:rFonts w:ascii="Book Antiqua" w:eastAsia="Times New Roman" w:hAnsi="Book Antiqua"/>
          <w:color w:val="333333"/>
          <w:lang w:val="en-GB"/>
        </w:rPr>
      </w:pPr>
    </w:p>
    <w:p w:rsidR="009D4B6A" w:rsidRPr="000A5EB9" w:rsidRDefault="009D4B6A" w:rsidP="00412399">
      <w:pPr>
        <w:spacing w:line="276" w:lineRule="auto"/>
        <w:rPr>
          <w:rFonts w:ascii="Book Antiqua" w:eastAsia="Times New Roman" w:hAnsi="Book Antiqua"/>
          <w:color w:val="333333"/>
          <w:lang w:val="en-GB"/>
        </w:rPr>
        <w:sectPr w:rsidR="009D4B6A" w:rsidRPr="000A5EB9" w:rsidSect="00031713">
          <w:type w:val="continuous"/>
          <w:pgSz w:w="12240" w:h="15840"/>
          <w:pgMar w:top="1440" w:right="1440" w:bottom="1440" w:left="1440" w:header="720" w:footer="720" w:gutter="0"/>
          <w:cols w:num="2" w:space="720"/>
          <w:titlePg/>
          <w:docGrid w:linePitch="360"/>
        </w:sectPr>
      </w:pPr>
    </w:p>
    <w:p w:rsidR="003A2FA3" w:rsidRPr="000A5EB9" w:rsidRDefault="003A2FA3" w:rsidP="00412399">
      <w:pPr>
        <w:spacing w:line="276" w:lineRule="auto"/>
        <w:rPr>
          <w:lang w:val="en-GB"/>
        </w:rPr>
      </w:pPr>
    </w:p>
    <w:p w:rsidR="003A2FA3" w:rsidRPr="000A5EB9" w:rsidRDefault="00B851EB" w:rsidP="00412399">
      <w:pPr>
        <w:spacing w:line="276" w:lineRule="auto"/>
        <w:rPr>
          <w:lang w:val="en-GB"/>
        </w:rPr>
      </w:pPr>
      <w:r w:rsidRPr="000A5EB9">
        <w:rPr>
          <w:noProof/>
          <w:lang w:val="en-US"/>
        </w:rPr>
        <w:drawing>
          <wp:inline distT="0" distB="0" distL="0" distR="0" wp14:anchorId="7DC4F672" wp14:editId="082F617D">
            <wp:extent cx="5943600" cy="3964602"/>
            <wp:effectExtent l="0" t="0" r="0" b="0"/>
            <wp:docPr id="1" name="Picture 1" descr="D:\KPK 2017\Fotot\Qershor\LP3B2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PK 2017\Fotot\Qershor\LP3B2156.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64602"/>
                    </a:xfrm>
                    <a:prstGeom prst="rect">
                      <a:avLst/>
                    </a:prstGeom>
                    <a:noFill/>
                    <a:ln>
                      <a:noFill/>
                    </a:ln>
                  </pic:spPr>
                </pic:pic>
              </a:graphicData>
            </a:graphic>
          </wp:inline>
        </w:drawing>
      </w:r>
    </w:p>
    <w:p w:rsidR="00626D9A" w:rsidRDefault="00626D9A" w:rsidP="009D4B6A">
      <w:pPr>
        <w:pStyle w:val="Heading2"/>
        <w:spacing w:line="276" w:lineRule="auto"/>
        <w:jc w:val="center"/>
        <w:rPr>
          <w:rFonts w:ascii="Book Antiqua" w:hAnsi="Book Antiqua"/>
          <w:lang w:val="en-US"/>
        </w:rPr>
      </w:pPr>
      <w:bookmarkStart w:id="11" w:name="_Toc487446820"/>
    </w:p>
    <w:p w:rsidR="00DE2EB6" w:rsidRPr="00322E70" w:rsidRDefault="00322E70" w:rsidP="009D4B6A">
      <w:pPr>
        <w:pStyle w:val="Heading2"/>
        <w:spacing w:line="276" w:lineRule="auto"/>
        <w:jc w:val="center"/>
        <w:rPr>
          <w:rFonts w:ascii="Book Antiqua" w:hAnsi="Book Antiqua"/>
          <w:lang w:val="en-US"/>
        </w:rPr>
      </w:pPr>
      <w:r w:rsidRPr="00322E70">
        <w:rPr>
          <w:rFonts w:ascii="Book Antiqua" w:hAnsi="Book Antiqua"/>
          <w:lang w:val="en-US"/>
        </w:rPr>
        <w:t xml:space="preserve">There was held the meeting of the Committee for </w:t>
      </w:r>
      <w:r w:rsidR="00672F0F" w:rsidRPr="00322E70">
        <w:rPr>
          <w:rFonts w:ascii="Book Antiqua" w:hAnsi="Book Antiqua"/>
          <w:lang w:val="en-US"/>
        </w:rPr>
        <w:t>Prosecutions</w:t>
      </w:r>
      <w:r w:rsidR="00672F0F">
        <w:rPr>
          <w:rFonts w:ascii="Book Antiqua" w:hAnsi="Book Antiqua"/>
          <w:lang w:val="en-US"/>
        </w:rPr>
        <w:t>`</w:t>
      </w:r>
      <w:r w:rsidR="00672F0F" w:rsidRPr="00322E70">
        <w:rPr>
          <w:rFonts w:ascii="Book Antiqua" w:hAnsi="Book Antiqua"/>
          <w:lang w:val="en-US"/>
        </w:rPr>
        <w:t xml:space="preserve"> </w:t>
      </w:r>
      <w:r w:rsidRPr="00322E70">
        <w:rPr>
          <w:rFonts w:ascii="Book Antiqua" w:hAnsi="Book Antiqua"/>
          <w:lang w:val="en-US"/>
        </w:rPr>
        <w:t>Administration</w:t>
      </w:r>
      <w:bookmarkEnd w:id="11"/>
    </w:p>
    <w:p w:rsidR="009D4B6A" w:rsidRPr="00322E70" w:rsidRDefault="009D4B6A" w:rsidP="00412399">
      <w:pPr>
        <w:spacing w:line="276" w:lineRule="auto"/>
        <w:jc w:val="both"/>
        <w:rPr>
          <w:rFonts w:ascii="Book Antiqua" w:hAnsi="Book Antiqua"/>
          <w:lang w:val="en-US"/>
        </w:rPr>
        <w:sectPr w:rsidR="009D4B6A" w:rsidRPr="00322E70" w:rsidSect="00C34467">
          <w:type w:val="continuous"/>
          <w:pgSz w:w="12240" w:h="15840"/>
          <w:pgMar w:top="1440" w:right="1440" w:bottom="1440" w:left="1440" w:header="720" w:footer="720" w:gutter="0"/>
          <w:cols w:space="720"/>
          <w:titlePg/>
          <w:docGrid w:linePitch="360"/>
        </w:sectPr>
      </w:pPr>
    </w:p>
    <w:p w:rsidR="00A1751E" w:rsidRDefault="00A1751E" w:rsidP="00A1751E">
      <w:pPr>
        <w:pStyle w:val="NoSpacing"/>
        <w:jc w:val="both"/>
        <w:rPr>
          <w:rFonts w:ascii="Book Antiqua" w:hAnsi="Book Antiqua" w:cs="Times New Roman"/>
          <w:sz w:val="24"/>
          <w:szCs w:val="24"/>
          <w:lang w:val="en-GB"/>
        </w:rPr>
      </w:pPr>
      <w:r>
        <w:rPr>
          <w:rFonts w:ascii="Book Antiqua" w:hAnsi="Book Antiqua" w:cs="Times New Roman"/>
          <w:b/>
          <w:sz w:val="24"/>
          <w:szCs w:val="24"/>
          <w:lang w:val="en-GB"/>
        </w:rPr>
        <w:lastRenderedPageBreak/>
        <w:t>Prishtina</w:t>
      </w:r>
      <w:r w:rsidRPr="006957B4">
        <w:rPr>
          <w:rFonts w:ascii="Book Antiqua" w:hAnsi="Book Antiqua" w:cs="Times New Roman"/>
          <w:b/>
          <w:sz w:val="24"/>
          <w:szCs w:val="24"/>
          <w:lang w:val="en-GB"/>
        </w:rPr>
        <w:t>, 23</w:t>
      </w:r>
      <w:r w:rsidRPr="006957B4">
        <w:rPr>
          <w:rFonts w:ascii="Book Antiqua" w:hAnsi="Book Antiqua" w:cs="Times New Roman"/>
          <w:b/>
          <w:sz w:val="24"/>
          <w:szCs w:val="24"/>
          <w:vertAlign w:val="superscript"/>
          <w:lang w:val="en-GB"/>
        </w:rPr>
        <w:t>rd</w:t>
      </w:r>
      <w:r>
        <w:rPr>
          <w:rFonts w:ascii="Book Antiqua" w:hAnsi="Book Antiqua" w:cs="Times New Roman"/>
          <w:b/>
          <w:sz w:val="24"/>
          <w:szCs w:val="24"/>
          <w:lang w:val="en-GB"/>
        </w:rPr>
        <w:t xml:space="preserve"> of June</w:t>
      </w:r>
      <w:r w:rsidRPr="006957B4">
        <w:rPr>
          <w:rFonts w:ascii="Book Antiqua" w:hAnsi="Book Antiqua" w:cs="Times New Roman"/>
          <w:b/>
          <w:sz w:val="24"/>
          <w:szCs w:val="24"/>
          <w:lang w:val="en-GB"/>
        </w:rPr>
        <w:t xml:space="preserve"> 2017 -  </w:t>
      </w:r>
      <w:r w:rsidRPr="006957B4">
        <w:rPr>
          <w:rFonts w:ascii="Book Antiqua" w:hAnsi="Book Antiqua" w:cs="Times New Roman"/>
          <w:sz w:val="24"/>
          <w:szCs w:val="24"/>
          <w:lang w:val="en-GB"/>
        </w:rPr>
        <w:t>T</w:t>
      </w:r>
      <w:r>
        <w:rPr>
          <w:rFonts w:ascii="Book Antiqua" w:hAnsi="Book Antiqua" w:cs="Times New Roman"/>
          <w:sz w:val="24"/>
          <w:szCs w:val="24"/>
          <w:lang w:val="en-GB"/>
        </w:rPr>
        <w:t>oday, the Committee for Administration of Prosecutions, has held the first meetings since its establishment by Kosovo Prosecutorial Council in the last meeting of the later (the 135</w:t>
      </w:r>
      <w:r w:rsidRPr="006957B4">
        <w:rPr>
          <w:rFonts w:ascii="Book Antiqua" w:hAnsi="Book Antiqua" w:cs="Times New Roman"/>
          <w:sz w:val="24"/>
          <w:szCs w:val="24"/>
          <w:vertAlign w:val="superscript"/>
          <w:lang w:val="en-GB"/>
        </w:rPr>
        <w:t>th</w:t>
      </w:r>
      <w:r>
        <w:rPr>
          <w:rFonts w:ascii="Book Antiqua" w:hAnsi="Book Antiqua" w:cs="Times New Roman"/>
          <w:sz w:val="24"/>
          <w:szCs w:val="24"/>
          <w:lang w:val="en-GB"/>
        </w:rPr>
        <w:t xml:space="preserve"> meeting of KPC).</w:t>
      </w:r>
    </w:p>
    <w:p w:rsidR="00A1751E" w:rsidRDefault="00A1751E" w:rsidP="00A1751E">
      <w:pPr>
        <w:pStyle w:val="NoSpacing"/>
        <w:jc w:val="both"/>
        <w:rPr>
          <w:rFonts w:ascii="Book Antiqua" w:hAnsi="Book Antiqua" w:cs="Times New Roman"/>
          <w:sz w:val="24"/>
          <w:szCs w:val="24"/>
          <w:lang w:val="en-GB"/>
        </w:rPr>
      </w:pPr>
    </w:p>
    <w:p w:rsidR="00A1751E" w:rsidRDefault="00A1751E" w:rsidP="00A1751E">
      <w:pPr>
        <w:pStyle w:val="NoSpacing"/>
        <w:jc w:val="both"/>
        <w:rPr>
          <w:rFonts w:ascii="Book Antiqua" w:hAnsi="Book Antiqua" w:cs="Times New Roman"/>
          <w:sz w:val="24"/>
          <w:szCs w:val="24"/>
          <w:lang w:val="en-GB"/>
        </w:rPr>
      </w:pPr>
      <w:r>
        <w:rPr>
          <w:rFonts w:ascii="Book Antiqua" w:hAnsi="Book Antiqua" w:cs="Times New Roman"/>
          <w:sz w:val="24"/>
          <w:szCs w:val="24"/>
          <w:lang w:val="en-GB"/>
        </w:rPr>
        <w:t>In this meeting, except the Head of the Committee, Prosecutor</w:t>
      </w:r>
      <w:r w:rsidRPr="006957B4">
        <w:rPr>
          <w:rFonts w:ascii="Book Antiqua" w:hAnsi="Book Antiqua" w:cs="Times New Roman"/>
          <w:sz w:val="24"/>
          <w:szCs w:val="24"/>
          <w:lang w:val="en-GB"/>
        </w:rPr>
        <w:t xml:space="preserve"> Radica </w:t>
      </w:r>
      <w:proofErr w:type="spellStart"/>
      <w:r w:rsidRPr="006957B4">
        <w:rPr>
          <w:rFonts w:ascii="Book Antiqua" w:hAnsi="Book Antiqua" w:cs="Times New Roman"/>
          <w:sz w:val="24"/>
          <w:szCs w:val="24"/>
          <w:lang w:val="en-GB"/>
        </w:rPr>
        <w:t>Milic</w:t>
      </w:r>
      <w:proofErr w:type="spellEnd"/>
      <w:r w:rsidRPr="006957B4">
        <w:rPr>
          <w:rFonts w:ascii="Book Antiqua" w:hAnsi="Book Antiqua" w:cs="Times New Roman"/>
          <w:sz w:val="24"/>
          <w:szCs w:val="24"/>
          <w:lang w:val="en-GB"/>
        </w:rPr>
        <w:t xml:space="preserve"> </w:t>
      </w:r>
      <w:r>
        <w:rPr>
          <w:rFonts w:ascii="Book Antiqua" w:hAnsi="Book Antiqua" w:cs="Times New Roman"/>
          <w:sz w:val="24"/>
          <w:szCs w:val="24"/>
          <w:lang w:val="en-GB"/>
        </w:rPr>
        <w:t>and Committee members, have participated and members of the Working Group established by the Committee, and who are representatives of the administrative staff.</w:t>
      </w:r>
    </w:p>
    <w:p w:rsidR="00A1751E" w:rsidRDefault="00A1751E" w:rsidP="00A1751E">
      <w:pPr>
        <w:pStyle w:val="NoSpacing"/>
        <w:jc w:val="both"/>
        <w:rPr>
          <w:rFonts w:ascii="Book Antiqua" w:hAnsi="Book Antiqua" w:cs="Times New Roman"/>
          <w:sz w:val="24"/>
          <w:szCs w:val="24"/>
          <w:lang w:val="en-GB"/>
        </w:rPr>
      </w:pPr>
    </w:p>
    <w:p w:rsidR="00A1751E" w:rsidRDefault="00A1751E" w:rsidP="00A1751E">
      <w:pPr>
        <w:pStyle w:val="NoSpacing"/>
        <w:jc w:val="both"/>
        <w:rPr>
          <w:rFonts w:ascii="Book Antiqua" w:hAnsi="Book Antiqua" w:cs="Times New Roman"/>
          <w:sz w:val="24"/>
          <w:szCs w:val="24"/>
          <w:lang w:val="en-GB"/>
        </w:rPr>
      </w:pPr>
      <w:r>
        <w:rPr>
          <w:rFonts w:ascii="Book Antiqua" w:hAnsi="Book Antiqua" w:cs="Times New Roman"/>
          <w:sz w:val="24"/>
          <w:szCs w:val="24"/>
          <w:lang w:val="en-GB"/>
        </w:rPr>
        <w:t>Discussions in this meeting were regarding the competencies of the Committee as well as defining the work methodology, which were said have for purpose harmonization and unification of administrative tasks in State Prosecutor.</w:t>
      </w:r>
    </w:p>
    <w:p w:rsidR="00A1751E" w:rsidRDefault="00A1751E" w:rsidP="00A1751E">
      <w:pPr>
        <w:pStyle w:val="NoSpacing"/>
        <w:jc w:val="both"/>
        <w:rPr>
          <w:rFonts w:ascii="Book Antiqua" w:hAnsi="Book Antiqua" w:cs="Times New Roman"/>
          <w:sz w:val="24"/>
          <w:szCs w:val="24"/>
          <w:lang w:val="en-GB"/>
        </w:rPr>
      </w:pPr>
    </w:p>
    <w:p w:rsidR="00A1751E" w:rsidRDefault="00A1751E" w:rsidP="00A1751E">
      <w:pPr>
        <w:pStyle w:val="NoSpacing"/>
        <w:jc w:val="both"/>
        <w:rPr>
          <w:rFonts w:ascii="Book Antiqua" w:hAnsi="Book Antiqua" w:cs="Times New Roman"/>
          <w:sz w:val="24"/>
          <w:szCs w:val="24"/>
          <w:lang w:val="en-GB"/>
        </w:rPr>
      </w:pPr>
      <w:r>
        <w:rPr>
          <w:rFonts w:ascii="Book Antiqua" w:hAnsi="Book Antiqua" w:cs="Times New Roman"/>
          <w:sz w:val="24"/>
          <w:szCs w:val="24"/>
          <w:lang w:val="en-GB"/>
        </w:rPr>
        <w:t>Discussions were also regarding the embracing of the best performance practices and their application in the prosecutorial system of Kosova.</w:t>
      </w:r>
    </w:p>
    <w:p w:rsidR="00A1751E" w:rsidRDefault="00A1751E" w:rsidP="00A1751E">
      <w:pPr>
        <w:pStyle w:val="NoSpacing"/>
        <w:jc w:val="both"/>
        <w:rPr>
          <w:rFonts w:ascii="Book Antiqua" w:hAnsi="Book Antiqua" w:cs="Times New Roman"/>
          <w:sz w:val="24"/>
          <w:szCs w:val="24"/>
          <w:lang w:val="en-GB"/>
        </w:rPr>
      </w:pPr>
    </w:p>
    <w:p w:rsidR="00A1751E" w:rsidRDefault="00A1751E" w:rsidP="00A1751E">
      <w:pPr>
        <w:pStyle w:val="NoSpacing"/>
        <w:jc w:val="both"/>
        <w:rPr>
          <w:rFonts w:ascii="Book Antiqua" w:hAnsi="Book Antiqua" w:cs="Times New Roman"/>
          <w:sz w:val="24"/>
          <w:szCs w:val="24"/>
          <w:lang w:val="en-GB"/>
        </w:rPr>
      </w:pPr>
      <w:r>
        <w:rPr>
          <w:rFonts w:ascii="Book Antiqua" w:hAnsi="Book Antiqua" w:cs="Times New Roman"/>
          <w:sz w:val="24"/>
          <w:szCs w:val="24"/>
          <w:lang w:val="en-GB"/>
        </w:rPr>
        <w:t>In this meeting was decided to set the work priorities of the named Committee, and there was also said that there shall take place monitoring of the workload and registration of cases in all Prosecutions of the Republic of Kosova.</w:t>
      </w:r>
    </w:p>
    <w:p w:rsidR="00A1751E" w:rsidRPr="006957B4" w:rsidRDefault="00A1751E" w:rsidP="00A1751E">
      <w:pPr>
        <w:pStyle w:val="NoSpacing"/>
        <w:jc w:val="both"/>
        <w:rPr>
          <w:rFonts w:ascii="Book Antiqua" w:hAnsi="Book Antiqua" w:cs="Times New Roman"/>
          <w:sz w:val="24"/>
          <w:szCs w:val="24"/>
          <w:lang w:val="en-GB"/>
        </w:rPr>
      </w:pPr>
    </w:p>
    <w:p w:rsidR="00E53280" w:rsidRPr="000A5EB9" w:rsidRDefault="00E53280" w:rsidP="009D4B6A">
      <w:pPr>
        <w:spacing w:after="240" w:line="276" w:lineRule="auto"/>
        <w:jc w:val="both"/>
        <w:rPr>
          <w:rFonts w:ascii="Book Antiqua" w:hAnsi="Book Antiqua"/>
          <w:lang w:val="en-GB"/>
        </w:rPr>
      </w:pPr>
    </w:p>
    <w:p w:rsidR="00E53280" w:rsidRPr="000A5EB9" w:rsidRDefault="00E53280" w:rsidP="009D4B6A">
      <w:pPr>
        <w:spacing w:after="240" w:line="276" w:lineRule="auto"/>
        <w:jc w:val="both"/>
        <w:rPr>
          <w:rFonts w:ascii="Book Antiqua" w:hAnsi="Book Antiqua"/>
          <w:lang w:val="en-GB"/>
        </w:rPr>
      </w:pPr>
    </w:p>
    <w:p w:rsidR="00E53280" w:rsidRPr="000A5EB9" w:rsidRDefault="00E53280" w:rsidP="009D4B6A">
      <w:pPr>
        <w:spacing w:after="240" w:line="276" w:lineRule="auto"/>
        <w:jc w:val="both"/>
        <w:rPr>
          <w:rFonts w:ascii="Book Antiqua" w:hAnsi="Book Antiqua"/>
          <w:lang w:val="en-GB"/>
        </w:rPr>
      </w:pPr>
    </w:p>
    <w:p w:rsidR="00E53280" w:rsidRPr="000A5EB9" w:rsidRDefault="00E53280" w:rsidP="009D4B6A">
      <w:pPr>
        <w:spacing w:after="240" w:line="276" w:lineRule="auto"/>
        <w:jc w:val="both"/>
        <w:rPr>
          <w:rFonts w:ascii="Book Antiqua" w:hAnsi="Book Antiqua"/>
          <w:lang w:val="en-GB"/>
        </w:rPr>
      </w:pPr>
    </w:p>
    <w:p w:rsidR="00E53280" w:rsidRPr="000A5EB9" w:rsidRDefault="00E53280" w:rsidP="009D4B6A">
      <w:pPr>
        <w:spacing w:after="240" w:line="276" w:lineRule="auto"/>
        <w:jc w:val="both"/>
        <w:rPr>
          <w:rFonts w:ascii="Book Antiqua" w:hAnsi="Book Antiqua"/>
          <w:lang w:val="en-GB"/>
        </w:rPr>
      </w:pPr>
    </w:p>
    <w:p w:rsidR="00E53280" w:rsidRPr="000A5EB9" w:rsidRDefault="00E53280" w:rsidP="009D4B6A">
      <w:pPr>
        <w:spacing w:after="240" w:line="276" w:lineRule="auto"/>
        <w:jc w:val="both"/>
        <w:rPr>
          <w:rFonts w:ascii="Book Antiqua" w:hAnsi="Book Antiqua"/>
          <w:lang w:val="en-GB"/>
        </w:rPr>
      </w:pPr>
    </w:p>
    <w:p w:rsidR="00E53280" w:rsidRPr="000A5EB9" w:rsidRDefault="00E53280" w:rsidP="009D4B6A">
      <w:pPr>
        <w:spacing w:after="240" w:line="276" w:lineRule="auto"/>
        <w:jc w:val="both"/>
        <w:rPr>
          <w:rFonts w:ascii="Book Antiqua" w:hAnsi="Book Antiqua"/>
          <w:lang w:val="en-GB"/>
        </w:rPr>
      </w:pPr>
    </w:p>
    <w:p w:rsidR="00E53280" w:rsidRPr="000A5EB9" w:rsidRDefault="00E53280" w:rsidP="009D4B6A">
      <w:pPr>
        <w:spacing w:after="240" w:line="276" w:lineRule="auto"/>
        <w:jc w:val="both"/>
        <w:rPr>
          <w:rFonts w:ascii="Book Antiqua" w:hAnsi="Book Antiqua"/>
          <w:lang w:val="en-GB"/>
        </w:rPr>
      </w:pPr>
    </w:p>
    <w:p w:rsidR="00E53280" w:rsidRPr="000A5EB9" w:rsidRDefault="00E53280" w:rsidP="009D4B6A">
      <w:pPr>
        <w:spacing w:after="240" w:line="276" w:lineRule="auto"/>
        <w:jc w:val="both"/>
        <w:rPr>
          <w:rFonts w:ascii="Book Antiqua" w:hAnsi="Book Antiqua"/>
          <w:lang w:val="en-GB"/>
        </w:rPr>
      </w:pPr>
    </w:p>
    <w:p w:rsidR="00E53280" w:rsidRPr="000A5EB9" w:rsidRDefault="00E53280" w:rsidP="009D4B6A">
      <w:pPr>
        <w:spacing w:after="240" w:line="276" w:lineRule="auto"/>
        <w:jc w:val="both"/>
        <w:rPr>
          <w:rFonts w:ascii="Book Antiqua" w:hAnsi="Book Antiqua"/>
          <w:lang w:val="en-GB"/>
        </w:rPr>
      </w:pPr>
    </w:p>
    <w:p w:rsidR="00E53280" w:rsidRPr="000A5EB9" w:rsidRDefault="00E53280" w:rsidP="009D4B6A">
      <w:pPr>
        <w:spacing w:after="240" w:line="276" w:lineRule="auto"/>
        <w:jc w:val="both"/>
        <w:rPr>
          <w:rFonts w:ascii="Book Antiqua" w:hAnsi="Book Antiqua"/>
          <w:lang w:val="en-GB"/>
        </w:rPr>
      </w:pPr>
    </w:p>
    <w:p w:rsidR="00E53280" w:rsidRPr="000A5EB9" w:rsidRDefault="00E53280" w:rsidP="009D4B6A">
      <w:pPr>
        <w:spacing w:after="240" w:line="276" w:lineRule="auto"/>
        <w:jc w:val="both"/>
        <w:rPr>
          <w:rFonts w:ascii="Book Antiqua" w:hAnsi="Book Antiqua"/>
          <w:lang w:val="en-GB"/>
        </w:rPr>
      </w:pPr>
    </w:p>
    <w:p w:rsidR="00E53280" w:rsidRPr="000A5EB9" w:rsidRDefault="00E53280" w:rsidP="009D4B6A">
      <w:pPr>
        <w:spacing w:after="240" w:line="276" w:lineRule="auto"/>
        <w:jc w:val="both"/>
        <w:rPr>
          <w:rFonts w:ascii="Book Antiqua" w:hAnsi="Book Antiqua"/>
          <w:lang w:val="en-GB"/>
        </w:rPr>
      </w:pPr>
    </w:p>
    <w:p w:rsidR="00E53280" w:rsidRPr="000A5EB9" w:rsidRDefault="00E53280" w:rsidP="009D4B6A">
      <w:pPr>
        <w:spacing w:after="240" w:line="276" w:lineRule="auto"/>
        <w:jc w:val="both"/>
        <w:rPr>
          <w:rFonts w:ascii="Book Antiqua" w:hAnsi="Book Antiqua"/>
          <w:lang w:val="en-GB"/>
        </w:rPr>
      </w:pPr>
    </w:p>
    <w:p w:rsidR="00E53280" w:rsidRPr="000A5EB9" w:rsidRDefault="00E53280" w:rsidP="009D4B6A">
      <w:pPr>
        <w:spacing w:after="240" w:line="276" w:lineRule="auto"/>
        <w:jc w:val="both"/>
        <w:rPr>
          <w:rFonts w:ascii="Book Antiqua" w:hAnsi="Book Antiqua"/>
          <w:lang w:val="en-GB"/>
        </w:rPr>
      </w:pPr>
    </w:p>
    <w:p w:rsidR="00E53280" w:rsidRPr="000A5EB9" w:rsidRDefault="00E53280" w:rsidP="009D4B6A">
      <w:pPr>
        <w:spacing w:after="240" w:line="276" w:lineRule="auto"/>
        <w:jc w:val="both"/>
        <w:rPr>
          <w:rFonts w:ascii="Book Antiqua" w:hAnsi="Book Antiqua"/>
          <w:lang w:val="en-GB"/>
        </w:rPr>
      </w:pPr>
    </w:p>
    <w:p w:rsidR="00E53280" w:rsidRPr="000A5EB9" w:rsidRDefault="00E53280" w:rsidP="009D4B6A">
      <w:pPr>
        <w:spacing w:after="240" w:line="276" w:lineRule="auto"/>
        <w:jc w:val="both"/>
        <w:rPr>
          <w:rFonts w:ascii="Book Antiqua" w:hAnsi="Book Antiqua"/>
          <w:lang w:val="en-GB"/>
        </w:rPr>
      </w:pPr>
    </w:p>
    <w:p w:rsidR="00E53280" w:rsidRPr="000A5EB9" w:rsidRDefault="00E53280" w:rsidP="009D4B6A">
      <w:pPr>
        <w:spacing w:after="240" w:line="276" w:lineRule="auto"/>
        <w:jc w:val="both"/>
        <w:rPr>
          <w:rFonts w:ascii="Book Antiqua" w:hAnsi="Book Antiqua"/>
          <w:lang w:val="en-GB"/>
        </w:rPr>
      </w:pPr>
    </w:p>
    <w:p w:rsidR="00E53280" w:rsidRPr="000A5EB9" w:rsidRDefault="00E53280" w:rsidP="009D4B6A">
      <w:pPr>
        <w:spacing w:after="240" w:line="276" w:lineRule="auto"/>
        <w:jc w:val="both"/>
        <w:rPr>
          <w:rFonts w:ascii="Book Antiqua" w:hAnsi="Book Antiqua"/>
          <w:lang w:val="en-GB"/>
        </w:rPr>
      </w:pPr>
    </w:p>
    <w:p w:rsidR="00E53280" w:rsidRPr="000A5EB9" w:rsidRDefault="00E53280" w:rsidP="009D4B6A">
      <w:pPr>
        <w:spacing w:after="240" w:line="276" w:lineRule="auto"/>
        <w:jc w:val="both"/>
        <w:rPr>
          <w:rFonts w:ascii="Book Antiqua" w:hAnsi="Book Antiqua"/>
          <w:lang w:val="en-GB"/>
        </w:rPr>
      </w:pPr>
    </w:p>
    <w:p w:rsidR="00E53280" w:rsidRPr="000A5EB9" w:rsidRDefault="00E53280" w:rsidP="009D4B6A">
      <w:pPr>
        <w:spacing w:after="240" w:line="276" w:lineRule="auto"/>
        <w:jc w:val="both"/>
        <w:rPr>
          <w:rFonts w:ascii="Book Antiqua" w:hAnsi="Book Antiqua"/>
          <w:lang w:val="en-GB"/>
        </w:rPr>
      </w:pPr>
    </w:p>
    <w:p w:rsidR="00E53280" w:rsidRPr="000A5EB9" w:rsidRDefault="00E53280" w:rsidP="009D4B6A">
      <w:pPr>
        <w:spacing w:after="240" w:line="276" w:lineRule="auto"/>
        <w:jc w:val="both"/>
        <w:rPr>
          <w:rFonts w:ascii="Book Antiqua" w:hAnsi="Book Antiqua"/>
          <w:lang w:val="en-GB"/>
        </w:rPr>
      </w:pPr>
      <w:bookmarkStart w:id="12" w:name="_GoBack"/>
      <w:bookmarkEnd w:id="12"/>
    </w:p>
    <w:p w:rsidR="00E53280" w:rsidRPr="000A5EB9" w:rsidRDefault="00E53280" w:rsidP="009D4B6A">
      <w:pPr>
        <w:spacing w:after="240" w:line="276" w:lineRule="auto"/>
        <w:jc w:val="both"/>
        <w:rPr>
          <w:rFonts w:ascii="Book Antiqua" w:hAnsi="Book Antiqua"/>
          <w:lang w:val="en-GB"/>
        </w:rPr>
      </w:pPr>
    </w:p>
    <w:p w:rsidR="00E53280" w:rsidRPr="000A5EB9" w:rsidRDefault="00E53280" w:rsidP="009D4B6A">
      <w:pPr>
        <w:spacing w:after="240" w:line="276" w:lineRule="auto"/>
        <w:jc w:val="both"/>
        <w:rPr>
          <w:rFonts w:ascii="Book Antiqua" w:hAnsi="Book Antiqua"/>
          <w:lang w:val="en-GB"/>
        </w:rPr>
        <w:sectPr w:rsidR="00E53280" w:rsidRPr="000A5EB9" w:rsidSect="00DE2EB6">
          <w:type w:val="continuous"/>
          <w:pgSz w:w="12240" w:h="15840"/>
          <w:pgMar w:top="1440" w:right="1440" w:bottom="1440" w:left="1440" w:header="720" w:footer="720" w:gutter="0"/>
          <w:cols w:num="2" w:space="720"/>
          <w:titlePg/>
          <w:docGrid w:linePitch="360"/>
        </w:sectPr>
      </w:pPr>
    </w:p>
    <w:p w:rsidR="00D16154" w:rsidRPr="000A5EB9" w:rsidRDefault="00E24ABB" w:rsidP="00412399">
      <w:pPr>
        <w:pStyle w:val="Heading1"/>
        <w:numPr>
          <w:ilvl w:val="0"/>
          <w:numId w:val="14"/>
        </w:numPr>
        <w:spacing w:line="276" w:lineRule="auto"/>
        <w:jc w:val="center"/>
        <w:rPr>
          <w:lang w:val="en-GB"/>
        </w:rPr>
      </w:pPr>
      <w:bookmarkStart w:id="13" w:name="_Toc487446821"/>
      <w:r>
        <w:rPr>
          <w:lang w:val="en-GB"/>
        </w:rPr>
        <w:lastRenderedPageBreak/>
        <w:t>Other activities</w:t>
      </w:r>
      <w:bookmarkEnd w:id="13"/>
    </w:p>
    <w:p w:rsidR="00D63AE2" w:rsidRPr="000A5EB9" w:rsidRDefault="00D63AE2" w:rsidP="009D4B6A">
      <w:pPr>
        <w:spacing w:line="276" w:lineRule="auto"/>
        <w:rPr>
          <w:rFonts w:ascii="Book Antiqua" w:hAnsi="Book Antiqua"/>
          <w:b/>
          <w:sz w:val="32"/>
          <w:szCs w:val="32"/>
          <w:lang w:val="en-GB"/>
        </w:rPr>
      </w:pPr>
    </w:p>
    <w:p w:rsidR="00C54CE6" w:rsidRPr="000A5EB9" w:rsidRDefault="00C57B8B" w:rsidP="00412399">
      <w:pPr>
        <w:spacing w:line="276" w:lineRule="auto"/>
        <w:jc w:val="center"/>
        <w:rPr>
          <w:rFonts w:ascii="Book Antiqua" w:hAnsi="Book Antiqua"/>
          <w:b/>
          <w:sz w:val="32"/>
          <w:szCs w:val="32"/>
          <w:lang w:val="en-GB"/>
        </w:rPr>
      </w:pPr>
      <w:r w:rsidRPr="000A5EB9">
        <w:rPr>
          <w:rFonts w:ascii="Book Antiqua" w:hAnsi="Book Antiqua"/>
          <w:b/>
          <w:noProof/>
          <w:sz w:val="32"/>
          <w:szCs w:val="32"/>
          <w:lang w:val="en-US"/>
        </w:rPr>
        <w:drawing>
          <wp:inline distT="0" distB="0" distL="0" distR="0" wp14:anchorId="1CBBA572" wp14:editId="65C6C042">
            <wp:extent cx="5943600" cy="3964602"/>
            <wp:effectExtent l="0" t="0" r="0" b="0"/>
            <wp:docPr id="39" name="Picture 39" descr="D:\KPK 2017\Fotot\Qershor\LP3B19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PK 2017\Fotot\Qershor\LP3B1958.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64602"/>
                    </a:xfrm>
                    <a:prstGeom prst="rect">
                      <a:avLst/>
                    </a:prstGeom>
                    <a:noFill/>
                    <a:ln>
                      <a:noFill/>
                    </a:ln>
                  </pic:spPr>
                </pic:pic>
              </a:graphicData>
            </a:graphic>
          </wp:inline>
        </w:drawing>
      </w:r>
    </w:p>
    <w:p w:rsidR="003A6D9E" w:rsidRPr="000A5EB9" w:rsidRDefault="006B4943" w:rsidP="00412399">
      <w:pPr>
        <w:pStyle w:val="Heading2"/>
        <w:spacing w:line="276" w:lineRule="auto"/>
        <w:jc w:val="center"/>
        <w:rPr>
          <w:rFonts w:ascii="Book Antiqua" w:hAnsi="Book Antiqua"/>
          <w:lang w:val="en-GB"/>
        </w:rPr>
      </w:pPr>
      <w:bookmarkStart w:id="14" w:name="_Toc487446822"/>
      <w:r>
        <w:rPr>
          <w:rFonts w:ascii="Book Antiqua" w:hAnsi="Book Antiqua"/>
          <w:lang w:val="en-GB"/>
        </w:rPr>
        <w:t>K</w:t>
      </w:r>
      <w:r w:rsidR="00C57B8B" w:rsidRPr="000A5EB9">
        <w:rPr>
          <w:rFonts w:ascii="Book Antiqua" w:hAnsi="Book Antiqua"/>
          <w:lang w:val="en-GB"/>
        </w:rPr>
        <w:t>J</w:t>
      </w:r>
      <w:r>
        <w:rPr>
          <w:rFonts w:ascii="Book Antiqua" w:hAnsi="Book Antiqua"/>
          <w:lang w:val="en-GB"/>
        </w:rPr>
        <w:t>C and</w:t>
      </w:r>
      <w:r w:rsidR="00C57B8B" w:rsidRPr="000A5EB9">
        <w:rPr>
          <w:rFonts w:ascii="Book Antiqua" w:hAnsi="Book Antiqua"/>
          <w:lang w:val="en-GB"/>
        </w:rPr>
        <w:t xml:space="preserve"> KP</w:t>
      </w:r>
      <w:r>
        <w:rPr>
          <w:rFonts w:ascii="Book Antiqua" w:hAnsi="Book Antiqua"/>
          <w:lang w:val="en-GB"/>
        </w:rPr>
        <w:t>C have discussed with civil society regarding the ICT/CMIS Project</w:t>
      </w:r>
      <w:bookmarkEnd w:id="14"/>
    </w:p>
    <w:p w:rsidR="00B43517" w:rsidRPr="000A5EB9" w:rsidRDefault="00B43517" w:rsidP="00412399">
      <w:pPr>
        <w:spacing w:line="276" w:lineRule="auto"/>
        <w:jc w:val="both"/>
        <w:rPr>
          <w:rFonts w:ascii="Book Antiqua" w:hAnsi="Book Antiqua"/>
          <w:lang w:val="en-GB"/>
        </w:rPr>
      </w:pPr>
    </w:p>
    <w:p w:rsidR="009D4B6A" w:rsidRPr="000A5EB9" w:rsidRDefault="009D4B6A" w:rsidP="00412399">
      <w:pPr>
        <w:spacing w:line="276" w:lineRule="auto"/>
        <w:jc w:val="both"/>
        <w:rPr>
          <w:rFonts w:ascii="Book Antiqua" w:hAnsi="Book Antiqua"/>
          <w:lang w:val="en-GB"/>
        </w:rPr>
        <w:sectPr w:rsidR="009D4B6A" w:rsidRPr="000A5EB9" w:rsidSect="00C34467">
          <w:type w:val="continuous"/>
          <w:pgSz w:w="12240" w:h="15840"/>
          <w:pgMar w:top="1440" w:right="1440" w:bottom="1440" w:left="1440" w:header="720" w:footer="720" w:gutter="0"/>
          <w:cols w:space="720"/>
          <w:titlePg/>
          <w:docGrid w:linePitch="360"/>
        </w:sectPr>
      </w:pPr>
    </w:p>
    <w:p w:rsidR="00B20EC4" w:rsidRDefault="00B20EC4" w:rsidP="00B20EC4">
      <w:pPr>
        <w:jc w:val="both"/>
        <w:rPr>
          <w:rFonts w:ascii="Book Antiqua" w:hAnsi="Book Antiqua"/>
          <w:lang w:val="en-GB"/>
        </w:rPr>
      </w:pPr>
      <w:r w:rsidRPr="00D207F4">
        <w:rPr>
          <w:rFonts w:ascii="Book Antiqua" w:hAnsi="Book Antiqua"/>
          <w:b/>
          <w:lang w:val="en-GB"/>
        </w:rPr>
        <w:lastRenderedPageBreak/>
        <w:t>Prishtin</w:t>
      </w:r>
      <w:r>
        <w:rPr>
          <w:rFonts w:ascii="Book Antiqua" w:hAnsi="Book Antiqua"/>
          <w:b/>
          <w:lang w:val="en-GB"/>
        </w:rPr>
        <w:t>a</w:t>
      </w:r>
      <w:r w:rsidRPr="00D207F4">
        <w:rPr>
          <w:rFonts w:ascii="Book Antiqua" w:hAnsi="Book Antiqua"/>
          <w:b/>
          <w:lang w:val="en-GB"/>
        </w:rPr>
        <w:t>, 5</w:t>
      </w:r>
      <w:r w:rsidRPr="00D207F4">
        <w:rPr>
          <w:rFonts w:ascii="Book Antiqua" w:hAnsi="Book Antiqua"/>
          <w:b/>
          <w:vertAlign w:val="superscript"/>
          <w:lang w:val="en-GB"/>
        </w:rPr>
        <w:t>th</w:t>
      </w:r>
      <w:r>
        <w:rPr>
          <w:rFonts w:ascii="Book Antiqua" w:hAnsi="Book Antiqua"/>
          <w:b/>
          <w:lang w:val="en-GB"/>
        </w:rPr>
        <w:t xml:space="preserve"> of June</w:t>
      </w:r>
      <w:r w:rsidRPr="00D207F4">
        <w:rPr>
          <w:rFonts w:ascii="Book Antiqua" w:hAnsi="Book Antiqua"/>
          <w:b/>
          <w:lang w:val="en-GB"/>
        </w:rPr>
        <w:t xml:space="preserve"> 2017 - </w:t>
      </w:r>
      <w:r w:rsidRPr="00D207F4">
        <w:rPr>
          <w:rFonts w:ascii="Book Antiqua" w:hAnsi="Book Antiqua"/>
          <w:lang w:val="en-GB"/>
        </w:rPr>
        <w:t>Kosovo</w:t>
      </w:r>
      <w:r>
        <w:rPr>
          <w:rFonts w:ascii="Book Antiqua" w:hAnsi="Book Antiqua"/>
          <w:lang w:val="en-GB"/>
        </w:rPr>
        <w:t xml:space="preserve"> Judicial Council</w:t>
      </w:r>
      <w:r w:rsidRPr="00D207F4">
        <w:rPr>
          <w:rFonts w:ascii="Book Antiqua" w:hAnsi="Book Antiqua"/>
          <w:lang w:val="en-GB"/>
        </w:rPr>
        <w:t xml:space="preserve"> (KJ</w:t>
      </w:r>
      <w:r>
        <w:rPr>
          <w:rFonts w:ascii="Book Antiqua" w:hAnsi="Book Antiqua"/>
          <w:lang w:val="en-GB"/>
        </w:rPr>
        <w:t>C</w:t>
      </w:r>
      <w:r w:rsidRPr="00D207F4">
        <w:rPr>
          <w:rFonts w:ascii="Book Antiqua" w:hAnsi="Book Antiqua"/>
          <w:lang w:val="en-GB"/>
        </w:rPr>
        <w:t xml:space="preserve">) </w:t>
      </w:r>
      <w:r>
        <w:rPr>
          <w:rFonts w:ascii="Book Antiqua" w:hAnsi="Book Antiqua"/>
          <w:lang w:val="en-GB"/>
        </w:rPr>
        <w:t>and Kosovo Prosecutorial Council</w:t>
      </w:r>
      <w:r w:rsidRPr="00D207F4">
        <w:rPr>
          <w:rFonts w:ascii="Book Antiqua" w:hAnsi="Book Antiqua"/>
          <w:lang w:val="en-GB"/>
        </w:rPr>
        <w:t xml:space="preserve"> (KP</w:t>
      </w:r>
      <w:r>
        <w:rPr>
          <w:rFonts w:ascii="Book Antiqua" w:hAnsi="Book Antiqua"/>
          <w:lang w:val="en-GB"/>
        </w:rPr>
        <w:t>C</w:t>
      </w:r>
      <w:r w:rsidRPr="00D207F4">
        <w:rPr>
          <w:rFonts w:ascii="Book Antiqua" w:hAnsi="Book Antiqua"/>
          <w:lang w:val="en-GB"/>
        </w:rPr>
        <w:t>)</w:t>
      </w:r>
      <w:r>
        <w:rPr>
          <w:rFonts w:ascii="Book Antiqua" w:hAnsi="Book Antiqua"/>
          <w:lang w:val="en-GB"/>
        </w:rPr>
        <w:t>, within the reforms that are undertaking are also working in incorporating Information Technology and Case Management Information System.</w:t>
      </w:r>
    </w:p>
    <w:p w:rsidR="00B20EC4" w:rsidRDefault="00B20EC4" w:rsidP="00B20EC4">
      <w:pPr>
        <w:jc w:val="both"/>
        <w:rPr>
          <w:rFonts w:ascii="Book Antiqua" w:hAnsi="Book Antiqua"/>
          <w:lang w:val="en-GB"/>
        </w:rPr>
      </w:pPr>
      <w:r>
        <w:rPr>
          <w:rFonts w:ascii="Book Antiqua" w:hAnsi="Book Antiqua"/>
          <w:lang w:val="en-GB"/>
        </w:rPr>
        <w:t xml:space="preserve">ICT/CMIS Project is a joint project of KJC/KPC, and it is being executed with </w:t>
      </w:r>
      <w:r>
        <w:rPr>
          <w:rFonts w:ascii="Book Antiqua" w:hAnsi="Book Antiqua"/>
          <w:lang w:val="en-GB"/>
        </w:rPr>
        <w:lastRenderedPageBreak/>
        <w:t xml:space="preserve">the financial support of Norwegian Ministry of Foreign Affairs. </w:t>
      </w:r>
      <w:r w:rsidRPr="00D207F4">
        <w:rPr>
          <w:rFonts w:ascii="Book Antiqua" w:hAnsi="Book Antiqua"/>
          <w:lang w:val="en-GB"/>
        </w:rPr>
        <w:t xml:space="preserve"> </w:t>
      </w:r>
    </w:p>
    <w:p w:rsidR="00B20EC4" w:rsidRPr="00D207F4" w:rsidRDefault="00B20EC4" w:rsidP="00B20EC4">
      <w:pPr>
        <w:jc w:val="both"/>
        <w:rPr>
          <w:rFonts w:ascii="Book Antiqua" w:hAnsi="Book Antiqua"/>
          <w:lang w:val="en-GB"/>
        </w:rPr>
      </w:pPr>
      <w:r>
        <w:rPr>
          <w:rFonts w:ascii="Book Antiqua" w:hAnsi="Book Antiqua"/>
          <w:lang w:val="en-GB"/>
        </w:rPr>
        <w:t>For the purposes of providing information regarding the executed activities and the on-going activities that are within the ICT/CMIS Project, as well as for discussing with the named Project, today was held a roundtable with representatives of Non-</w:t>
      </w:r>
      <w:r>
        <w:rPr>
          <w:rFonts w:ascii="Book Antiqua" w:hAnsi="Book Antiqua"/>
          <w:lang w:val="en-GB"/>
        </w:rPr>
        <w:lastRenderedPageBreak/>
        <w:t>Governmental Organizations that mainly deal with justice system in Kosova.</w:t>
      </w:r>
    </w:p>
    <w:p w:rsidR="00B20EC4" w:rsidRDefault="00B20EC4" w:rsidP="00B20EC4">
      <w:pPr>
        <w:jc w:val="both"/>
        <w:rPr>
          <w:rFonts w:ascii="Book Antiqua" w:hAnsi="Book Antiqua"/>
          <w:lang w:val="en-GB"/>
        </w:rPr>
      </w:pPr>
      <w:r>
        <w:rPr>
          <w:rFonts w:ascii="Book Antiqua" w:hAnsi="Book Antiqua"/>
          <w:lang w:val="en-GB"/>
        </w:rPr>
        <w:t xml:space="preserve">In this roundtable were present and KJC Chairman, </w:t>
      </w:r>
      <w:proofErr w:type="spellStart"/>
      <w:r>
        <w:rPr>
          <w:rFonts w:ascii="Book Antiqua" w:hAnsi="Book Antiqua"/>
          <w:lang w:val="en-GB"/>
        </w:rPr>
        <w:t>Nehat</w:t>
      </w:r>
      <w:proofErr w:type="spellEnd"/>
      <w:r>
        <w:rPr>
          <w:rFonts w:ascii="Book Antiqua" w:hAnsi="Book Antiqua"/>
          <w:lang w:val="en-GB"/>
        </w:rPr>
        <w:t xml:space="preserve"> </w:t>
      </w:r>
      <w:proofErr w:type="spellStart"/>
      <w:r>
        <w:rPr>
          <w:rFonts w:ascii="Book Antiqua" w:hAnsi="Book Antiqua"/>
          <w:lang w:val="en-GB"/>
        </w:rPr>
        <w:t>Idrizi</w:t>
      </w:r>
      <w:proofErr w:type="spellEnd"/>
      <w:r>
        <w:rPr>
          <w:rFonts w:ascii="Book Antiqua" w:hAnsi="Book Antiqua"/>
          <w:lang w:val="en-GB"/>
        </w:rPr>
        <w:t xml:space="preserve"> and Chairman of KPC, </w:t>
      </w:r>
      <w:r w:rsidRPr="00D207F4">
        <w:rPr>
          <w:rFonts w:ascii="Book Antiqua" w:hAnsi="Book Antiqua"/>
          <w:lang w:val="en-GB"/>
        </w:rPr>
        <w:t xml:space="preserve">Blerim Isufaj, </w:t>
      </w:r>
      <w:r>
        <w:rPr>
          <w:rFonts w:ascii="Book Antiqua" w:hAnsi="Book Antiqua"/>
          <w:lang w:val="en-GB"/>
        </w:rPr>
        <w:t>who have appraised the ICT/CMIS Project to be very significant for both systems, and they have also thanked Norway Government for financing the named project.</w:t>
      </w:r>
    </w:p>
    <w:p w:rsidR="00B20EC4" w:rsidRPr="00D207F4" w:rsidRDefault="00B20EC4" w:rsidP="00B20EC4">
      <w:pPr>
        <w:jc w:val="both"/>
        <w:rPr>
          <w:rFonts w:ascii="Book Antiqua" w:hAnsi="Book Antiqua"/>
          <w:lang w:val="en-GB"/>
        </w:rPr>
      </w:pPr>
      <w:r>
        <w:rPr>
          <w:rFonts w:ascii="Book Antiqua" w:hAnsi="Book Antiqua"/>
          <w:lang w:val="en-GB"/>
        </w:rPr>
        <w:t>They said that through the project is aimed replacement of the manual work done by judicial and prosecutorial system with the electronic one, from which consequently will be in place higher effectiveness, transparency and accountability at work.</w:t>
      </w:r>
    </w:p>
    <w:p w:rsidR="00B20EC4" w:rsidRDefault="00B20EC4" w:rsidP="00B20EC4">
      <w:pPr>
        <w:jc w:val="both"/>
        <w:rPr>
          <w:rFonts w:ascii="Book Antiqua" w:hAnsi="Book Antiqua"/>
          <w:lang w:val="en-GB"/>
        </w:rPr>
      </w:pPr>
      <w:r>
        <w:rPr>
          <w:rFonts w:ascii="Book Antiqua" w:hAnsi="Book Antiqua"/>
          <w:lang w:val="en-GB"/>
        </w:rPr>
        <w:t xml:space="preserve">On the other hand, Manager and Deputy Manager of the ICT/CMIS Project, </w:t>
      </w:r>
      <w:proofErr w:type="spellStart"/>
      <w:r w:rsidRPr="00D207F4">
        <w:rPr>
          <w:rFonts w:ascii="Book Antiqua" w:hAnsi="Book Antiqua"/>
          <w:lang w:val="en-GB"/>
        </w:rPr>
        <w:t>Fatmir</w:t>
      </w:r>
      <w:proofErr w:type="spellEnd"/>
      <w:r w:rsidRPr="00D207F4">
        <w:rPr>
          <w:rFonts w:ascii="Book Antiqua" w:hAnsi="Book Antiqua"/>
          <w:lang w:val="en-GB"/>
        </w:rPr>
        <w:t xml:space="preserve"> </w:t>
      </w:r>
      <w:proofErr w:type="spellStart"/>
      <w:r w:rsidRPr="00D207F4">
        <w:rPr>
          <w:rFonts w:ascii="Book Antiqua" w:hAnsi="Book Antiqua"/>
          <w:lang w:val="en-GB"/>
        </w:rPr>
        <w:t>Rexhepi</w:t>
      </w:r>
      <w:proofErr w:type="spellEnd"/>
      <w:r w:rsidRPr="00D207F4">
        <w:rPr>
          <w:rFonts w:ascii="Book Antiqua" w:hAnsi="Book Antiqua"/>
          <w:lang w:val="en-GB"/>
        </w:rPr>
        <w:t xml:space="preserve"> </w:t>
      </w:r>
      <w:r>
        <w:rPr>
          <w:rFonts w:ascii="Book Antiqua" w:hAnsi="Book Antiqua"/>
          <w:lang w:val="en-GB"/>
        </w:rPr>
        <w:t>and</w:t>
      </w:r>
      <w:r w:rsidRPr="00D207F4">
        <w:rPr>
          <w:rFonts w:ascii="Book Antiqua" w:hAnsi="Book Antiqua"/>
          <w:lang w:val="en-GB"/>
        </w:rPr>
        <w:t xml:space="preserve"> Nexhat Haziri, </w:t>
      </w:r>
      <w:r>
        <w:rPr>
          <w:rFonts w:ascii="Book Antiqua" w:hAnsi="Book Antiqua"/>
          <w:lang w:val="en-GB"/>
        </w:rPr>
        <w:t xml:space="preserve">have presented the work they are doing and what is expected to be </w:t>
      </w:r>
      <w:r>
        <w:rPr>
          <w:rFonts w:ascii="Book Antiqua" w:hAnsi="Book Antiqua"/>
          <w:lang w:val="en-GB"/>
        </w:rPr>
        <w:lastRenderedPageBreak/>
        <w:t>done for the purposes of executing the named Project.</w:t>
      </w:r>
    </w:p>
    <w:p w:rsidR="00B20EC4" w:rsidRDefault="00B20EC4" w:rsidP="00B20EC4">
      <w:pPr>
        <w:jc w:val="both"/>
        <w:rPr>
          <w:rFonts w:ascii="Book Antiqua" w:hAnsi="Book Antiqua"/>
          <w:lang w:val="en-GB"/>
        </w:rPr>
      </w:pPr>
      <w:proofErr w:type="spellStart"/>
      <w:r w:rsidRPr="00D207F4">
        <w:rPr>
          <w:rFonts w:ascii="Book Antiqua" w:hAnsi="Book Antiqua"/>
          <w:lang w:val="en-GB"/>
        </w:rPr>
        <w:t>Bajram</w:t>
      </w:r>
      <w:proofErr w:type="spellEnd"/>
      <w:r w:rsidRPr="00D207F4">
        <w:rPr>
          <w:rFonts w:ascii="Book Antiqua" w:hAnsi="Book Antiqua"/>
          <w:lang w:val="en-GB"/>
        </w:rPr>
        <w:t xml:space="preserve"> </w:t>
      </w:r>
      <w:proofErr w:type="spellStart"/>
      <w:r w:rsidRPr="00D207F4">
        <w:rPr>
          <w:rFonts w:ascii="Book Antiqua" w:hAnsi="Book Antiqua"/>
          <w:lang w:val="en-GB"/>
        </w:rPr>
        <w:t>Bojku</w:t>
      </w:r>
      <w:proofErr w:type="spellEnd"/>
      <w:r w:rsidRPr="00D207F4">
        <w:rPr>
          <w:rFonts w:ascii="Book Antiqua" w:hAnsi="Book Antiqua"/>
          <w:lang w:val="en-GB"/>
        </w:rPr>
        <w:t xml:space="preserve"> </w:t>
      </w:r>
      <w:r>
        <w:rPr>
          <w:rFonts w:ascii="Book Antiqua" w:hAnsi="Book Antiqua"/>
          <w:lang w:val="en-GB"/>
        </w:rPr>
        <w:t>has presented Cases Management Electronic System that has been developed so far, system that shall carry on to be developed onwards.</w:t>
      </w:r>
    </w:p>
    <w:p w:rsidR="00B20EC4" w:rsidRDefault="00B20EC4" w:rsidP="00B20EC4">
      <w:pPr>
        <w:jc w:val="both"/>
        <w:rPr>
          <w:rFonts w:ascii="Book Antiqua" w:hAnsi="Book Antiqua"/>
          <w:lang w:val="en-GB"/>
        </w:rPr>
      </w:pPr>
      <w:r>
        <w:rPr>
          <w:rFonts w:ascii="Book Antiqua" w:hAnsi="Book Antiqua"/>
          <w:lang w:val="en-GB"/>
        </w:rPr>
        <w:t>NGOs representatives that have participated in this roundtable were interested in different features of the project, and simultaneously have given their opinions as well.</w:t>
      </w:r>
    </w:p>
    <w:p w:rsidR="00B20EC4" w:rsidRDefault="00B20EC4" w:rsidP="00B20EC4">
      <w:pPr>
        <w:jc w:val="both"/>
        <w:rPr>
          <w:rFonts w:ascii="Book Antiqua" w:hAnsi="Book Antiqua"/>
          <w:lang w:val="en-GB"/>
        </w:rPr>
      </w:pPr>
      <w:r>
        <w:rPr>
          <w:rFonts w:ascii="Book Antiqua" w:hAnsi="Book Antiqua"/>
          <w:lang w:val="en-GB"/>
        </w:rPr>
        <w:t>At the end of the named roundtable, there was said that cooperation between KJC, KPC and NGOs in the further steps of executing the given project, shall be useful for as successful execution of the ICT/CMIS Project.</w:t>
      </w:r>
    </w:p>
    <w:p w:rsidR="00FF03E8" w:rsidRPr="000A5EB9" w:rsidRDefault="00C57B8B" w:rsidP="009D4B6A">
      <w:pPr>
        <w:spacing w:after="240" w:line="276" w:lineRule="auto"/>
        <w:jc w:val="both"/>
        <w:rPr>
          <w:rFonts w:ascii="Book Antiqua" w:hAnsi="Book Antiqua"/>
          <w:lang w:val="en-GB"/>
        </w:rPr>
      </w:pPr>
      <w:r w:rsidRPr="000A5EB9">
        <w:rPr>
          <w:rFonts w:ascii="Book Antiqua" w:hAnsi="Book Antiqua"/>
          <w:lang w:val="en-GB"/>
        </w:rPr>
        <w:t xml:space="preserve"> </w:t>
      </w:r>
    </w:p>
    <w:p w:rsidR="00FF03E8" w:rsidRPr="000A5EB9" w:rsidRDefault="00FF03E8" w:rsidP="00412399">
      <w:pPr>
        <w:spacing w:line="276" w:lineRule="auto"/>
        <w:jc w:val="both"/>
        <w:rPr>
          <w:rFonts w:ascii="Book Antiqua" w:hAnsi="Book Antiqua"/>
          <w:lang w:val="en-GB"/>
        </w:rPr>
      </w:pPr>
    </w:p>
    <w:p w:rsidR="00FF03E8" w:rsidRPr="000A5EB9" w:rsidRDefault="00FF03E8" w:rsidP="00412399">
      <w:pPr>
        <w:spacing w:line="276" w:lineRule="auto"/>
        <w:jc w:val="both"/>
        <w:rPr>
          <w:rFonts w:ascii="Book Antiqua" w:hAnsi="Book Antiqua"/>
          <w:lang w:val="en-GB"/>
        </w:rPr>
      </w:pPr>
    </w:p>
    <w:p w:rsidR="000D634B" w:rsidRPr="000A5EB9" w:rsidRDefault="000D634B" w:rsidP="00412399">
      <w:pPr>
        <w:spacing w:line="276" w:lineRule="auto"/>
        <w:jc w:val="both"/>
        <w:rPr>
          <w:lang w:val="en-GB"/>
        </w:rPr>
      </w:pPr>
    </w:p>
    <w:p w:rsidR="00B43517" w:rsidRPr="000A5EB9" w:rsidRDefault="00B43517" w:rsidP="00412399">
      <w:pPr>
        <w:spacing w:line="276" w:lineRule="auto"/>
        <w:rPr>
          <w:lang w:val="en-GB"/>
        </w:rPr>
        <w:sectPr w:rsidR="00B43517" w:rsidRPr="000A5EB9" w:rsidSect="00B43517">
          <w:type w:val="continuous"/>
          <w:pgSz w:w="12240" w:h="15840"/>
          <w:pgMar w:top="1440" w:right="1440" w:bottom="1440" w:left="1440" w:header="720" w:footer="720" w:gutter="0"/>
          <w:cols w:num="2" w:space="720"/>
          <w:titlePg/>
          <w:docGrid w:linePitch="360"/>
        </w:sectPr>
      </w:pPr>
    </w:p>
    <w:p w:rsidR="000D634B" w:rsidRPr="000A5EB9" w:rsidRDefault="00C40E50" w:rsidP="00412399">
      <w:pPr>
        <w:spacing w:line="276" w:lineRule="auto"/>
        <w:rPr>
          <w:lang w:val="en-GB"/>
        </w:rPr>
      </w:pPr>
      <w:r w:rsidRPr="000A5EB9">
        <w:rPr>
          <w:noProof/>
          <w:lang w:val="en-US"/>
        </w:rPr>
        <w:lastRenderedPageBreak/>
        <w:drawing>
          <wp:inline distT="0" distB="0" distL="0" distR="0" wp14:anchorId="14CA8683" wp14:editId="3896FD99">
            <wp:extent cx="5943600" cy="3964602"/>
            <wp:effectExtent l="0" t="0" r="0" b="0"/>
            <wp:docPr id="40" name="Picture 40" descr="http://kpk-rks.org/assets/cms/uploads/images/lajme/Lajme%20dhe%20ngjarje%202017/LP3B18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pk-rks.org/assets/cms/uploads/images/lajme/Lajme%20dhe%20ngjarje%202017/LP3B1857(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964602"/>
                    </a:xfrm>
                    <a:prstGeom prst="rect">
                      <a:avLst/>
                    </a:prstGeom>
                    <a:noFill/>
                    <a:ln>
                      <a:noFill/>
                    </a:ln>
                  </pic:spPr>
                </pic:pic>
              </a:graphicData>
            </a:graphic>
          </wp:inline>
        </w:drawing>
      </w:r>
    </w:p>
    <w:p w:rsidR="000D634B" w:rsidRPr="00FD1B52" w:rsidRDefault="00C57B8B" w:rsidP="00412399">
      <w:pPr>
        <w:pStyle w:val="Heading2"/>
        <w:spacing w:line="276" w:lineRule="auto"/>
        <w:jc w:val="center"/>
        <w:rPr>
          <w:rFonts w:ascii="Book Antiqua" w:hAnsi="Book Antiqua"/>
          <w:lang w:val="en-US"/>
        </w:rPr>
      </w:pPr>
      <w:bookmarkStart w:id="15" w:name="_Toc487446823"/>
      <w:r w:rsidRPr="00FD1B52">
        <w:rPr>
          <w:rFonts w:ascii="Book Antiqua" w:hAnsi="Book Antiqua"/>
          <w:lang w:val="en-US"/>
        </w:rPr>
        <w:t>Rea</w:t>
      </w:r>
      <w:r w:rsidR="00EF31B1" w:rsidRPr="00FD1B52">
        <w:rPr>
          <w:rFonts w:ascii="Book Antiqua" w:hAnsi="Book Antiqua"/>
          <w:lang w:val="en-US"/>
        </w:rPr>
        <w:t xml:space="preserve">ction </w:t>
      </w:r>
      <w:r w:rsidR="00FD1B52">
        <w:rPr>
          <w:rFonts w:ascii="Book Antiqua" w:hAnsi="Book Antiqua"/>
          <w:lang w:val="en-US"/>
        </w:rPr>
        <w:t>from</w:t>
      </w:r>
      <w:r w:rsidR="00EF31B1" w:rsidRPr="00FD1B52">
        <w:rPr>
          <w:rFonts w:ascii="Book Antiqua" w:hAnsi="Book Antiqua"/>
          <w:lang w:val="en-US"/>
        </w:rPr>
        <w:t xml:space="preserve"> Kosovo Prosecutorial Council</w:t>
      </w:r>
      <w:bookmarkEnd w:id="15"/>
    </w:p>
    <w:p w:rsidR="00AF5886" w:rsidRPr="00FD1B52" w:rsidRDefault="00AF5886" w:rsidP="00AF5886">
      <w:pPr>
        <w:rPr>
          <w:lang w:val="en-US"/>
        </w:rPr>
      </w:pPr>
    </w:p>
    <w:p w:rsidR="00AF5886" w:rsidRPr="00FD1B52" w:rsidRDefault="00AF5886" w:rsidP="00AF5886">
      <w:pPr>
        <w:rPr>
          <w:lang w:val="en-US"/>
        </w:rPr>
        <w:sectPr w:rsidR="00AF5886" w:rsidRPr="00FD1B52" w:rsidSect="00C34467">
          <w:type w:val="continuous"/>
          <w:pgSz w:w="12240" w:h="15840"/>
          <w:pgMar w:top="1440" w:right="1440" w:bottom="1440" w:left="1440" w:header="720" w:footer="720" w:gutter="0"/>
          <w:cols w:space="720"/>
          <w:titlePg/>
          <w:docGrid w:linePitch="360"/>
        </w:sectPr>
      </w:pPr>
    </w:p>
    <w:p w:rsidR="00FD1B52" w:rsidRPr="007907E4" w:rsidRDefault="00FD1B52" w:rsidP="00FD1B52">
      <w:pPr>
        <w:pStyle w:val="NoSpacing"/>
        <w:jc w:val="both"/>
        <w:rPr>
          <w:rFonts w:ascii="Book Antiqua" w:hAnsi="Book Antiqua"/>
          <w:sz w:val="24"/>
          <w:szCs w:val="24"/>
          <w:lang w:val="en-GB"/>
        </w:rPr>
      </w:pPr>
      <w:r w:rsidRPr="007907E4">
        <w:rPr>
          <w:rFonts w:ascii="Book Antiqua" w:hAnsi="Book Antiqua"/>
          <w:b/>
          <w:sz w:val="24"/>
          <w:szCs w:val="24"/>
          <w:lang w:val="en-GB"/>
        </w:rPr>
        <w:lastRenderedPageBreak/>
        <w:t>Prishtina, 14</w:t>
      </w:r>
      <w:r w:rsidRPr="007907E4">
        <w:rPr>
          <w:rFonts w:ascii="Book Antiqua" w:hAnsi="Book Antiqua"/>
          <w:b/>
          <w:sz w:val="24"/>
          <w:szCs w:val="24"/>
          <w:vertAlign w:val="superscript"/>
          <w:lang w:val="en-GB"/>
        </w:rPr>
        <w:t>th</w:t>
      </w:r>
      <w:r w:rsidRPr="007907E4">
        <w:rPr>
          <w:rFonts w:ascii="Book Antiqua" w:hAnsi="Book Antiqua"/>
          <w:b/>
          <w:sz w:val="24"/>
          <w:szCs w:val="24"/>
          <w:lang w:val="en-GB"/>
        </w:rPr>
        <w:t xml:space="preserve"> of June 2017 – </w:t>
      </w:r>
      <w:r w:rsidRPr="007907E4">
        <w:rPr>
          <w:rFonts w:ascii="Book Antiqua" w:hAnsi="Book Antiqua"/>
          <w:sz w:val="24"/>
          <w:szCs w:val="24"/>
          <w:lang w:val="en-GB"/>
        </w:rPr>
        <w:t xml:space="preserve">Kosovo Prosecutorial Council is concerned regarding threats addressed against Prosecutor of the Basic Prosecution in Prizren, Mr Besim </w:t>
      </w:r>
      <w:proofErr w:type="spellStart"/>
      <w:r w:rsidRPr="007907E4">
        <w:rPr>
          <w:rFonts w:ascii="Book Antiqua" w:hAnsi="Book Antiqua"/>
          <w:sz w:val="24"/>
          <w:szCs w:val="24"/>
          <w:lang w:val="en-GB"/>
        </w:rPr>
        <w:t>Susuri</w:t>
      </w:r>
      <w:proofErr w:type="spellEnd"/>
      <w:r w:rsidRPr="007907E4">
        <w:rPr>
          <w:rFonts w:ascii="Book Antiqua" w:hAnsi="Book Antiqua"/>
          <w:sz w:val="24"/>
          <w:szCs w:val="24"/>
          <w:lang w:val="en-GB"/>
        </w:rPr>
        <w:t xml:space="preserve">, and which threats were related to his official authority.  </w:t>
      </w:r>
    </w:p>
    <w:p w:rsidR="00FD1B52" w:rsidRPr="007907E4" w:rsidRDefault="00FD1B52" w:rsidP="00FD1B52">
      <w:pPr>
        <w:pStyle w:val="NoSpacing"/>
        <w:jc w:val="both"/>
        <w:rPr>
          <w:rFonts w:ascii="Book Antiqua" w:hAnsi="Book Antiqua"/>
          <w:sz w:val="24"/>
          <w:szCs w:val="24"/>
          <w:lang w:val="en-GB"/>
        </w:rPr>
      </w:pPr>
    </w:p>
    <w:p w:rsidR="00FD1B52" w:rsidRPr="007907E4" w:rsidRDefault="00FD1B52" w:rsidP="00FD1B52">
      <w:pPr>
        <w:pStyle w:val="NoSpacing"/>
        <w:jc w:val="both"/>
        <w:rPr>
          <w:rFonts w:ascii="Book Antiqua" w:hAnsi="Book Antiqua"/>
          <w:sz w:val="24"/>
          <w:szCs w:val="24"/>
          <w:lang w:val="en-GB"/>
        </w:rPr>
      </w:pPr>
      <w:r w:rsidRPr="007907E4">
        <w:rPr>
          <w:rFonts w:ascii="Book Antiqua" w:hAnsi="Book Antiqua"/>
          <w:sz w:val="24"/>
          <w:szCs w:val="24"/>
          <w:lang w:val="en-GB"/>
        </w:rPr>
        <w:t xml:space="preserve">For us as a Council, such threatening acts against Prosecutors are intolerable and the same are taken very seriously. </w:t>
      </w:r>
      <w:r w:rsidRPr="007907E4">
        <w:rPr>
          <w:rFonts w:ascii="Book Antiqua" w:hAnsi="Book Antiqua"/>
          <w:sz w:val="24"/>
          <w:szCs w:val="24"/>
          <w:lang w:val="en-GB"/>
        </w:rPr>
        <w:lastRenderedPageBreak/>
        <w:t>We strongly stand next to Prosecutors, and support them in their daily work, and we encourage them to accomplish their mission.</w:t>
      </w:r>
    </w:p>
    <w:p w:rsidR="00FD1B52" w:rsidRPr="007907E4" w:rsidRDefault="00FD1B52" w:rsidP="00FD1B52">
      <w:pPr>
        <w:pStyle w:val="NoSpacing"/>
        <w:jc w:val="both"/>
        <w:rPr>
          <w:rFonts w:ascii="Book Antiqua" w:hAnsi="Book Antiqua"/>
          <w:sz w:val="24"/>
          <w:szCs w:val="24"/>
          <w:lang w:val="en-GB"/>
        </w:rPr>
      </w:pPr>
    </w:p>
    <w:p w:rsidR="00FD1B52" w:rsidRPr="007907E4" w:rsidRDefault="00FD1B52" w:rsidP="00FD1B52">
      <w:pPr>
        <w:pStyle w:val="NoSpacing"/>
        <w:jc w:val="both"/>
        <w:rPr>
          <w:rFonts w:ascii="Book Antiqua" w:hAnsi="Book Antiqua"/>
          <w:sz w:val="24"/>
          <w:szCs w:val="24"/>
          <w:lang w:val="en-GB"/>
        </w:rPr>
      </w:pPr>
      <w:r w:rsidRPr="007907E4">
        <w:rPr>
          <w:rFonts w:ascii="Book Antiqua" w:hAnsi="Book Antiqua"/>
          <w:sz w:val="24"/>
          <w:szCs w:val="24"/>
          <w:lang w:val="en-GB"/>
        </w:rPr>
        <w:t>Kosovo Prosecutorial Council assures the public that this matter is being treated seriously and at the proper emergency level, as this situation deserves.</w:t>
      </w:r>
    </w:p>
    <w:p w:rsidR="00FD1B52" w:rsidRPr="007907E4" w:rsidRDefault="00FD1B52" w:rsidP="00FD1B52">
      <w:pPr>
        <w:rPr>
          <w:lang w:val="en-GB"/>
        </w:rPr>
      </w:pPr>
    </w:p>
    <w:p w:rsidR="00014F28" w:rsidRPr="007907E4" w:rsidRDefault="00014F28" w:rsidP="00412399">
      <w:pPr>
        <w:spacing w:line="276" w:lineRule="auto"/>
        <w:jc w:val="both"/>
        <w:rPr>
          <w:rFonts w:ascii="Book Antiqua" w:hAnsi="Book Antiqua"/>
          <w:lang w:val="en-GB"/>
        </w:rPr>
        <w:sectPr w:rsidR="00014F28" w:rsidRPr="007907E4" w:rsidSect="00014F28">
          <w:type w:val="continuous"/>
          <w:pgSz w:w="12240" w:h="15840"/>
          <w:pgMar w:top="1440" w:right="1440" w:bottom="1440" w:left="1440" w:header="720" w:footer="720" w:gutter="0"/>
          <w:cols w:num="2" w:space="720"/>
          <w:titlePg/>
          <w:docGrid w:linePitch="360"/>
        </w:sectPr>
      </w:pPr>
    </w:p>
    <w:p w:rsidR="000D634B" w:rsidRPr="007907E4" w:rsidRDefault="000D634B" w:rsidP="00412399">
      <w:pPr>
        <w:spacing w:line="276" w:lineRule="auto"/>
        <w:jc w:val="both"/>
        <w:rPr>
          <w:lang w:val="en-GB"/>
        </w:rPr>
      </w:pPr>
    </w:p>
    <w:p w:rsidR="000D634B" w:rsidRPr="000A5EB9" w:rsidRDefault="000D634B" w:rsidP="00412399">
      <w:pPr>
        <w:spacing w:line="276" w:lineRule="auto"/>
        <w:jc w:val="both"/>
        <w:rPr>
          <w:lang w:val="en-GB"/>
        </w:rPr>
      </w:pPr>
    </w:p>
    <w:p w:rsidR="00014F28" w:rsidRPr="000A5EB9" w:rsidRDefault="00AE1736" w:rsidP="00412399">
      <w:pPr>
        <w:spacing w:line="276" w:lineRule="auto"/>
        <w:jc w:val="both"/>
        <w:rPr>
          <w:lang w:val="en-GB"/>
        </w:rPr>
      </w:pPr>
      <w:r w:rsidRPr="000A5EB9">
        <w:rPr>
          <w:noProof/>
          <w:lang w:val="en-US"/>
        </w:rPr>
        <w:lastRenderedPageBreak/>
        <w:drawing>
          <wp:inline distT="0" distB="0" distL="0" distR="0" wp14:anchorId="138B9E4B" wp14:editId="6E445033">
            <wp:extent cx="5943600" cy="4461130"/>
            <wp:effectExtent l="0" t="0" r="0" b="0"/>
            <wp:docPr id="41" name="Picture 41" descr="D:\KPK 2017\Fotot\Qershor\IMG_09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PK 2017\Fotot\Qershor\IMG_0917---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461130"/>
                    </a:xfrm>
                    <a:prstGeom prst="rect">
                      <a:avLst/>
                    </a:prstGeom>
                    <a:noFill/>
                    <a:ln>
                      <a:noFill/>
                    </a:ln>
                  </pic:spPr>
                </pic:pic>
              </a:graphicData>
            </a:graphic>
          </wp:inline>
        </w:drawing>
      </w:r>
    </w:p>
    <w:p w:rsidR="00014F28" w:rsidRPr="000A5EB9" w:rsidRDefault="00697A01" w:rsidP="00412399">
      <w:pPr>
        <w:pStyle w:val="Heading2"/>
        <w:spacing w:line="276" w:lineRule="auto"/>
        <w:jc w:val="center"/>
        <w:rPr>
          <w:rFonts w:ascii="Book Antiqua" w:hAnsi="Book Antiqua"/>
          <w:lang w:val="en-GB"/>
        </w:rPr>
      </w:pPr>
      <w:bookmarkStart w:id="16" w:name="_Toc487446824"/>
      <w:r>
        <w:rPr>
          <w:rFonts w:ascii="Book Antiqua" w:hAnsi="Book Antiqua"/>
          <w:lang w:val="en-GB"/>
        </w:rPr>
        <w:t>There was held the qualification test for candidates for Prosecutors</w:t>
      </w:r>
      <w:bookmarkEnd w:id="16"/>
    </w:p>
    <w:p w:rsidR="00B673DE" w:rsidRPr="000A5EB9" w:rsidRDefault="00B673DE" w:rsidP="00B673DE">
      <w:pPr>
        <w:rPr>
          <w:lang w:val="en-GB"/>
        </w:rPr>
      </w:pPr>
    </w:p>
    <w:p w:rsidR="00B673DE" w:rsidRPr="000A5EB9" w:rsidRDefault="00B673DE" w:rsidP="00B673DE">
      <w:pPr>
        <w:rPr>
          <w:lang w:val="en-GB"/>
        </w:rPr>
        <w:sectPr w:rsidR="00B673DE" w:rsidRPr="000A5EB9" w:rsidSect="00C34467">
          <w:type w:val="continuous"/>
          <w:pgSz w:w="12240" w:h="15840"/>
          <w:pgMar w:top="1440" w:right="1440" w:bottom="1440" w:left="1440" w:header="720" w:footer="720" w:gutter="0"/>
          <w:cols w:space="720"/>
          <w:titlePg/>
          <w:docGrid w:linePitch="360"/>
        </w:sectPr>
      </w:pPr>
    </w:p>
    <w:p w:rsidR="00697A01" w:rsidRPr="00A53A86" w:rsidRDefault="00697A01" w:rsidP="00697A01">
      <w:pPr>
        <w:pStyle w:val="NoSpacing"/>
        <w:jc w:val="both"/>
        <w:rPr>
          <w:rFonts w:ascii="Book Antiqua" w:hAnsi="Book Antiqua" w:cs="Times New Roman"/>
          <w:sz w:val="24"/>
          <w:szCs w:val="24"/>
          <w:lang w:val="en-US"/>
        </w:rPr>
      </w:pPr>
      <w:r w:rsidRPr="00A53A86">
        <w:rPr>
          <w:rFonts w:ascii="Book Antiqua" w:hAnsi="Book Antiqua" w:cs="Times New Roman"/>
          <w:b/>
          <w:sz w:val="24"/>
          <w:szCs w:val="24"/>
          <w:lang w:val="en-US"/>
        </w:rPr>
        <w:lastRenderedPageBreak/>
        <w:t>Prishtin</w:t>
      </w:r>
      <w:r>
        <w:rPr>
          <w:rFonts w:ascii="Book Antiqua" w:hAnsi="Book Antiqua" w:cs="Times New Roman"/>
          <w:b/>
          <w:sz w:val="24"/>
          <w:szCs w:val="24"/>
          <w:lang w:val="en-US"/>
        </w:rPr>
        <w:t>a</w:t>
      </w:r>
      <w:r w:rsidRPr="00A53A86">
        <w:rPr>
          <w:rFonts w:ascii="Book Antiqua" w:hAnsi="Book Antiqua" w:cs="Times New Roman"/>
          <w:b/>
          <w:sz w:val="24"/>
          <w:szCs w:val="24"/>
          <w:lang w:val="en-US"/>
        </w:rPr>
        <w:t>, 24</w:t>
      </w:r>
      <w:r w:rsidRPr="00A53A86">
        <w:rPr>
          <w:rFonts w:ascii="Book Antiqua" w:hAnsi="Book Antiqua" w:cs="Times New Roman"/>
          <w:b/>
          <w:sz w:val="24"/>
          <w:szCs w:val="24"/>
          <w:vertAlign w:val="superscript"/>
          <w:lang w:val="en-US"/>
        </w:rPr>
        <w:t>th</w:t>
      </w:r>
      <w:r>
        <w:rPr>
          <w:rFonts w:ascii="Book Antiqua" w:hAnsi="Book Antiqua" w:cs="Times New Roman"/>
          <w:b/>
          <w:sz w:val="24"/>
          <w:szCs w:val="24"/>
          <w:lang w:val="en-US"/>
        </w:rPr>
        <w:t xml:space="preserve"> of June</w:t>
      </w:r>
      <w:r w:rsidRPr="00A53A86">
        <w:rPr>
          <w:rFonts w:ascii="Book Antiqua" w:hAnsi="Book Antiqua" w:cs="Times New Roman"/>
          <w:b/>
          <w:sz w:val="24"/>
          <w:szCs w:val="24"/>
          <w:lang w:val="en-US"/>
        </w:rPr>
        <w:t xml:space="preserve"> 2017 </w:t>
      </w:r>
      <w:r>
        <w:rPr>
          <w:rFonts w:ascii="Book Antiqua" w:hAnsi="Book Antiqua" w:cs="Times New Roman"/>
          <w:b/>
          <w:sz w:val="24"/>
          <w:szCs w:val="24"/>
          <w:lang w:val="en-US"/>
        </w:rPr>
        <w:t>–</w:t>
      </w:r>
      <w:r w:rsidRPr="00A53A86">
        <w:rPr>
          <w:rFonts w:ascii="Book Antiqua" w:hAnsi="Book Antiqua" w:cs="Times New Roman"/>
          <w:b/>
          <w:sz w:val="24"/>
          <w:szCs w:val="24"/>
          <w:lang w:val="en-US"/>
        </w:rPr>
        <w:t xml:space="preserve"> </w:t>
      </w:r>
      <w:r w:rsidRPr="00A53A86">
        <w:rPr>
          <w:rFonts w:ascii="Book Antiqua" w:hAnsi="Book Antiqua" w:cs="Times New Roman"/>
          <w:sz w:val="24"/>
          <w:szCs w:val="24"/>
          <w:lang w:val="en-US"/>
        </w:rPr>
        <w:t>T</w:t>
      </w:r>
      <w:r>
        <w:rPr>
          <w:rFonts w:ascii="Book Antiqua" w:hAnsi="Book Antiqua" w:cs="Times New Roman"/>
          <w:sz w:val="24"/>
          <w:szCs w:val="24"/>
          <w:lang w:val="en-US"/>
        </w:rPr>
        <w:t>oday was held the qualification test for candidates for Prosecutors, which was organized by Kosovo Prosecutorial Council (KPC</w:t>
      </w:r>
      <w:r w:rsidRPr="00A53A86">
        <w:rPr>
          <w:rFonts w:ascii="Book Antiqua" w:hAnsi="Book Antiqua" w:cs="Times New Roman"/>
          <w:sz w:val="24"/>
          <w:szCs w:val="24"/>
          <w:lang w:val="en-US"/>
        </w:rPr>
        <w:t>)</w:t>
      </w:r>
      <w:r>
        <w:rPr>
          <w:rFonts w:ascii="Book Antiqua" w:hAnsi="Book Antiqua" w:cs="Times New Roman"/>
          <w:sz w:val="24"/>
          <w:szCs w:val="24"/>
          <w:lang w:val="en-US"/>
        </w:rPr>
        <w:t xml:space="preserve"> within the recruitment process of 18 State Prosecutors</w:t>
      </w:r>
      <w:r w:rsidRPr="00A53A86">
        <w:rPr>
          <w:rFonts w:ascii="Book Antiqua" w:hAnsi="Book Antiqua" w:cs="Times New Roman"/>
          <w:sz w:val="24"/>
          <w:szCs w:val="24"/>
          <w:lang w:val="en-US"/>
        </w:rPr>
        <w:t>.</w:t>
      </w:r>
    </w:p>
    <w:p w:rsidR="00697A01" w:rsidRPr="00A53A86" w:rsidRDefault="00697A01" w:rsidP="00697A01">
      <w:pPr>
        <w:pStyle w:val="NoSpacing"/>
        <w:jc w:val="both"/>
        <w:rPr>
          <w:rFonts w:ascii="Book Antiqua" w:hAnsi="Book Antiqua" w:cs="Times New Roman"/>
          <w:sz w:val="24"/>
          <w:szCs w:val="24"/>
          <w:lang w:val="en-US"/>
        </w:rPr>
      </w:pPr>
    </w:p>
    <w:p w:rsidR="00697A01" w:rsidRPr="00A53A86" w:rsidRDefault="00697A01" w:rsidP="00697A01">
      <w:pPr>
        <w:pStyle w:val="NoSpacing"/>
        <w:jc w:val="both"/>
        <w:rPr>
          <w:rFonts w:ascii="Book Antiqua" w:hAnsi="Book Antiqua" w:cs="Times New Roman"/>
          <w:sz w:val="24"/>
          <w:szCs w:val="24"/>
          <w:lang w:val="en-US"/>
        </w:rPr>
      </w:pPr>
      <w:r>
        <w:rPr>
          <w:rFonts w:ascii="Book Antiqua" w:hAnsi="Book Antiqua" w:cs="Times New Roman"/>
          <w:sz w:val="24"/>
          <w:szCs w:val="24"/>
          <w:lang w:val="en-US"/>
        </w:rPr>
        <w:t xml:space="preserve">The qualification test process was overseen by the Chairman of KPC, </w:t>
      </w:r>
      <w:r w:rsidRPr="00A53A86">
        <w:rPr>
          <w:rFonts w:ascii="Book Antiqua" w:hAnsi="Book Antiqua" w:cs="Times New Roman"/>
          <w:sz w:val="24"/>
          <w:szCs w:val="24"/>
          <w:lang w:val="en-US"/>
        </w:rPr>
        <w:t>Blerim Isufaj</w:t>
      </w:r>
      <w:r>
        <w:rPr>
          <w:rFonts w:ascii="Book Antiqua" w:hAnsi="Book Antiqua" w:cs="Times New Roman"/>
          <w:sz w:val="24"/>
          <w:szCs w:val="24"/>
          <w:lang w:val="en-US"/>
        </w:rPr>
        <w:t>, and member of the Recruitment Committee, Prosecutor</w:t>
      </w:r>
      <w:r w:rsidRPr="00A53A86">
        <w:rPr>
          <w:rFonts w:ascii="Book Antiqua" w:hAnsi="Book Antiqua" w:cs="Times New Roman"/>
          <w:sz w:val="24"/>
          <w:szCs w:val="24"/>
          <w:lang w:val="en-US"/>
        </w:rPr>
        <w:t xml:space="preserve"> </w:t>
      </w:r>
      <w:proofErr w:type="spellStart"/>
      <w:r w:rsidRPr="00A53A86">
        <w:rPr>
          <w:rFonts w:ascii="Book Antiqua" w:hAnsi="Book Antiqua" w:cs="Times New Roman"/>
          <w:sz w:val="24"/>
          <w:szCs w:val="24"/>
          <w:lang w:val="en-US"/>
        </w:rPr>
        <w:t>Lulzim</w:t>
      </w:r>
      <w:proofErr w:type="spellEnd"/>
      <w:r w:rsidRPr="00A53A86">
        <w:rPr>
          <w:rFonts w:ascii="Book Antiqua" w:hAnsi="Book Antiqua" w:cs="Times New Roman"/>
          <w:sz w:val="24"/>
          <w:szCs w:val="24"/>
          <w:lang w:val="en-US"/>
        </w:rPr>
        <w:t xml:space="preserve"> </w:t>
      </w:r>
      <w:proofErr w:type="spellStart"/>
      <w:r w:rsidRPr="00A53A86">
        <w:rPr>
          <w:rFonts w:ascii="Book Antiqua" w:hAnsi="Book Antiqua" w:cs="Times New Roman"/>
          <w:sz w:val="24"/>
          <w:szCs w:val="24"/>
          <w:lang w:val="en-US"/>
        </w:rPr>
        <w:t>Sulejmani</w:t>
      </w:r>
      <w:proofErr w:type="spellEnd"/>
      <w:r w:rsidRPr="00A53A86">
        <w:rPr>
          <w:rFonts w:ascii="Book Antiqua" w:hAnsi="Book Antiqua" w:cs="Times New Roman"/>
          <w:sz w:val="24"/>
          <w:szCs w:val="24"/>
          <w:lang w:val="en-US"/>
        </w:rPr>
        <w:t>.</w:t>
      </w:r>
    </w:p>
    <w:p w:rsidR="00697A01" w:rsidRPr="00A53A86" w:rsidRDefault="00697A01" w:rsidP="00697A01">
      <w:pPr>
        <w:pStyle w:val="NoSpacing"/>
        <w:jc w:val="both"/>
        <w:rPr>
          <w:rFonts w:ascii="Book Antiqua" w:hAnsi="Book Antiqua" w:cs="Times New Roman"/>
          <w:sz w:val="24"/>
          <w:szCs w:val="24"/>
          <w:lang w:val="en-US"/>
        </w:rPr>
      </w:pPr>
    </w:p>
    <w:p w:rsidR="00697A01" w:rsidRDefault="00697A01" w:rsidP="00697A01">
      <w:pPr>
        <w:pStyle w:val="NoSpacing"/>
        <w:jc w:val="both"/>
        <w:rPr>
          <w:rFonts w:ascii="Book Antiqua" w:hAnsi="Book Antiqua" w:cs="Times New Roman"/>
          <w:sz w:val="24"/>
          <w:szCs w:val="24"/>
          <w:lang w:val="en-US"/>
        </w:rPr>
      </w:pPr>
      <w:r>
        <w:rPr>
          <w:rFonts w:ascii="Book Antiqua" w:hAnsi="Book Antiqua" w:cs="Times New Roman"/>
          <w:sz w:val="24"/>
          <w:szCs w:val="24"/>
          <w:lang w:val="en-US"/>
        </w:rPr>
        <w:t>KPC Chairman</w:t>
      </w:r>
      <w:r w:rsidRPr="00A53A86">
        <w:rPr>
          <w:rFonts w:ascii="Book Antiqua" w:hAnsi="Book Antiqua" w:cs="Times New Roman"/>
          <w:sz w:val="24"/>
          <w:szCs w:val="24"/>
          <w:lang w:val="en-US"/>
        </w:rPr>
        <w:t xml:space="preserve">, Blerim Isufaj, </w:t>
      </w:r>
      <w:r>
        <w:rPr>
          <w:rFonts w:ascii="Book Antiqua" w:hAnsi="Book Antiqua" w:cs="Times New Roman"/>
          <w:sz w:val="24"/>
          <w:szCs w:val="24"/>
          <w:lang w:val="en-US"/>
        </w:rPr>
        <w:t xml:space="preserve">has wished successes to the candidates </w:t>
      </w:r>
      <w:r>
        <w:rPr>
          <w:rFonts w:ascii="Book Antiqua" w:hAnsi="Book Antiqua" w:cs="Times New Roman"/>
          <w:sz w:val="24"/>
          <w:szCs w:val="24"/>
          <w:lang w:val="en-US"/>
        </w:rPr>
        <w:lastRenderedPageBreak/>
        <w:t>being subjected to the Exam, and he has also appraised the significance that this process has for the prosecutorial system, also emphasizing that KPC has undertaken all actions to have this process executed as professionally and based on meritocracy.</w:t>
      </w:r>
    </w:p>
    <w:p w:rsidR="00697A01" w:rsidRDefault="00697A01" w:rsidP="00697A01">
      <w:pPr>
        <w:pStyle w:val="NoSpacing"/>
        <w:jc w:val="both"/>
        <w:rPr>
          <w:rFonts w:ascii="Book Antiqua" w:hAnsi="Book Antiqua" w:cs="Times New Roman"/>
          <w:sz w:val="24"/>
          <w:szCs w:val="24"/>
          <w:lang w:val="en-US"/>
        </w:rPr>
      </w:pPr>
    </w:p>
    <w:p w:rsidR="00697A01" w:rsidRDefault="00697A01" w:rsidP="00697A01">
      <w:pPr>
        <w:pStyle w:val="NoSpacing"/>
        <w:jc w:val="both"/>
        <w:rPr>
          <w:rFonts w:ascii="Book Antiqua" w:hAnsi="Book Antiqua" w:cs="Times New Roman"/>
          <w:sz w:val="24"/>
          <w:szCs w:val="24"/>
          <w:lang w:val="en-US"/>
        </w:rPr>
      </w:pPr>
      <w:r>
        <w:rPr>
          <w:rFonts w:ascii="Book Antiqua" w:hAnsi="Book Antiqua" w:cs="Times New Roman"/>
          <w:sz w:val="24"/>
          <w:szCs w:val="24"/>
          <w:lang w:val="en-US"/>
        </w:rPr>
        <w:t>To today`s mentioned test have been subjected</w:t>
      </w:r>
      <w:r w:rsidRPr="00A53A86">
        <w:rPr>
          <w:rFonts w:ascii="Book Antiqua" w:hAnsi="Book Antiqua" w:cs="Times New Roman"/>
          <w:sz w:val="24"/>
          <w:szCs w:val="24"/>
          <w:lang w:val="en-US"/>
        </w:rPr>
        <w:t xml:space="preserve"> 125 </w:t>
      </w:r>
      <w:r>
        <w:rPr>
          <w:rFonts w:ascii="Book Antiqua" w:hAnsi="Book Antiqua" w:cs="Times New Roman"/>
          <w:sz w:val="24"/>
          <w:szCs w:val="24"/>
          <w:lang w:val="en-US"/>
        </w:rPr>
        <w:t>c</w:t>
      </w:r>
      <w:r w:rsidRPr="00A53A86">
        <w:rPr>
          <w:rFonts w:ascii="Book Antiqua" w:hAnsi="Book Antiqua" w:cs="Times New Roman"/>
          <w:sz w:val="24"/>
          <w:szCs w:val="24"/>
          <w:lang w:val="en-US"/>
        </w:rPr>
        <w:t>andidat</w:t>
      </w:r>
      <w:r>
        <w:rPr>
          <w:rFonts w:ascii="Book Antiqua" w:hAnsi="Book Antiqua" w:cs="Times New Roman"/>
          <w:sz w:val="24"/>
          <w:szCs w:val="24"/>
          <w:lang w:val="en-US"/>
        </w:rPr>
        <w:t>es</w:t>
      </w:r>
      <w:r w:rsidRPr="00A53A86">
        <w:rPr>
          <w:rFonts w:ascii="Book Antiqua" w:hAnsi="Book Antiqua" w:cs="Times New Roman"/>
          <w:sz w:val="24"/>
          <w:szCs w:val="24"/>
          <w:lang w:val="en-US"/>
        </w:rPr>
        <w:t>,</w:t>
      </w:r>
      <w:r>
        <w:rPr>
          <w:rFonts w:ascii="Book Antiqua" w:hAnsi="Book Antiqua" w:cs="Times New Roman"/>
          <w:sz w:val="24"/>
          <w:szCs w:val="24"/>
          <w:lang w:val="en-US"/>
        </w:rPr>
        <w:t xml:space="preserve"> within which number, six </w:t>
      </w:r>
      <w:r w:rsidRPr="00A53A86">
        <w:rPr>
          <w:rFonts w:ascii="Book Antiqua" w:hAnsi="Book Antiqua" w:cs="Times New Roman"/>
          <w:sz w:val="24"/>
          <w:szCs w:val="24"/>
          <w:lang w:val="en-US"/>
        </w:rPr>
        <w:t>(6)</w:t>
      </w:r>
      <w:r>
        <w:rPr>
          <w:rFonts w:ascii="Book Antiqua" w:hAnsi="Book Antiqua" w:cs="Times New Roman"/>
          <w:sz w:val="24"/>
          <w:szCs w:val="24"/>
          <w:lang w:val="en-US"/>
        </w:rPr>
        <w:t xml:space="preserve"> of them were from non-majority communities.</w:t>
      </w:r>
    </w:p>
    <w:p w:rsidR="00697A01" w:rsidRDefault="00697A01" w:rsidP="00697A01">
      <w:pPr>
        <w:pStyle w:val="NoSpacing"/>
        <w:jc w:val="both"/>
        <w:rPr>
          <w:rFonts w:ascii="Book Antiqua" w:hAnsi="Book Antiqua" w:cs="Times New Roman"/>
          <w:sz w:val="24"/>
          <w:szCs w:val="24"/>
          <w:lang w:val="en-US"/>
        </w:rPr>
      </w:pPr>
    </w:p>
    <w:p w:rsidR="00697A01" w:rsidRDefault="00697A01" w:rsidP="00697A01">
      <w:pPr>
        <w:pStyle w:val="NoSpacing"/>
        <w:jc w:val="both"/>
        <w:rPr>
          <w:rFonts w:ascii="Book Antiqua" w:hAnsi="Book Antiqua" w:cs="Times New Roman"/>
          <w:sz w:val="24"/>
          <w:szCs w:val="24"/>
          <w:lang w:val="en-US"/>
        </w:rPr>
      </w:pPr>
      <w:r>
        <w:rPr>
          <w:rFonts w:ascii="Book Antiqua" w:hAnsi="Book Antiqua" w:cs="Times New Roman"/>
          <w:sz w:val="24"/>
          <w:szCs w:val="24"/>
          <w:lang w:val="en-US"/>
        </w:rPr>
        <w:lastRenderedPageBreak/>
        <w:t>The named test has taken place in the Kosovo Academy for Public Security in Vushtrri.</w:t>
      </w:r>
    </w:p>
    <w:p w:rsidR="00014F28" w:rsidRDefault="00014F28" w:rsidP="00B673DE">
      <w:pPr>
        <w:spacing w:after="240" w:line="276" w:lineRule="auto"/>
        <w:jc w:val="both"/>
        <w:rPr>
          <w:rFonts w:ascii="Book Antiqua" w:hAnsi="Book Antiqua"/>
          <w:lang w:val="en-GB"/>
        </w:rPr>
      </w:pPr>
    </w:p>
    <w:p w:rsidR="00697A01" w:rsidRPr="000A5EB9" w:rsidRDefault="00697A01" w:rsidP="00B673DE">
      <w:pPr>
        <w:spacing w:after="240" w:line="276" w:lineRule="auto"/>
        <w:jc w:val="both"/>
        <w:rPr>
          <w:rFonts w:ascii="Book Antiqua" w:hAnsi="Book Antiqua"/>
          <w:lang w:val="en-GB"/>
        </w:rPr>
      </w:pPr>
    </w:p>
    <w:p w:rsidR="00832E54" w:rsidRPr="000A5EB9" w:rsidRDefault="00832E54" w:rsidP="00412399">
      <w:pPr>
        <w:spacing w:line="276" w:lineRule="auto"/>
        <w:jc w:val="both"/>
        <w:rPr>
          <w:rFonts w:ascii="Book Antiqua" w:hAnsi="Book Antiqua"/>
          <w:lang w:val="en-GB"/>
        </w:rPr>
      </w:pPr>
    </w:p>
    <w:p w:rsidR="00AE1736" w:rsidRPr="000A5EB9" w:rsidRDefault="00AE1736" w:rsidP="00412399">
      <w:pPr>
        <w:spacing w:line="276" w:lineRule="auto"/>
        <w:jc w:val="both"/>
        <w:rPr>
          <w:rFonts w:ascii="Book Antiqua" w:hAnsi="Book Antiqua"/>
          <w:lang w:val="en-GB"/>
        </w:rPr>
        <w:sectPr w:rsidR="00AE1736" w:rsidRPr="000A5EB9" w:rsidSect="00AE1736">
          <w:type w:val="continuous"/>
          <w:pgSz w:w="12240" w:h="15840"/>
          <w:pgMar w:top="1440" w:right="1440" w:bottom="1440" w:left="1440" w:header="720" w:footer="720" w:gutter="0"/>
          <w:cols w:num="2" w:space="720"/>
          <w:titlePg/>
          <w:docGrid w:linePitch="360"/>
        </w:sectPr>
      </w:pPr>
    </w:p>
    <w:p w:rsidR="008D073E" w:rsidRPr="000A5EB9" w:rsidRDefault="00940B3C" w:rsidP="00412399">
      <w:pPr>
        <w:spacing w:line="276" w:lineRule="auto"/>
        <w:jc w:val="both"/>
        <w:rPr>
          <w:lang w:val="en-GB"/>
        </w:rPr>
      </w:pPr>
      <w:r w:rsidRPr="000A5EB9">
        <w:rPr>
          <w:noProof/>
          <w:lang w:val="en-US"/>
        </w:rPr>
        <w:lastRenderedPageBreak/>
        <w:drawing>
          <wp:inline distT="0" distB="0" distL="0" distR="0" wp14:anchorId="4DC5B421" wp14:editId="349C3CB7">
            <wp:extent cx="5943600" cy="2825688"/>
            <wp:effectExtent l="0" t="0" r="0" b="0"/>
            <wp:docPr id="44" name="Picture 44" descr="D:\KPK 2017\Fotot\Qersho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PK 2017\Fotot\Qershor\2.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825688"/>
                    </a:xfrm>
                    <a:prstGeom prst="rect">
                      <a:avLst/>
                    </a:prstGeom>
                    <a:noFill/>
                    <a:ln>
                      <a:noFill/>
                    </a:ln>
                  </pic:spPr>
                </pic:pic>
              </a:graphicData>
            </a:graphic>
          </wp:inline>
        </w:drawing>
      </w:r>
    </w:p>
    <w:p w:rsidR="008D073E" w:rsidRPr="000A5EB9" w:rsidRDefault="00131E22" w:rsidP="00412399">
      <w:pPr>
        <w:pStyle w:val="Heading2"/>
        <w:spacing w:line="276" w:lineRule="auto"/>
        <w:jc w:val="center"/>
        <w:rPr>
          <w:rFonts w:ascii="Book Antiqua" w:eastAsia="Times New Roman" w:hAnsi="Book Antiqua"/>
          <w:color w:val="333333"/>
          <w:lang w:val="en-GB"/>
        </w:rPr>
        <w:sectPr w:rsidR="008D073E" w:rsidRPr="000A5EB9" w:rsidSect="00C34467">
          <w:type w:val="continuous"/>
          <w:pgSz w:w="12240" w:h="15840"/>
          <w:pgMar w:top="1440" w:right="1440" w:bottom="1440" w:left="1440" w:header="720" w:footer="720" w:gutter="0"/>
          <w:cols w:space="720"/>
          <w:titlePg/>
          <w:docGrid w:linePitch="360"/>
        </w:sectPr>
      </w:pPr>
      <w:bookmarkStart w:id="17" w:name="_Toc487446825"/>
      <w:r>
        <w:rPr>
          <w:rFonts w:ascii="Book Antiqua" w:hAnsi="Book Antiqua"/>
          <w:lang w:val="en-GB"/>
        </w:rPr>
        <w:t xml:space="preserve">Study Visit regarding Cyber Law </w:t>
      </w:r>
      <w:bookmarkEnd w:id="17"/>
    </w:p>
    <w:p w:rsidR="008D073E" w:rsidRPr="000A5EB9" w:rsidRDefault="008D073E" w:rsidP="00412399">
      <w:pPr>
        <w:spacing w:line="276" w:lineRule="auto"/>
        <w:jc w:val="both"/>
        <w:rPr>
          <w:rFonts w:ascii="Book Antiqua" w:hAnsi="Book Antiqua"/>
          <w:b/>
          <w:lang w:val="en-GB"/>
        </w:rPr>
      </w:pPr>
    </w:p>
    <w:p w:rsidR="00955C49" w:rsidRPr="000A5EB9" w:rsidRDefault="00955C49" w:rsidP="00412399">
      <w:pPr>
        <w:spacing w:line="276" w:lineRule="auto"/>
        <w:jc w:val="both"/>
        <w:rPr>
          <w:rFonts w:ascii="Book Antiqua" w:hAnsi="Book Antiqua"/>
          <w:b/>
          <w:lang w:val="en-GB"/>
        </w:rPr>
        <w:sectPr w:rsidR="00955C49" w:rsidRPr="000A5EB9" w:rsidSect="00C34467">
          <w:type w:val="continuous"/>
          <w:pgSz w:w="12240" w:h="15840"/>
          <w:pgMar w:top="1440" w:right="1440" w:bottom="1440" w:left="1440" w:header="720" w:footer="720" w:gutter="0"/>
          <w:cols w:space="720"/>
          <w:titlePg/>
          <w:docGrid w:linePitch="360"/>
        </w:sectPr>
      </w:pPr>
    </w:p>
    <w:p w:rsidR="00B623EA" w:rsidRDefault="00B623EA" w:rsidP="00B623EA">
      <w:pPr>
        <w:jc w:val="both"/>
        <w:rPr>
          <w:rFonts w:ascii="Book Antiqua" w:hAnsi="Book Antiqua"/>
          <w:lang w:val="en-GB"/>
        </w:rPr>
      </w:pPr>
      <w:r w:rsidRPr="00EB41E2">
        <w:rPr>
          <w:rFonts w:ascii="Book Antiqua" w:hAnsi="Book Antiqua"/>
          <w:b/>
          <w:lang w:val="en-GB"/>
        </w:rPr>
        <w:lastRenderedPageBreak/>
        <w:t>Ta</w:t>
      </w:r>
      <w:r>
        <w:rPr>
          <w:rFonts w:ascii="Book Antiqua" w:hAnsi="Book Antiqua"/>
          <w:b/>
          <w:lang w:val="en-GB"/>
        </w:rPr>
        <w:t>l</w:t>
      </w:r>
      <w:r w:rsidRPr="00EB41E2">
        <w:rPr>
          <w:rFonts w:ascii="Book Antiqua" w:hAnsi="Book Antiqua"/>
          <w:b/>
          <w:lang w:val="en-GB"/>
        </w:rPr>
        <w:t>li</w:t>
      </w:r>
      <w:r>
        <w:rPr>
          <w:rFonts w:ascii="Book Antiqua" w:hAnsi="Book Antiqua"/>
          <w:b/>
          <w:lang w:val="en-GB"/>
        </w:rPr>
        <w:t>n</w:t>
      </w:r>
      <w:r w:rsidRPr="00EB41E2">
        <w:rPr>
          <w:rFonts w:ascii="Book Antiqua" w:hAnsi="Book Antiqua"/>
          <w:b/>
          <w:lang w:val="en-GB"/>
        </w:rPr>
        <w:t>n/Estoni</w:t>
      </w:r>
      <w:r>
        <w:rPr>
          <w:rFonts w:ascii="Book Antiqua" w:hAnsi="Book Antiqua"/>
          <w:b/>
          <w:lang w:val="en-GB"/>
        </w:rPr>
        <w:t>a</w:t>
      </w:r>
      <w:r w:rsidRPr="00EB41E2">
        <w:rPr>
          <w:rFonts w:ascii="Book Antiqua" w:hAnsi="Book Antiqua"/>
          <w:b/>
          <w:lang w:val="en-GB"/>
        </w:rPr>
        <w:t>, 29</w:t>
      </w:r>
      <w:r w:rsidRPr="00EB41E2">
        <w:rPr>
          <w:rFonts w:ascii="Book Antiqua" w:hAnsi="Book Antiqua"/>
          <w:b/>
          <w:vertAlign w:val="superscript"/>
          <w:lang w:val="en-GB"/>
        </w:rPr>
        <w:t>th</w:t>
      </w:r>
      <w:r>
        <w:rPr>
          <w:rFonts w:ascii="Book Antiqua" w:hAnsi="Book Antiqua"/>
          <w:b/>
          <w:lang w:val="en-GB"/>
        </w:rPr>
        <w:t xml:space="preserve"> of June</w:t>
      </w:r>
      <w:r w:rsidRPr="00EB41E2">
        <w:rPr>
          <w:rFonts w:ascii="Book Antiqua" w:hAnsi="Book Antiqua"/>
          <w:b/>
          <w:lang w:val="en-GB"/>
        </w:rPr>
        <w:t xml:space="preserve"> 2017 </w:t>
      </w:r>
      <w:r>
        <w:rPr>
          <w:rFonts w:ascii="Book Antiqua" w:hAnsi="Book Antiqua"/>
          <w:b/>
          <w:lang w:val="en-GB"/>
        </w:rPr>
        <w:t>–</w:t>
      </w:r>
      <w:r w:rsidRPr="00EB41E2">
        <w:rPr>
          <w:rFonts w:ascii="Book Antiqua" w:hAnsi="Book Antiqua"/>
          <w:b/>
          <w:lang w:val="en-GB"/>
        </w:rPr>
        <w:t xml:space="preserve"> </w:t>
      </w:r>
      <w:r w:rsidRPr="00A564A9">
        <w:rPr>
          <w:rFonts w:ascii="Book Antiqua" w:hAnsi="Book Antiqua"/>
          <w:lang w:val="en-GB"/>
        </w:rPr>
        <w:t>With</w:t>
      </w:r>
      <w:r>
        <w:rPr>
          <w:rFonts w:ascii="Book Antiqua" w:hAnsi="Book Antiqua"/>
          <w:lang w:val="en-GB"/>
        </w:rPr>
        <w:t>in the project “Strengthening Justice Quality and Effectiveness in Kosova</w:t>
      </w:r>
      <w:r w:rsidRPr="00EB41E2">
        <w:rPr>
          <w:rFonts w:ascii="Book Antiqua" w:hAnsi="Book Antiqua"/>
          <w:lang w:val="en-GB"/>
        </w:rPr>
        <w:t>”,</w:t>
      </w:r>
      <w:r>
        <w:rPr>
          <w:rFonts w:ascii="Book Antiqua" w:hAnsi="Book Antiqua"/>
          <w:lang w:val="en-GB"/>
        </w:rPr>
        <w:t xml:space="preserve"> representatives of prosecutorial system and judicial system of Kosova are in a study visit regarding Cyber Law in Estonia.</w:t>
      </w:r>
    </w:p>
    <w:p w:rsidR="00B623EA" w:rsidRDefault="00B623EA" w:rsidP="00B623EA">
      <w:pPr>
        <w:jc w:val="both"/>
        <w:rPr>
          <w:rFonts w:ascii="Book Antiqua" w:hAnsi="Book Antiqua"/>
          <w:lang w:val="en-GB"/>
        </w:rPr>
      </w:pPr>
    </w:p>
    <w:p w:rsidR="00B623EA" w:rsidRDefault="00B623EA" w:rsidP="00B623EA">
      <w:pPr>
        <w:jc w:val="both"/>
        <w:rPr>
          <w:rFonts w:ascii="Book Antiqua" w:hAnsi="Book Antiqua"/>
          <w:lang w:val="en-GB"/>
        </w:rPr>
      </w:pPr>
      <w:r>
        <w:rPr>
          <w:rFonts w:ascii="Book Antiqua" w:hAnsi="Book Antiqua"/>
          <w:lang w:val="en-GB"/>
        </w:rPr>
        <w:t>The purpose behind this study visit</w:t>
      </w:r>
      <w:r w:rsidRPr="00EB41E2">
        <w:rPr>
          <w:rFonts w:ascii="Book Antiqua" w:hAnsi="Book Antiqua"/>
          <w:lang w:val="en-GB"/>
        </w:rPr>
        <w:t xml:space="preserve"> </w:t>
      </w:r>
      <w:r>
        <w:rPr>
          <w:rFonts w:ascii="Book Antiqua" w:hAnsi="Book Antiqua"/>
          <w:lang w:val="en-GB"/>
        </w:rPr>
        <w:t>is seeing how Prosecutions and Courts in Estonia use informational system in their daily work.</w:t>
      </w:r>
    </w:p>
    <w:p w:rsidR="00B623EA" w:rsidRDefault="00B623EA" w:rsidP="00B623EA">
      <w:pPr>
        <w:jc w:val="both"/>
        <w:rPr>
          <w:rFonts w:ascii="Book Antiqua" w:hAnsi="Book Antiqua"/>
          <w:lang w:val="en-GB"/>
        </w:rPr>
      </w:pPr>
    </w:p>
    <w:p w:rsidR="00B623EA" w:rsidRDefault="00B623EA" w:rsidP="00B623EA">
      <w:pPr>
        <w:jc w:val="both"/>
        <w:rPr>
          <w:rFonts w:ascii="Book Antiqua" w:hAnsi="Book Antiqua"/>
          <w:lang w:val="en-GB"/>
        </w:rPr>
      </w:pPr>
      <w:r>
        <w:rPr>
          <w:rFonts w:ascii="Book Antiqua" w:hAnsi="Book Antiqua"/>
          <w:lang w:val="en-GB"/>
        </w:rPr>
        <w:t>They will also have the opportunity to see how Estonia has achieved to successfully develop and implement such an advanced system within a short time period.</w:t>
      </w:r>
    </w:p>
    <w:p w:rsidR="00B623EA" w:rsidRDefault="00B623EA" w:rsidP="00B623EA">
      <w:pPr>
        <w:jc w:val="both"/>
        <w:rPr>
          <w:rFonts w:ascii="Book Antiqua" w:hAnsi="Book Antiqua"/>
          <w:lang w:val="en-GB"/>
        </w:rPr>
      </w:pPr>
      <w:r>
        <w:rPr>
          <w:rFonts w:ascii="Book Antiqua" w:hAnsi="Book Antiqua"/>
          <w:lang w:val="en-GB"/>
        </w:rPr>
        <w:lastRenderedPageBreak/>
        <w:t>During this study visit, participants from Justice Institutions of the Republic of Kosova will be introduced with the role and activities of the Centre for Registration of Estonian Informational Systems, electronic solutions used in the judicial system, “no-paper” judicial process, access to Judicial Statistics, digital access to Justice and digital judicial procedures, as well as other functioning practices of the electronic system in the Estonian Justice system.</w:t>
      </w:r>
    </w:p>
    <w:p w:rsidR="00B623EA" w:rsidRDefault="00B623EA" w:rsidP="00B623EA">
      <w:pPr>
        <w:jc w:val="both"/>
        <w:rPr>
          <w:rFonts w:ascii="Book Antiqua" w:hAnsi="Book Antiqua"/>
          <w:lang w:val="en-GB"/>
        </w:rPr>
      </w:pPr>
    </w:p>
    <w:p w:rsidR="00B623EA" w:rsidRPr="00EB41E2" w:rsidRDefault="00B623EA" w:rsidP="00B623EA">
      <w:pPr>
        <w:jc w:val="both"/>
        <w:rPr>
          <w:rFonts w:ascii="Book Antiqua" w:hAnsi="Book Antiqua"/>
          <w:lang w:val="en-GB"/>
        </w:rPr>
      </w:pPr>
      <w:r>
        <w:rPr>
          <w:rFonts w:ascii="Book Antiqua" w:hAnsi="Book Antiqua"/>
          <w:lang w:val="en-GB"/>
        </w:rPr>
        <w:t xml:space="preserve">In this study visit, prosecutorial system of Kosova is being represented by the Director of the Secretariat of Kosovo Prosecutorial Council (KPC), Lavdim Krasniqi, and Acting Head of the </w:t>
      </w:r>
      <w:r>
        <w:rPr>
          <w:rFonts w:ascii="Book Antiqua" w:hAnsi="Book Antiqua"/>
          <w:lang w:val="en-GB"/>
        </w:rPr>
        <w:lastRenderedPageBreak/>
        <w:t xml:space="preserve">Department of Informative Technology </w:t>
      </w:r>
      <w:r>
        <w:rPr>
          <w:rFonts w:ascii="Book Antiqua" w:hAnsi="Book Antiqua"/>
          <w:lang w:val="en-GB"/>
        </w:rPr>
        <w:lastRenderedPageBreak/>
        <w:t>in KPC, Nexhat Haziri.</w:t>
      </w:r>
    </w:p>
    <w:p w:rsidR="00955C49" w:rsidRPr="000A5EB9" w:rsidRDefault="00955C49" w:rsidP="00B673DE">
      <w:pPr>
        <w:spacing w:after="240" w:line="276" w:lineRule="auto"/>
        <w:jc w:val="both"/>
        <w:rPr>
          <w:rFonts w:ascii="Book Antiqua" w:hAnsi="Book Antiqua"/>
          <w:lang w:val="en-GB"/>
        </w:rPr>
        <w:sectPr w:rsidR="00955C49" w:rsidRPr="000A5EB9" w:rsidSect="00955C49">
          <w:type w:val="continuous"/>
          <w:pgSz w:w="12240" w:h="15840"/>
          <w:pgMar w:top="1440" w:right="1440" w:bottom="1440" w:left="1440" w:header="720" w:footer="720" w:gutter="0"/>
          <w:cols w:num="2" w:space="720"/>
          <w:titlePg/>
          <w:docGrid w:linePitch="360"/>
        </w:sectPr>
      </w:pPr>
    </w:p>
    <w:p w:rsidR="00832E54" w:rsidRPr="000A5EB9" w:rsidRDefault="00832E54" w:rsidP="00412399">
      <w:pPr>
        <w:spacing w:line="276" w:lineRule="auto"/>
        <w:jc w:val="both"/>
        <w:rPr>
          <w:rFonts w:ascii="Book Antiqua" w:hAnsi="Book Antiqua"/>
          <w:lang w:val="en-GB"/>
        </w:rPr>
      </w:pPr>
    </w:p>
    <w:p w:rsidR="00CD7E66" w:rsidRPr="00A2169F" w:rsidRDefault="00A2169F" w:rsidP="00412399">
      <w:pPr>
        <w:pStyle w:val="Heading2"/>
        <w:spacing w:line="276" w:lineRule="auto"/>
        <w:jc w:val="center"/>
        <w:rPr>
          <w:rFonts w:ascii="Book Antiqua" w:hAnsi="Book Antiqua"/>
          <w:lang w:val="en-US"/>
        </w:rPr>
      </w:pPr>
      <w:bookmarkStart w:id="18" w:name="_Toc487446826"/>
      <w:r w:rsidRPr="00A2169F">
        <w:rPr>
          <w:rFonts w:ascii="Book Antiqua" w:hAnsi="Book Antiqua"/>
          <w:lang w:val="en-US"/>
        </w:rPr>
        <w:t xml:space="preserve">Performance Advancement in the administration of </w:t>
      </w:r>
      <w:r>
        <w:rPr>
          <w:rFonts w:ascii="Book Antiqua" w:hAnsi="Book Antiqua"/>
          <w:lang w:val="en-US"/>
        </w:rPr>
        <w:t>the prosecutorial system</w:t>
      </w:r>
      <w:bookmarkEnd w:id="18"/>
    </w:p>
    <w:p w:rsidR="00B673DE" w:rsidRPr="00A2169F" w:rsidRDefault="00B673DE" w:rsidP="00B673DE">
      <w:pPr>
        <w:rPr>
          <w:lang w:val="en-US"/>
        </w:rPr>
      </w:pPr>
    </w:p>
    <w:p w:rsidR="00B673DE" w:rsidRPr="00A2169F" w:rsidRDefault="00B673DE" w:rsidP="00B673DE">
      <w:pPr>
        <w:rPr>
          <w:lang w:val="en-US"/>
        </w:rPr>
        <w:sectPr w:rsidR="00B673DE" w:rsidRPr="00A2169F" w:rsidSect="00C34467">
          <w:type w:val="continuous"/>
          <w:pgSz w:w="12240" w:h="15840"/>
          <w:pgMar w:top="1440" w:right="1440" w:bottom="1440" w:left="1440" w:header="720" w:footer="720" w:gutter="0"/>
          <w:cols w:space="720"/>
          <w:titlePg/>
          <w:docGrid w:linePitch="360"/>
        </w:sectPr>
      </w:pPr>
    </w:p>
    <w:p w:rsidR="00A2169F" w:rsidRDefault="00A2169F" w:rsidP="00A2169F">
      <w:pPr>
        <w:jc w:val="both"/>
        <w:rPr>
          <w:rFonts w:ascii="Book Antiqua" w:hAnsi="Book Antiqua"/>
          <w:lang w:val="en-US"/>
        </w:rPr>
      </w:pPr>
      <w:r w:rsidRPr="008924A6">
        <w:rPr>
          <w:rFonts w:ascii="Book Antiqua" w:hAnsi="Book Antiqua"/>
          <w:b/>
          <w:lang w:val="en-US"/>
        </w:rPr>
        <w:lastRenderedPageBreak/>
        <w:t>Prishtina, 1</w:t>
      </w:r>
      <w:r w:rsidRPr="008924A6">
        <w:rPr>
          <w:rFonts w:ascii="Book Antiqua" w:hAnsi="Book Antiqua"/>
          <w:b/>
          <w:vertAlign w:val="superscript"/>
          <w:lang w:val="en-US"/>
        </w:rPr>
        <w:t>st</w:t>
      </w:r>
      <w:r w:rsidRPr="008924A6">
        <w:rPr>
          <w:rFonts w:ascii="Book Antiqua" w:hAnsi="Book Antiqua"/>
          <w:b/>
          <w:lang w:val="en-US"/>
        </w:rPr>
        <w:t xml:space="preserve"> of June 2017 –</w:t>
      </w:r>
      <w:r w:rsidRPr="008924A6">
        <w:rPr>
          <w:rFonts w:ascii="Book Antiqua" w:hAnsi="Book Antiqua"/>
          <w:lang w:val="en-US"/>
        </w:rPr>
        <w:t xml:space="preserve"> Kosovo Prosecutorial Council in cooperation with Academy of Justice have organized training with the topic: “Performance Advancement in the administration of the prosecutorial system”.</w:t>
      </w:r>
    </w:p>
    <w:p w:rsidR="00A2169F" w:rsidRPr="008924A6" w:rsidRDefault="00A2169F" w:rsidP="00A2169F">
      <w:pPr>
        <w:jc w:val="both"/>
        <w:rPr>
          <w:rFonts w:ascii="Book Antiqua" w:hAnsi="Book Antiqua"/>
          <w:lang w:val="en-US"/>
        </w:rPr>
      </w:pPr>
    </w:p>
    <w:p w:rsidR="00A2169F" w:rsidRDefault="00A2169F" w:rsidP="00A2169F">
      <w:pPr>
        <w:jc w:val="both"/>
        <w:rPr>
          <w:rFonts w:ascii="Book Antiqua" w:hAnsi="Book Antiqua"/>
          <w:lang w:val="en-US"/>
        </w:rPr>
      </w:pPr>
      <w:r>
        <w:rPr>
          <w:rFonts w:ascii="Book Antiqua" w:hAnsi="Book Antiqua"/>
          <w:lang w:val="en-US"/>
        </w:rPr>
        <w:t>The purpose behind this training was increasing awareness of the beneficiaries regarding new management concepts obtained in the spirit of legal amendments and restructuring of the Secretariat of Prosecutorial Council, and which has created a new vision in the process of drafting policies and services providing within the prosecutorial system.</w:t>
      </w:r>
    </w:p>
    <w:p w:rsidR="00A2169F" w:rsidRDefault="00A2169F" w:rsidP="00A2169F">
      <w:pPr>
        <w:jc w:val="both"/>
        <w:rPr>
          <w:rFonts w:ascii="Book Antiqua" w:hAnsi="Book Antiqua"/>
          <w:lang w:val="en-US"/>
        </w:rPr>
      </w:pPr>
    </w:p>
    <w:p w:rsidR="00A2169F" w:rsidRDefault="00A2169F" w:rsidP="00A2169F">
      <w:pPr>
        <w:jc w:val="both"/>
        <w:rPr>
          <w:rFonts w:ascii="Book Antiqua" w:hAnsi="Book Antiqua"/>
          <w:lang w:val="en-US"/>
        </w:rPr>
      </w:pPr>
      <w:r>
        <w:rPr>
          <w:rFonts w:ascii="Book Antiqua" w:hAnsi="Book Antiqua"/>
          <w:lang w:val="en-US"/>
        </w:rPr>
        <w:t>Through Working Groups and discussions were elaborated principles, such as: proactive approach in providing services and, on time, effective and efficient planning, including and discussions regarding proposition of policies for advancement of effective administration of the prosecutorial system.</w:t>
      </w:r>
    </w:p>
    <w:p w:rsidR="00A2169F" w:rsidRDefault="00A2169F" w:rsidP="00A2169F">
      <w:pPr>
        <w:jc w:val="both"/>
        <w:rPr>
          <w:rFonts w:ascii="Book Antiqua" w:hAnsi="Book Antiqua"/>
          <w:lang w:val="en-US"/>
        </w:rPr>
      </w:pPr>
      <w:r>
        <w:rPr>
          <w:rFonts w:ascii="Book Antiqua" w:hAnsi="Book Antiqua"/>
          <w:lang w:val="en-US"/>
        </w:rPr>
        <w:br/>
        <w:t>Furthe</w:t>
      </w:r>
      <w:r w:rsidR="00A071AA">
        <w:rPr>
          <w:rFonts w:ascii="Book Antiqua" w:hAnsi="Book Antiqua"/>
          <w:lang w:val="en-US"/>
        </w:rPr>
        <w:t>r</w:t>
      </w:r>
      <w:r>
        <w:rPr>
          <w:rFonts w:ascii="Book Antiqua" w:hAnsi="Book Antiqua"/>
          <w:lang w:val="en-US"/>
        </w:rPr>
        <w:t>more, on the focus of the training was and further advancement of performance evaluation system which presents one of the crucial aspects in effective administration of the justice system and which also directly affects accountability and motivation of the staff for providing qualitative services.</w:t>
      </w:r>
    </w:p>
    <w:p w:rsidR="00A2169F" w:rsidRDefault="00A2169F" w:rsidP="00A2169F">
      <w:pPr>
        <w:jc w:val="both"/>
        <w:rPr>
          <w:rFonts w:ascii="Book Antiqua" w:hAnsi="Book Antiqua"/>
          <w:lang w:val="en-US"/>
        </w:rPr>
      </w:pPr>
    </w:p>
    <w:p w:rsidR="00A2169F" w:rsidRDefault="00A2169F" w:rsidP="00A2169F">
      <w:pPr>
        <w:jc w:val="both"/>
        <w:rPr>
          <w:rFonts w:ascii="Book Antiqua" w:hAnsi="Book Antiqua"/>
          <w:lang w:val="en-US"/>
        </w:rPr>
      </w:pPr>
      <w:r>
        <w:rPr>
          <w:rFonts w:ascii="Book Antiqua" w:hAnsi="Book Antiqua"/>
          <w:lang w:val="en-US"/>
        </w:rPr>
        <w:lastRenderedPageBreak/>
        <w:t>Beneficiaries of this training were Heads of Organizational Units of the Secretariat (Departments, Divisions and Offices), and Administrators of Prosecutions.</w:t>
      </w:r>
    </w:p>
    <w:p w:rsidR="00CD7E66" w:rsidRPr="00A2169F" w:rsidRDefault="00CD7E66" w:rsidP="00B673DE">
      <w:pPr>
        <w:spacing w:after="240" w:line="276" w:lineRule="auto"/>
        <w:jc w:val="both"/>
        <w:rPr>
          <w:rFonts w:ascii="Book Antiqua" w:hAnsi="Book Antiqua"/>
          <w:lang w:val="en-US"/>
        </w:rPr>
      </w:pPr>
    </w:p>
    <w:p w:rsidR="00195C6F" w:rsidRPr="00A2169F" w:rsidRDefault="00195C6F" w:rsidP="00412399">
      <w:pPr>
        <w:spacing w:line="276" w:lineRule="auto"/>
        <w:jc w:val="both"/>
        <w:rPr>
          <w:rFonts w:ascii="Book Antiqua" w:hAnsi="Book Antiqua"/>
          <w:lang w:val="en-US"/>
        </w:rPr>
      </w:pPr>
    </w:p>
    <w:p w:rsidR="00195C6F" w:rsidRPr="00A2169F" w:rsidRDefault="00195C6F" w:rsidP="00412399">
      <w:pPr>
        <w:spacing w:line="276" w:lineRule="auto"/>
        <w:jc w:val="both"/>
        <w:rPr>
          <w:rFonts w:ascii="Book Antiqua" w:hAnsi="Book Antiqua"/>
          <w:lang w:val="en-US"/>
        </w:rPr>
      </w:pPr>
    </w:p>
    <w:p w:rsidR="00195C6F" w:rsidRPr="00A2169F" w:rsidRDefault="00195C6F" w:rsidP="00412399">
      <w:pPr>
        <w:spacing w:line="276" w:lineRule="auto"/>
        <w:jc w:val="both"/>
        <w:rPr>
          <w:rFonts w:ascii="Book Antiqua" w:hAnsi="Book Antiqua"/>
          <w:lang w:val="en-US"/>
        </w:rPr>
      </w:pPr>
    </w:p>
    <w:p w:rsidR="00195C6F" w:rsidRPr="00A2169F" w:rsidRDefault="00195C6F" w:rsidP="00412399">
      <w:pPr>
        <w:spacing w:line="276" w:lineRule="auto"/>
        <w:jc w:val="both"/>
        <w:rPr>
          <w:rFonts w:ascii="Book Antiqua" w:hAnsi="Book Antiqua"/>
          <w:lang w:val="en-US"/>
        </w:rPr>
      </w:pPr>
    </w:p>
    <w:p w:rsidR="00195C6F" w:rsidRPr="00A2169F" w:rsidRDefault="00195C6F" w:rsidP="00412399">
      <w:pPr>
        <w:spacing w:line="276" w:lineRule="auto"/>
        <w:jc w:val="both"/>
        <w:rPr>
          <w:rFonts w:ascii="Book Antiqua" w:hAnsi="Book Antiqua"/>
          <w:lang w:val="en-US"/>
        </w:rPr>
      </w:pPr>
    </w:p>
    <w:p w:rsidR="00195C6F" w:rsidRPr="00A2169F" w:rsidRDefault="00195C6F" w:rsidP="00412399">
      <w:pPr>
        <w:spacing w:line="276" w:lineRule="auto"/>
        <w:jc w:val="both"/>
        <w:rPr>
          <w:rFonts w:ascii="Book Antiqua" w:hAnsi="Book Antiqua"/>
          <w:lang w:val="en-US"/>
        </w:rPr>
      </w:pPr>
    </w:p>
    <w:p w:rsidR="00B673DE" w:rsidRPr="00A2169F" w:rsidRDefault="00B673DE" w:rsidP="00412399">
      <w:pPr>
        <w:spacing w:line="276" w:lineRule="auto"/>
        <w:jc w:val="both"/>
        <w:rPr>
          <w:rFonts w:ascii="Book Antiqua" w:hAnsi="Book Antiqua"/>
          <w:lang w:val="en-US"/>
        </w:rPr>
      </w:pPr>
    </w:p>
    <w:p w:rsidR="00B673DE" w:rsidRPr="00A2169F" w:rsidRDefault="00B673DE" w:rsidP="00412399">
      <w:pPr>
        <w:spacing w:line="276" w:lineRule="auto"/>
        <w:jc w:val="both"/>
        <w:rPr>
          <w:rFonts w:ascii="Book Antiqua" w:hAnsi="Book Antiqua"/>
          <w:lang w:val="en-US"/>
        </w:rPr>
      </w:pPr>
    </w:p>
    <w:p w:rsidR="00B673DE" w:rsidRPr="00A2169F" w:rsidRDefault="00B673DE" w:rsidP="00412399">
      <w:pPr>
        <w:spacing w:line="276" w:lineRule="auto"/>
        <w:jc w:val="both"/>
        <w:rPr>
          <w:rFonts w:ascii="Book Antiqua" w:hAnsi="Book Antiqua"/>
          <w:lang w:val="en-US"/>
        </w:rPr>
      </w:pPr>
    </w:p>
    <w:p w:rsidR="00B673DE" w:rsidRPr="00A2169F" w:rsidRDefault="00B673DE" w:rsidP="00412399">
      <w:pPr>
        <w:spacing w:line="276" w:lineRule="auto"/>
        <w:jc w:val="both"/>
        <w:rPr>
          <w:rFonts w:ascii="Book Antiqua" w:hAnsi="Book Antiqua"/>
          <w:lang w:val="en-US"/>
        </w:rPr>
      </w:pPr>
    </w:p>
    <w:p w:rsidR="00B673DE" w:rsidRPr="00A2169F" w:rsidRDefault="00B673DE" w:rsidP="00412399">
      <w:pPr>
        <w:spacing w:line="276" w:lineRule="auto"/>
        <w:jc w:val="both"/>
        <w:rPr>
          <w:rFonts w:ascii="Book Antiqua" w:hAnsi="Book Antiqua"/>
          <w:lang w:val="en-US"/>
        </w:rPr>
      </w:pPr>
    </w:p>
    <w:p w:rsidR="00B673DE" w:rsidRPr="00A2169F" w:rsidRDefault="00B673DE" w:rsidP="00412399">
      <w:pPr>
        <w:spacing w:line="276" w:lineRule="auto"/>
        <w:jc w:val="both"/>
        <w:rPr>
          <w:rFonts w:ascii="Book Antiqua" w:hAnsi="Book Antiqua"/>
          <w:lang w:val="en-US"/>
        </w:rPr>
      </w:pPr>
    </w:p>
    <w:p w:rsidR="00B673DE" w:rsidRPr="00A2169F" w:rsidRDefault="00B673DE" w:rsidP="00412399">
      <w:pPr>
        <w:spacing w:line="276" w:lineRule="auto"/>
        <w:jc w:val="both"/>
        <w:rPr>
          <w:rFonts w:ascii="Book Antiqua" w:hAnsi="Book Antiqua"/>
          <w:lang w:val="en-US"/>
        </w:rPr>
      </w:pPr>
    </w:p>
    <w:p w:rsidR="00B673DE" w:rsidRPr="00A2169F" w:rsidRDefault="00B673DE" w:rsidP="00412399">
      <w:pPr>
        <w:spacing w:line="276" w:lineRule="auto"/>
        <w:jc w:val="both"/>
        <w:rPr>
          <w:rFonts w:ascii="Book Antiqua" w:hAnsi="Book Antiqua"/>
          <w:lang w:val="en-US"/>
        </w:rPr>
      </w:pPr>
    </w:p>
    <w:p w:rsidR="00B673DE" w:rsidRPr="00A2169F" w:rsidRDefault="00B673DE" w:rsidP="00412399">
      <w:pPr>
        <w:spacing w:line="276" w:lineRule="auto"/>
        <w:jc w:val="both"/>
        <w:rPr>
          <w:rFonts w:ascii="Book Antiqua" w:hAnsi="Book Antiqua"/>
          <w:lang w:val="en-US"/>
        </w:rPr>
      </w:pPr>
    </w:p>
    <w:p w:rsidR="00195C6F" w:rsidRPr="00A2169F" w:rsidRDefault="00195C6F" w:rsidP="00412399">
      <w:pPr>
        <w:spacing w:line="276" w:lineRule="auto"/>
        <w:jc w:val="both"/>
        <w:rPr>
          <w:rFonts w:ascii="Book Antiqua" w:hAnsi="Book Antiqua"/>
          <w:lang w:val="en-US"/>
        </w:rPr>
      </w:pPr>
    </w:p>
    <w:p w:rsidR="00195C6F" w:rsidRPr="00A2169F" w:rsidRDefault="00195C6F" w:rsidP="00412399">
      <w:pPr>
        <w:spacing w:line="276" w:lineRule="auto"/>
        <w:jc w:val="both"/>
        <w:rPr>
          <w:rFonts w:ascii="Book Antiqua" w:hAnsi="Book Antiqua"/>
          <w:lang w:val="en-US"/>
        </w:rPr>
      </w:pPr>
    </w:p>
    <w:p w:rsidR="00195C6F" w:rsidRPr="00A2169F" w:rsidRDefault="00195C6F" w:rsidP="00412399">
      <w:pPr>
        <w:spacing w:line="276" w:lineRule="auto"/>
        <w:jc w:val="both"/>
        <w:rPr>
          <w:rFonts w:ascii="Book Antiqua" w:hAnsi="Book Antiqua"/>
          <w:lang w:val="en-US"/>
        </w:rPr>
      </w:pPr>
    </w:p>
    <w:p w:rsidR="00195C6F" w:rsidRPr="00A2169F" w:rsidRDefault="00195C6F" w:rsidP="00412399">
      <w:pPr>
        <w:spacing w:line="276" w:lineRule="auto"/>
        <w:jc w:val="both"/>
        <w:rPr>
          <w:rFonts w:ascii="Book Antiqua" w:hAnsi="Book Antiqua"/>
          <w:lang w:val="en-US"/>
        </w:rPr>
      </w:pPr>
    </w:p>
    <w:p w:rsidR="00195C6F" w:rsidRPr="00A2169F" w:rsidRDefault="00195C6F" w:rsidP="00412399">
      <w:pPr>
        <w:spacing w:line="276" w:lineRule="auto"/>
        <w:jc w:val="both"/>
        <w:rPr>
          <w:rFonts w:ascii="Book Antiqua" w:hAnsi="Book Antiqua"/>
          <w:lang w:val="en-US"/>
        </w:rPr>
      </w:pPr>
    </w:p>
    <w:p w:rsidR="00195C6F" w:rsidRPr="00A2169F" w:rsidRDefault="00195C6F" w:rsidP="00412399">
      <w:pPr>
        <w:spacing w:line="276" w:lineRule="auto"/>
        <w:jc w:val="both"/>
        <w:rPr>
          <w:rFonts w:ascii="Book Antiqua" w:hAnsi="Book Antiqua"/>
          <w:lang w:val="en-US"/>
        </w:rPr>
      </w:pPr>
    </w:p>
    <w:p w:rsidR="00195C6F" w:rsidRPr="00A2169F" w:rsidRDefault="00195C6F" w:rsidP="00412399">
      <w:pPr>
        <w:spacing w:line="276" w:lineRule="auto"/>
        <w:jc w:val="both"/>
        <w:rPr>
          <w:rFonts w:ascii="Book Antiqua" w:hAnsi="Book Antiqua"/>
          <w:lang w:val="en-US"/>
        </w:rPr>
      </w:pPr>
    </w:p>
    <w:p w:rsidR="00195C6F" w:rsidRPr="00A2169F" w:rsidRDefault="00195C6F" w:rsidP="00412399">
      <w:pPr>
        <w:spacing w:line="276" w:lineRule="auto"/>
        <w:jc w:val="both"/>
        <w:rPr>
          <w:rFonts w:ascii="Book Antiqua" w:hAnsi="Book Antiqua"/>
          <w:lang w:val="en-US"/>
        </w:rPr>
      </w:pPr>
    </w:p>
    <w:p w:rsidR="00195C6F" w:rsidRPr="00A2169F" w:rsidRDefault="00195C6F" w:rsidP="00412399">
      <w:pPr>
        <w:spacing w:line="276" w:lineRule="auto"/>
        <w:jc w:val="both"/>
        <w:rPr>
          <w:rFonts w:ascii="Book Antiqua" w:hAnsi="Book Antiqua"/>
          <w:lang w:val="en-US"/>
        </w:rPr>
      </w:pPr>
    </w:p>
    <w:p w:rsidR="00195C6F" w:rsidRPr="00A2169F" w:rsidRDefault="00195C6F" w:rsidP="00412399">
      <w:pPr>
        <w:spacing w:line="276" w:lineRule="auto"/>
        <w:jc w:val="both"/>
        <w:rPr>
          <w:rFonts w:ascii="Book Antiqua" w:hAnsi="Book Antiqua"/>
          <w:lang w:val="en-US"/>
        </w:rPr>
      </w:pPr>
    </w:p>
    <w:p w:rsidR="00195C6F" w:rsidRPr="00A2169F" w:rsidRDefault="00195C6F" w:rsidP="00412399">
      <w:pPr>
        <w:spacing w:line="276" w:lineRule="auto"/>
        <w:jc w:val="both"/>
        <w:rPr>
          <w:rFonts w:ascii="Book Antiqua" w:hAnsi="Book Antiqua"/>
          <w:lang w:val="en-US"/>
        </w:rPr>
      </w:pPr>
    </w:p>
    <w:p w:rsidR="00B673DE" w:rsidRPr="00A2169F" w:rsidRDefault="00B673DE" w:rsidP="00412399">
      <w:pPr>
        <w:spacing w:line="276" w:lineRule="auto"/>
        <w:jc w:val="both"/>
        <w:rPr>
          <w:rFonts w:ascii="Book Antiqua" w:hAnsi="Book Antiqua"/>
          <w:lang w:val="en-US"/>
        </w:rPr>
      </w:pPr>
    </w:p>
    <w:p w:rsidR="00B673DE" w:rsidRPr="00A2169F" w:rsidRDefault="00B673DE" w:rsidP="00412399">
      <w:pPr>
        <w:spacing w:line="276" w:lineRule="auto"/>
        <w:jc w:val="both"/>
        <w:rPr>
          <w:rFonts w:ascii="Book Antiqua" w:hAnsi="Book Antiqua"/>
          <w:lang w:val="en-US"/>
        </w:rPr>
      </w:pPr>
    </w:p>
    <w:p w:rsidR="00B673DE" w:rsidRPr="00A2169F" w:rsidRDefault="00B673DE" w:rsidP="00412399">
      <w:pPr>
        <w:spacing w:line="276" w:lineRule="auto"/>
        <w:jc w:val="both"/>
        <w:rPr>
          <w:rFonts w:ascii="Book Antiqua" w:hAnsi="Book Antiqua"/>
          <w:lang w:val="en-US"/>
        </w:rPr>
      </w:pPr>
    </w:p>
    <w:p w:rsidR="00014F28" w:rsidRPr="00A2169F" w:rsidRDefault="00014F28" w:rsidP="00412399">
      <w:pPr>
        <w:spacing w:line="276" w:lineRule="auto"/>
        <w:rPr>
          <w:lang w:val="en-US"/>
        </w:rPr>
        <w:sectPr w:rsidR="00014F28" w:rsidRPr="00A2169F" w:rsidSect="000D634B">
          <w:type w:val="continuous"/>
          <w:pgSz w:w="12240" w:h="15840"/>
          <w:pgMar w:top="1440" w:right="1440" w:bottom="1440" w:left="1440" w:header="720" w:footer="720" w:gutter="0"/>
          <w:cols w:num="2" w:space="720"/>
          <w:titlePg/>
          <w:docGrid w:linePitch="360"/>
        </w:sectPr>
      </w:pPr>
    </w:p>
    <w:p w:rsidR="00FA2CA7" w:rsidRPr="000A5EB9" w:rsidRDefault="00A2169F" w:rsidP="00412399">
      <w:pPr>
        <w:pStyle w:val="Heading1"/>
        <w:numPr>
          <w:ilvl w:val="0"/>
          <w:numId w:val="14"/>
        </w:numPr>
        <w:spacing w:before="0" w:line="276" w:lineRule="auto"/>
        <w:jc w:val="center"/>
        <w:rPr>
          <w:lang w:val="en-GB"/>
        </w:rPr>
      </w:pPr>
      <w:bookmarkStart w:id="19" w:name="_Toc487446827"/>
      <w:r>
        <w:rPr>
          <w:lang w:val="en-GB"/>
        </w:rPr>
        <w:lastRenderedPageBreak/>
        <w:t>Ac</w:t>
      </w:r>
      <w:r w:rsidR="002D357D" w:rsidRPr="000A5EB9">
        <w:rPr>
          <w:lang w:val="en-GB"/>
        </w:rPr>
        <w:t>tivit</w:t>
      </w:r>
      <w:r>
        <w:rPr>
          <w:lang w:val="en-GB"/>
        </w:rPr>
        <w:t>i</w:t>
      </w:r>
      <w:r w:rsidR="002D357D" w:rsidRPr="000A5EB9">
        <w:rPr>
          <w:lang w:val="en-GB"/>
        </w:rPr>
        <w:t>e</w:t>
      </w:r>
      <w:r>
        <w:rPr>
          <w:lang w:val="en-GB"/>
        </w:rPr>
        <w:t xml:space="preserve">s of the </w:t>
      </w:r>
      <w:r w:rsidR="00997D38" w:rsidRPr="000A5EB9">
        <w:rPr>
          <w:lang w:val="en-GB"/>
        </w:rPr>
        <w:t>Se</w:t>
      </w:r>
      <w:r>
        <w:rPr>
          <w:lang w:val="en-GB"/>
        </w:rPr>
        <w:t>c</w:t>
      </w:r>
      <w:r w:rsidR="00997D38" w:rsidRPr="000A5EB9">
        <w:rPr>
          <w:lang w:val="en-GB"/>
        </w:rPr>
        <w:t>retariat</w:t>
      </w:r>
      <w:r>
        <w:rPr>
          <w:lang w:val="en-GB"/>
        </w:rPr>
        <w:t xml:space="preserve"> of Kosovo Prosecutorial Council</w:t>
      </w:r>
      <w:bookmarkEnd w:id="19"/>
    </w:p>
    <w:p w:rsidR="005B4CDD" w:rsidRPr="000A5EB9" w:rsidRDefault="005B4CDD" w:rsidP="00412399">
      <w:pPr>
        <w:tabs>
          <w:tab w:val="left" w:pos="567"/>
          <w:tab w:val="left" w:pos="3090"/>
        </w:tabs>
        <w:spacing w:line="276" w:lineRule="auto"/>
        <w:jc w:val="both"/>
        <w:rPr>
          <w:rFonts w:ascii="Book Antiqua" w:eastAsia="Times New Roman" w:hAnsi="Book Antiqua"/>
          <w:bCs/>
          <w:lang w:val="en-GB" w:eastAsia="sr-Latn-CS"/>
        </w:rPr>
      </w:pPr>
    </w:p>
    <w:p w:rsidR="0096397B" w:rsidRPr="000A5EB9" w:rsidRDefault="0096397B" w:rsidP="00412399">
      <w:pPr>
        <w:tabs>
          <w:tab w:val="left" w:pos="567"/>
          <w:tab w:val="left" w:pos="3090"/>
        </w:tabs>
        <w:spacing w:line="276" w:lineRule="auto"/>
        <w:jc w:val="both"/>
        <w:rPr>
          <w:rFonts w:ascii="Book Antiqua" w:eastAsia="Times New Roman" w:hAnsi="Book Antiqua"/>
          <w:bCs/>
          <w:lang w:val="en-GB" w:eastAsia="sr-Latn-CS"/>
        </w:rPr>
        <w:sectPr w:rsidR="0096397B" w:rsidRPr="000A5EB9" w:rsidSect="00C34467">
          <w:type w:val="continuous"/>
          <w:pgSz w:w="12240" w:h="15840"/>
          <w:pgMar w:top="1440" w:right="1440" w:bottom="1440" w:left="1440" w:header="720" w:footer="720" w:gutter="0"/>
          <w:cols w:space="720"/>
          <w:titlePg/>
          <w:docGrid w:linePitch="360"/>
        </w:sectPr>
      </w:pPr>
    </w:p>
    <w:p w:rsidR="00FA2CA7" w:rsidRPr="000A5EB9" w:rsidRDefault="00CC2B6C" w:rsidP="00412399">
      <w:pPr>
        <w:tabs>
          <w:tab w:val="left" w:pos="567"/>
          <w:tab w:val="left" w:pos="3090"/>
        </w:tabs>
        <w:spacing w:after="240" w:line="276" w:lineRule="auto"/>
        <w:jc w:val="both"/>
        <w:rPr>
          <w:rFonts w:ascii="Book Antiqua" w:eastAsia="Times New Roman" w:hAnsi="Book Antiqua"/>
          <w:bCs/>
          <w:lang w:val="en-GB" w:eastAsia="sr-Latn-CS"/>
        </w:rPr>
      </w:pPr>
      <w:r w:rsidRPr="000A5EB9">
        <w:rPr>
          <w:rFonts w:ascii="Book Antiqua" w:eastAsia="Times New Roman" w:hAnsi="Book Antiqua"/>
          <w:bCs/>
          <w:lang w:val="en-GB" w:eastAsia="sr-Latn-CS"/>
        </w:rPr>
        <w:lastRenderedPageBreak/>
        <w:t>Se</w:t>
      </w:r>
      <w:r w:rsidR="003F0DCC">
        <w:rPr>
          <w:rFonts w:ascii="Book Antiqua" w:eastAsia="Times New Roman" w:hAnsi="Book Antiqua"/>
          <w:bCs/>
          <w:lang w:val="en-GB" w:eastAsia="sr-Latn-CS"/>
        </w:rPr>
        <w:t>c</w:t>
      </w:r>
      <w:r w:rsidRPr="000A5EB9">
        <w:rPr>
          <w:rFonts w:ascii="Book Antiqua" w:eastAsia="Times New Roman" w:hAnsi="Book Antiqua"/>
          <w:bCs/>
          <w:lang w:val="en-GB" w:eastAsia="sr-Latn-CS"/>
        </w:rPr>
        <w:t>retariat</w:t>
      </w:r>
      <w:r w:rsidR="003F0DCC">
        <w:rPr>
          <w:rFonts w:ascii="Book Antiqua" w:eastAsia="Times New Roman" w:hAnsi="Book Antiqua"/>
          <w:bCs/>
          <w:lang w:val="en-GB" w:eastAsia="sr-Latn-CS"/>
        </w:rPr>
        <w:t xml:space="preserve"> of Kosovo Prosecutorial Council (SKPC</w:t>
      </w:r>
      <w:r w:rsidR="009D34A3" w:rsidRPr="000A5EB9">
        <w:rPr>
          <w:rFonts w:ascii="Book Antiqua" w:eastAsia="Times New Roman" w:hAnsi="Book Antiqua"/>
          <w:bCs/>
          <w:lang w:val="en-GB" w:eastAsia="sr-Latn-CS"/>
        </w:rPr>
        <w:t>)</w:t>
      </w:r>
      <w:r w:rsidR="00803309" w:rsidRPr="000A5EB9">
        <w:rPr>
          <w:rFonts w:ascii="Book Antiqua" w:eastAsia="Times New Roman" w:hAnsi="Book Antiqua"/>
          <w:bCs/>
          <w:lang w:val="en-GB" w:eastAsia="sr-Latn-CS"/>
        </w:rPr>
        <w:t>,</w:t>
      </w:r>
      <w:r w:rsidR="003F0DCC">
        <w:rPr>
          <w:rFonts w:ascii="Book Antiqua" w:eastAsia="Times New Roman" w:hAnsi="Book Antiqua"/>
          <w:bCs/>
          <w:lang w:val="en-GB" w:eastAsia="sr-Latn-CS"/>
        </w:rPr>
        <w:t xml:space="preserve"> during June has executed different activities in the spirit of implementing rules, Regulations and policies related to the management, budget and administration of Prosecutions.</w:t>
      </w:r>
    </w:p>
    <w:p w:rsidR="007E67A5" w:rsidRPr="000A5EB9" w:rsidRDefault="00273E80" w:rsidP="00412399">
      <w:pPr>
        <w:tabs>
          <w:tab w:val="left" w:pos="567"/>
          <w:tab w:val="left" w:pos="3090"/>
        </w:tabs>
        <w:spacing w:after="240" w:line="276" w:lineRule="auto"/>
        <w:jc w:val="both"/>
        <w:rPr>
          <w:rFonts w:ascii="Book Antiqua" w:eastAsia="Times New Roman" w:hAnsi="Book Antiqua"/>
          <w:bCs/>
          <w:lang w:val="en-GB" w:eastAsia="sr-Latn-CS"/>
        </w:rPr>
      </w:pPr>
      <w:r>
        <w:rPr>
          <w:rFonts w:ascii="Book Antiqua" w:eastAsia="Times New Roman" w:hAnsi="Book Antiqua"/>
          <w:bCs/>
          <w:lang w:val="en-GB" w:eastAsia="sr-Latn-CS"/>
        </w:rPr>
        <w:t>General Services have supplied all Prosecutions with expendable materials, and they have ensured maintenance of premises through interventions in maintenance of the inventory and other equipment</w:t>
      </w:r>
      <w:r w:rsidR="00672E96" w:rsidRPr="000A5EB9">
        <w:rPr>
          <w:rFonts w:ascii="Book Antiqua" w:hAnsi="Book Antiqua"/>
          <w:bCs/>
          <w:color w:val="000000" w:themeColor="text1"/>
          <w:lang w:val="en-GB"/>
        </w:rPr>
        <w:t xml:space="preserve">. </w:t>
      </w:r>
      <w:r w:rsidR="00F20E9B" w:rsidRPr="000A5EB9">
        <w:rPr>
          <w:rFonts w:ascii="Book Antiqua" w:hAnsi="Book Antiqua"/>
          <w:bCs/>
          <w:color w:val="000000" w:themeColor="text1"/>
          <w:lang w:val="en-GB"/>
        </w:rPr>
        <w:t xml:space="preserve"> </w:t>
      </w:r>
    </w:p>
    <w:p w:rsidR="00A448C2" w:rsidRPr="000A5EB9" w:rsidRDefault="00273E80" w:rsidP="00412399">
      <w:pPr>
        <w:tabs>
          <w:tab w:val="left" w:pos="567"/>
          <w:tab w:val="left" w:pos="3090"/>
        </w:tabs>
        <w:spacing w:after="240" w:line="276" w:lineRule="auto"/>
        <w:jc w:val="both"/>
        <w:rPr>
          <w:rFonts w:ascii="Book Antiqua" w:eastAsia="Times New Roman" w:hAnsi="Book Antiqua"/>
          <w:bCs/>
          <w:lang w:val="en-GB" w:eastAsia="sr-Latn-CS"/>
        </w:rPr>
      </w:pPr>
      <w:r>
        <w:rPr>
          <w:rFonts w:ascii="Book Antiqua" w:eastAsia="Times New Roman" w:hAnsi="Book Antiqua"/>
          <w:bCs/>
          <w:lang w:val="en-GB" w:eastAsia="sr-Latn-CS"/>
        </w:rPr>
        <w:t xml:space="preserve">General Services have also administered all vehicles, have provided regular servicing, have overseen the crossed kilometres, and have intervened when necessary </w:t>
      </w:r>
      <w:r w:rsidR="00BA4A38">
        <w:rPr>
          <w:rFonts w:ascii="Book Antiqua" w:eastAsia="Times New Roman" w:hAnsi="Book Antiqua"/>
          <w:bCs/>
          <w:lang w:val="en-GB" w:eastAsia="sr-Latn-CS"/>
        </w:rPr>
        <w:t>in</w:t>
      </w:r>
      <w:r>
        <w:rPr>
          <w:rFonts w:ascii="Book Antiqua" w:eastAsia="Times New Roman" w:hAnsi="Book Antiqua"/>
          <w:bCs/>
          <w:lang w:val="en-GB" w:eastAsia="sr-Latn-CS"/>
        </w:rPr>
        <w:t xml:space="preserve"> the maintenance of the respective</w:t>
      </w:r>
      <w:r w:rsidR="00D24570" w:rsidRPr="000A5EB9">
        <w:rPr>
          <w:rFonts w:ascii="Book Antiqua" w:eastAsia="Times New Roman" w:hAnsi="Book Antiqua"/>
          <w:bCs/>
          <w:lang w:val="en-GB" w:eastAsia="sr-Latn-CS"/>
        </w:rPr>
        <w:t>.</w:t>
      </w:r>
      <w:r w:rsidR="002B0DE8" w:rsidRPr="000A5EB9">
        <w:rPr>
          <w:rFonts w:ascii="Book Antiqua" w:eastAsia="Times New Roman" w:hAnsi="Book Antiqua"/>
          <w:bCs/>
          <w:lang w:val="en-GB" w:eastAsia="sr-Latn-CS"/>
        </w:rPr>
        <w:t xml:space="preserve"> </w:t>
      </w:r>
    </w:p>
    <w:p w:rsidR="00A83BFA" w:rsidRPr="000A5EB9" w:rsidRDefault="001C5AB8" w:rsidP="00412399">
      <w:pPr>
        <w:tabs>
          <w:tab w:val="left" w:pos="567"/>
          <w:tab w:val="left" w:pos="3090"/>
        </w:tabs>
        <w:spacing w:after="240" w:line="276" w:lineRule="auto"/>
        <w:jc w:val="both"/>
        <w:rPr>
          <w:rFonts w:ascii="Book Antiqua" w:eastAsia="Times New Roman" w:hAnsi="Book Antiqua"/>
          <w:bCs/>
          <w:lang w:val="en-GB" w:eastAsia="sr-Latn-CS"/>
        </w:rPr>
      </w:pPr>
      <w:r>
        <w:rPr>
          <w:rFonts w:ascii="Book Antiqua" w:eastAsia="Times New Roman" w:hAnsi="Book Antiqua"/>
          <w:bCs/>
          <w:lang w:val="en-GB" w:eastAsia="sr-Latn-CS"/>
        </w:rPr>
        <w:t>General Services have also intervened by executing other tasks as well, such as: proceeding of cases for supply, registering cases on E-system of Assets, and they have held meetings with Administrations of Prosecutions regarding Official Vehicles Management System</w:t>
      </w:r>
      <w:r w:rsidR="00A448C2" w:rsidRPr="000A5EB9">
        <w:rPr>
          <w:rFonts w:ascii="Book Antiqua" w:eastAsia="Times New Roman" w:hAnsi="Book Antiqua"/>
          <w:lang w:val="en-GB" w:eastAsia="sr-Latn-CS"/>
        </w:rPr>
        <w:t>.</w:t>
      </w:r>
    </w:p>
    <w:p w:rsidR="00023AD0" w:rsidRPr="000A5EB9" w:rsidRDefault="00CC4332" w:rsidP="00412399">
      <w:pPr>
        <w:tabs>
          <w:tab w:val="left" w:pos="567"/>
          <w:tab w:val="left" w:pos="3090"/>
        </w:tabs>
        <w:spacing w:after="240" w:line="276" w:lineRule="auto"/>
        <w:jc w:val="both"/>
        <w:rPr>
          <w:rFonts w:ascii="Book Antiqua" w:eastAsia="Times New Roman" w:hAnsi="Book Antiqua"/>
          <w:bCs/>
          <w:lang w:val="en-GB" w:eastAsia="sr-Latn-CS"/>
        </w:rPr>
      </w:pPr>
      <w:r>
        <w:rPr>
          <w:rFonts w:ascii="Book Antiqua" w:eastAsia="Times New Roman" w:hAnsi="Book Antiqua"/>
          <w:bCs/>
          <w:lang w:val="en-GB" w:eastAsia="sr-Latn-CS"/>
        </w:rPr>
        <w:t xml:space="preserve">Human Resources have completed the recruitment process for 17 announced </w:t>
      </w:r>
      <w:r>
        <w:rPr>
          <w:rFonts w:ascii="Book Antiqua" w:eastAsia="Times New Roman" w:hAnsi="Book Antiqua"/>
          <w:bCs/>
          <w:lang w:val="en-GB" w:eastAsia="sr-Latn-CS"/>
        </w:rPr>
        <w:lastRenderedPageBreak/>
        <w:t>vacant positions in May</w:t>
      </w:r>
      <w:r w:rsidR="00023AD0" w:rsidRPr="000A5EB9">
        <w:rPr>
          <w:rFonts w:ascii="Book Antiqua" w:eastAsia="Times New Roman" w:hAnsi="Book Antiqua"/>
          <w:bCs/>
          <w:lang w:val="en-GB" w:eastAsia="sr-Latn-CS"/>
        </w:rPr>
        <w:t xml:space="preserve">. </w:t>
      </w:r>
      <w:r w:rsidR="009619D6">
        <w:rPr>
          <w:rFonts w:ascii="Book Antiqua" w:eastAsia="Times New Roman" w:hAnsi="Book Antiqua"/>
          <w:bCs/>
          <w:lang w:val="en-GB" w:eastAsia="sr-Latn-CS"/>
        </w:rPr>
        <w:t>Out of 17 published positions</w:t>
      </w:r>
      <w:r>
        <w:rPr>
          <w:rFonts w:ascii="Book Antiqua" w:eastAsia="Times New Roman" w:hAnsi="Book Antiqua"/>
          <w:bCs/>
          <w:lang w:val="en-GB" w:eastAsia="sr-Latn-CS"/>
        </w:rPr>
        <w:t xml:space="preserve"> were selected nine (9) most successful candidates from the interviewing process (written test and interview), whereas based on by-laws into force, the recruitment process for eight (8) </w:t>
      </w:r>
      <w:r w:rsidR="00CA143D">
        <w:rPr>
          <w:rFonts w:ascii="Book Antiqua" w:eastAsia="Times New Roman" w:hAnsi="Book Antiqua"/>
          <w:bCs/>
          <w:lang w:val="en-GB" w:eastAsia="sr-Latn-CS"/>
        </w:rPr>
        <w:t xml:space="preserve">other </w:t>
      </w:r>
      <w:r>
        <w:rPr>
          <w:rFonts w:ascii="Book Antiqua" w:eastAsia="Times New Roman" w:hAnsi="Book Antiqua"/>
          <w:bCs/>
          <w:lang w:val="en-GB" w:eastAsia="sr-Latn-CS"/>
        </w:rPr>
        <w:t>positions is carrying on to be in place.</w:t>
      </w:r>
    </w:p>
    <w:p w:rsidR="00023AD0" w:rsidRPr="000A5EB9" w:rsidRDefault="00007FF8" w:rsidP="00412399">
      <w:pPr>
        <w:tabs>
          <w:tab w:val="left" w:pos="567"/>
          <w:tab w:val="left" w:pos="3090"/>
        </w:tabs>
        <w:spacing w:after="240" w:line="276" w:lineRule="auto"/>
        <w:jc w:val="both"/>
        <w:rPr>
          <w:rFonts w:ascii="Book Antiqua" w:eastAsia="Times New Roman" w:hAnsi="Book Antiqua"/>
          <w:bCs/>
          <w:lang w:val="en-GB" w:eastAsia="sr-Latn-CS"/>
        </w:rPr>
      </w:pPr>
      <w:r>
        <w:rPr>
          <w:rFonts w:ascii="Book Antiqua" w:eastAsia="Times New Roman" w:hAnsi="Book Antiqua"/>
          <w:bCs/>
          <w:lang w:val="en-GB" w:eastAsia="sr-Latn-CS"/>
        </w:rPr>
        <w:t>In this month, for Prosecutions` needs were also published vacancies for two (2) Legal Officers.</w:t>
      </w:r>
      <w:r w:rsidR="00023AD0" w:rsidRPr="000A5EB9">
        <w:rPr>
          <w:rFonts w:ascii="Book Antiqua" w:eastAsia="Times New Roman" w:hAnsi="Book Antiqua"/>
          <w:bCs/>
          <w:lang w:val="en-GB" w:eastAsia="sr-Latn-CS"/>
        </w:rPr>
        <w:t xml:space="preserve"> </w:t>
      </w:r>
    </w:p>
    <w:p w:rsidR="00023AD0" w:rsidRPr="000A5EB9" w:rsidRDefault="004C0B1C" w:rsidP="00412399">
      <w:pPr>
        <w:tabs>
          <w:tab w:val="left" w:pos="567"/>
          <w:tab w:val="left" w:pos="3090"/>
        </w:tabs>
        <w:spacing w:after="240" w:line="276" w:lineRule="auto"/>
        <w:jc w:val="both"/>
        <w:rPr>
          <w:rFonts w:ascii="Book Antiqua" w:eastAsia="Times New Roman" w:hAnsi="Book Antiqua"/>
          <w:bCs/>
          <w:lang w:val="en-GB" w:eastAsia="sr-Latn-CS"/>
        </w:rPr>
      </w:pPr>
      <w:r>
        <w:rPr>
          <w:rFonts w:ascii="Book Antiqua" w:eastAsia="Times New Roman" w:hAnsi="Book Antiqua"/>
          <w:bCs/>
          <w:lang w:val="en-GB" w:eastAsia="sr-Latn-CS"/>
        </w:rPr>
        <w:t>There were also published internal vacancies for positions: Head of the Department for Budget, Finances and General Services and Head of the Department for Information Technology, both Departments functioning within the Secretariat of the Prosecutorial Council. Whereas, in the Office of Chief State Prosecutor was published internal vacancy for the position: Head of the Office for Communication with the Public in the Office of Chief State Prosecutor</w:t>
      </w:r>
      <w:r w:rsidR="00023AD0" w:rsidRPr="000A5EB9">
        <w:rPr>
          <w:rFonts w:ascii="Book Antiqua" w:eastAsia="Times New Roman" w:hAnsi="Book Antiqua"/>
          <w:bCs/>
          <w:lang w:val="en-GB" w:eastAsia="sr-Latn-CS"/>
        </w:rPr>
        <w:t>.</w:t>
      </w:r>
    </w:p>
    <w:p w:rsidR="00432900" w:rsidRPr="000A5EB9" w:rsidRDefault="00D46632" w:rsidP="00412399">
      <w:pPr>
        <w:tabs>
          <w:tab w:val="left" w:pos="567"/>
          <w:tab w:val="left" w:pos="3090"/>
        </w:tabs>
        <w:spacing w:after="240" w:line="276" w:lineRule="auto"/>
        <w:jc w:val="both"/>
        <w:rPr>
          <w:rFonts w:ascii="Book Antiqua" w:eastAsia="Times New Roman" w:hAnsi="Book Antiqua" w:cs="Book Antiqua"/>
          <w:lang w:val="en-GB" w:eastAsia="sr-Latn-CS"/>
        </w:rPr>
      </w:pPr>
      <w:r w:rsidRPr="000A5EB9">
        <w:rPr>
          <w:rFonts w:ascii="Book Antiqua" w:eastAsia="Times New Roman" w:hAnsi="Book Antiqua" w:cs="Book Antiqua"/>
          <w:lang w:val="en-GB" w:eastAsia="sr-Latn-CS"/>
        </w:rPr>
        <w:t>Bu</w:t>
      </w:r>
      <w:r w:rsidR="009D4BE3">
        <w:rPr>
          <w:rFonts w:ascii="Book Antiqua" w:eastAsia="Times New Roman" w:hAnsi="Book Antiqua" w:cs="Book Antiqua"/>
          <w:lang w:val="en-GB" w:eastAsia="sr-Latn-CS"/>
        </w:rPr>
        <w:t xml:space="preserve">dget and Finances in cooperation with Departments and Divisions has prepared the first budgetary request for </w:t>
      </w:r>
      <w:r w:rsidR="00432900" w:rsidRPr="000A5EB9">
        <w:rPr>
          <w:rFonts w:ascii="Book Antiqua" w:eastAsia="Times New Roman" w:hAnsi="Book Antiqua" w:cs="Book Antiqua"/>
          <w:lang w:val="en-GB" w:eastAsia="sr-Latn-CS"/>
        </w:rPr>
        <w:t>2018</w:t>
      </w:r>
      <w:r w:rsidR="00B2374A" w:rsidRPr="000A5EB9">
        <w:rPr>
          <w:rFonts w:ascii="Book Antiqua" w:eastAsia="Times New Roman" w:hAnsi="Book Antiqua" w:cs="Book Antiqua"/>
          <w:lang w:val="en-GB" w:eastAsia="sr-Latn-CS"/>
        </w:rPr>
        <w:t>,</w:t>
      </w:r>
      <w:r w:rsidR="00432900" w:rsidRPr="000A5EB9">
        <w:rPr>
          <w:rFonts w:ascii="Book Antiqua" w:eastAsia="Times New Roman" w:hAnsi="Book Antiqua" w:cs="Book Antiqua"/>
          <w:lang w:val="en-GB" w:eastAsia="sr-Latn-CS"/>
        </w:rPr>
        <w:t xml:space="preserve"> </w:t>
      </w:r>
      <w:r w:rsidR="009D4BE3">
        <w:rPr>
          <w:rFonts w:ascii="Book Antiqua" w:eastAsia="Times New Roman" w:hAnsi="Book Antiqua" w:cs="Book Antiqua"/>
          <w:lang w:val="en-GB" w:eastAsia="sr-Latn-CS"/>
        </w:rPr>
        <w:t xml:space="preserve">as well as preliminary estimations for </w:t>
      </w:r>
      <w:r w:rsidR="00432900" w:rsidRPr="000A5EB9">
        <w:rPr>
          <w:rFonts w:ascii="Book Antiqua" w:eastAsia="Times New Roman" w:hAnsi="Book Antiqua" w:cs="Book Antiqua"/>
          <w:lang w:val="en-GB" w:eastAsia="sr-Latn-CS"/>
        </w:rPr>
        <w:t xml:space="preserve">2019 </w:t>
      </w:r>
      <w:r w:rsidR="009D4BE3">
        <w:rPr>
          <w:rFonts w:ascii="Book Antiqua" w:eastAsia="Times New Roman" w:hAnsi="Book Antiqua" w:cs="Book Antiqua"/>
          <w:lang w:val="en-GB" w:eastAsia="sr-Latn-CS"/>
        </w:rPr>
        <w:t>an</w:t>
      </w:r>
      <w:r w:rsidR="00432900" w:rsidRPr="000A5EB9">
        <w:rPr>
          <w:rFonts w:ascii="Book Antiqua" w:eastAsia="Times New Roman" w:hAnsi="Book Antiqua" w:cs="Book Antiqua"/>
          <w:lang w:val="en-GB" w:eastAsia="sr-Latn-CS"/>
        </w:rPr>
        <w:t>d 2020.</w:t>
      </w:r>
    </w:p>
    <w:p w:rsidR="00432900" w:rsidRPr="000A5EB9" w:rsidRDefault="00121C99" w:rsidP="00412399">
      <w:pPr>
        <w:tabs>
          <w:tab w:val="left" w:pos="567"/>
          <w:tab w:val="left" w:pos="3090"/>
        </w:tabs>
        <w:spacing w:after="240" w:line="276" w:lineRule="auto"/>
        <w:jc w:val="both"/>
        <w:rPr>
          <w:rFonts w:ascii="Book Antiqua" w:eastAsia="Times New Roman" w:hAnsi="Book Antiqua"/>
          <w:sz w:val="22"/>
          <w:szCs w:val="22"/>
          <w:lang w:val="en-GB" w:eastAsia="sr-Latn-CS"/>
        </w:rPr>
      </w:pPr>
      <w:r>
        <w:rPr>
          <w:rFonts w:ascii="Book Antiqua" w:eastAsia="Times New Roman" w:hAnsi="Book Antiqua" w:cs="Book Antiqua"/>
          <w:lang w:val="en-GB" w:eastAsia="sr-Latn-CS"/>
        </w:rPr>
        <w:lastRenderedPageBreak/>
        <w:t>First budgetary request was approved by the Committee for Budget, Finances and Staff</w:t>
      </w:r>
      <w:r w:rsidR="00FC0435">
        <w:rPr>
          <w:rFonts w:ascii="Book Antiqua" w:eastAsia="Times New Roman" w:hAnsi="Book Antiqua" w:cs="Book Antiqua"/>
          <w:lang w:val="en-GB" w:eastAsia="sr-Latn-CS"/>
        </w:rPr>
        <w:t>,</w:t>
      </w:r>
      <w:r>
        <w:rPr>
          <w:rFonts w:ascii="Book Antiqua" w:eastAsia="Times New Roman" w:hAnsi="Book Antiqua" w:cs="Book Antiqua"/>
          <w:lang w:val="en-GB" w:eastAsia="sr-Latn-CS"/>
        </w:rPr>
        <w:t xml:space="preserve"> and Kosovo Prosecutorial Council. </w:t>
      </w:r>
      <w:r w:rsidR="000128A9">
        <w:rPr>
          <w:rFonts w:ascii="Book Antiqua" w:eastAsia="Times New Roman" w:hAnsi="Book Antiqua" w:cs="Book Antiqua"/>
          <w:lang w:val="en-GB" w:eastAsia="sr-Latn-CS"/>
        </w:rPr>
        <w:t>In the first budgetary request were presented necessities of the prosecutorial system of Kosova, such as increasing number of employees, as well as increase of the category of salaries, goods and services, as well as capital projects.</w:t>
      </w:r>
    </w:p>
    <w:p w:rsidR="00432900" w:rsidRPr="000A5EB9" w:rsidRDefault="000128A9" w:rsidP="00412399">
      <w:pPr>
        <w:tabs>
          <w:tab w:val="left" w:pos="567"/>
          <w:tab w:val="left" w:pos="3090"/>
        </w:tabs>
        <w:spacing w:after="240" w:line="276" w:lineRule="auto"/>
        <w:jc w:val="both"/>
        <w:rPr>
          <w:rFonts w:ascii="Book Antiqua" w:eastAsia="Times New Roman" w:hAnsi="Book Antiqua" w:cs="Book Antiqua"/>
          <w:lang w:val="en-GB" w:eastAsia="sr-Latn-CS"/>
        </w:rPr>
      </w:pPr>
      <w:r>
        <w:rPr>
          <w:rFonts w:ascii="Book Antiqua" w:eastAsia="Times New Roman" w:hAnsi="Book Antiqua" w:cs="Book Antiqua"/>
          <w:lang w:val="en-GB" w:eastAsia="sr-Latn-CS"/>
        </w:rPr>
        <w:t>There was also submitted to the Ministry of Finances, the Report on Financial Liabilities of the budgetary organization for month of May</w:t>
      </w:r>
      <w:r w:rsidR="00432900" w:rsidRPr="000A5EB9">
        <w:rPr>
          <w:rFonts w:ascii="Book Antiqua" w:eastAsia="Times New Roman" w:hAnsi="Book Antiqua" w:cs="Book Antiqua"/>
          <w:lang w:val="en-GB" w:eastAsia="sr-Latn-CS"/>
        </w:rPr>
        <w:t>.</w:t>
      </w:r>
    </w:p>
    <w:p w:rsidR="00432900" w:rsidRPr="000A5EB9" w:rsidRDefault="001C5B9D" w:rsidP="00412399">
      <w:pPr>
        <w:tabs>
          <w:tab w:val="left" w:pos="567"/>
          <w:tab w:val="left" w:pos="3090"/>
        </w:tabs>
        <w:spacing w:after="240" w:line="276" w:lineRule="auto"/>
        <w:jc w:val="both"/>
        <w:rPr>
          <w:rFonts w:ascii="Book Antiqua" w:eastAsia="Times New Roman" w:hAnsi="Book Antiqua" w:cs="Book Antiqua"/>
          <w:lang w:val="en-GB" w:eastAsia="sr-Latn-CS"/>
        </w:rPr>
      </w:pPr>
      <w:r>
        <w:rPr>
          <w:rFonts w:ascii="Book Antiqua" w:eastAsia="Times New Roman" w:hAnsi="Book Antiqua" w:cs="Book Antiqua"/>
          <w:lang w:val="en-GB" w:eastAsia="sr-Latn-CS"/>
        </w:rPr>
        <w:t>There also, in compliance with the legislation in force, were checked, committed and spent received invoices for</w:t>
      </w:r>
      <w:r w:rsidR="00504A1C">
        <w:rPr>
          <w:rFonts w:ascii="Book Antiqua" w:eastAsia="Times New Roman" w:hAnsi="Book Antiqua" w:cs="Book Antiqua"/>
          <w:lang w:val="en-GB" w:eastAsia="sr-Latn-CS"/>
        </w:rPr>
        <w:t>/of</w:t>
      </w:r>
      <w:r>
        <w:rPr>
          <w:rFonts w:ascii="Book Antiqua" w:eastAsia="Times New Roman" w:hAnsi="Book Antiqua" w:cs="Book Antiqua"/>
          <w:lang w:val="en-GB" w:eastAsia="sr-Latn-CS"/>
        </w:rPr>
        <w:t xml:space="preserve"> the prosecutorial system as per the allocated budget.</w:t>
      </w:r>
      <w:r w:rsidR="00432900" w:rsidRPr="000A5EB9">
        <w:rPr>
          <w:rFonts w:ascii="Book Antiqua" w:eastAsia="Times New Roman" w:hAnsi="Book Antiqua" w:cs="Book Antiqua"/>
          <w:lang w:val="en-GB" w:eastAsia="sr-Latn-CS"/>
        </w:rPr>
        <w:t xml:space="preserve">  </w:t>
      </w:r>
    </w:p>
    <w:p w:rsidR="006F4CDF" w:rsidRPr="000A5EB9" w:rsidRDefault="00D011CE" w:rsidP="00412399">
      <w:pPr>
        <w:tabs>
          <w:tab w:val="left" w:pos="567"/>
          <w:tab w:val="left" w:pos="3090"/>
        </w:tabs>
        <w:spacing w:after="240" w:line="276" w:lineRule="auto"/>
        <w:jc w:val="both"/>
        <w:rPr>
          <w:rFonts w:ascii="Book Antiqua" w:hAnsi="Book Antiqua"/>
          <w:bCs/>
          <w:lang w:val="en-GB"/>
        </w:rPr>
      </w:pPr>
      <w:r w:rsidRPr="000A5EB9">
        <w:rPr>
          <w:rFonts w:ascii="Book Antiqua" w:hAnsi="Book Antiqua"/>
          <w:bCs/>
          <w:lang w:val="en-GB"/>
        </w:rPr>
        <w:t>Pro</w:t>
      </w:r>
      <w:r w:rsidR="00E145D5">
        <w:rPr>
          <w:rFonts w:ascii="Book Antiqua" w:hAnsi="Book Antiqua"/>
          <w:bCs/>
          <w:lang w:val="en-GB"/>
        </w:rPr>
        <w:t xml:space="preserve">curement has conducted procurement processes for projects: “Supply with printer </w:t>
      </w:r>
      <w:r w:rsidR="009B27C6">
        <w:rPr>
          <w:rFonts w:ascii="Book Antiqua" w:hAnsi="Book Antiqua"/>
          <w:bCs/>
          <w:lang w:val="en-GB"/>
        </w:rPr>
        <w:t>cartridges</w:t>
      </w:r>
      <w:r w:rsidR="00E145D5">
        <w:rPr>
          <w:rFonts w:ascii="Book Antiqua" w:hAnsi="Book Antiqua"/>
          <w:bCs/>
          <w:lang w:val="en-GB"/>
        </w:rPr>
        <w:t xml:space="preserve"> for the needs of the prosecutorial system of Kosova”, “Development and implementation of the electronic management system of vehicles “EMSV</w:t>
      </w:r>
      <w:r w:rsidR="0033640F">
        <w:rPr>
          <w:rFonts w:ascii="Book Antiqua" w:hAnsi="Book Antiqua"/>
          <w:bCs/>
          <w:lang w:val="en-GB"/>
        </w:rPr>
        <w:t>”</w:t>
      </w:r>
      <w:r w:rsidR="00E145D5">
        <w:rPr>
          <w:rFonts w:ascii="Book Antiqua" w:hAnsi="Book Antiqua"/>
          <w:bCs/>
          <w:lang w:val="en-GB"/>
        </w:rPr>
        <w:t xml:space="preserve">) of the prosecutorial system of Kosova, “Servicing and maintenance </w:t>
      </w:r>
      <w:r w:rsidR="00A95D9D">
        <w:rPr>
          <w:rFonts w:ascii="Book Antiqua" w:hAnsi="Book Antiqua"/>
          <w:bCs/>
          <w:lang w:val="en-GB"/>
        </w:rPr>
        <w:t>of generators of the prosecutorial system of Kosova”, “Re-designing, reprogramming and maintenance of the website of State Prosecutor”, “Accom</w:t>
      </w:r>
      <w:r w:rsidR="009B27C6">
        <w:rPr>
          <w:rFonts w:ascii="Book Antiqua" w:hAnsi="Book Antiqua"/>
          <w:bCs/>
          <w:lang w:val="en-GB"/>
        </w:rPr>
        <w:t>m</w:t>
      </w:r>
      <w:r w:rsidR="00A95D9D">
        <w:rPr>
          <w:rFonts w:ascii="Book Antiqua" w:hAnsi="Book Antiqua"/>
          <w:bCs/>
          <w:lang w:val="en-GB"/>
        </w:rPr>
        <w:t xml:space="preserve">odation and catering services for participants of the trainings for the </w:t>
      </w:r>
      <w:r w:rsidR="00A95D9D">
        <w:rPr>
          <w:rFonts w:ascii="Book Antiqua" w:hAnsi="Book Antiqua"/>
          <w:bCs/>
          <w:lang w:val="en-GB"/>
        </w:rPr>
        <w:lastRenderedPageBreak/>
        <w:t>needs of Kosovo Prosecutorial Council – Region of Peja, Prizren, Gjakova”.</w:t>
      </w:r>
    </w:p>
    <w:p w:rsidR="0047032F" w:rsidRPr="000A5EB9" w:rsidRDefault="00FA63E5" w:rsidP="00412399">
      <w:pPr>
        <w:spacing w:after="240" w:line="276" w:lineRule="auto"/>
        <w:jc w:val="both"/>
        <w:rPr>
          <w:rFonts w:ascii="Book Antiqua" w:eastAsiaTheme="minorHAnsi" w:hAnsi="Book Antiqua"/>
          <w:lang w:val="en-GB" w:eastAsia="sr-Latn-CS"/>
        </w:rPr>
      </w:pPr>
      <w:r>
        <w:rPr>
          <w:rFonts w:ascii="Book Antiqua" w:eastAsia="Times New Roman" w:hAnsi="Book Antiqua"/>
          <w:lang w:val="en-GB" w:eastAsia="sr-Latn-CS"/>
        </w:rPr>
        <w:t>Information Technology has provided all requested services by the Prosecution staff, which emerged during the usage of IT equipment and electronic systems.</w:t>
      </w:r>
    </w:p>
    <w:p w:rsidR="0047032F" w:rsidRPr="000A5EB9" w:rsidRDefault="00B0616B" w:rsidP="00A7143B">
      <w:pPr>
        <w:spacing w:after="240" w:line="276" w:lineRule="auto"/>
        <w:jc w:val="both"/>
        <w:rPr>
          <w:rFonts w:ascii="Book Antiqua" w:eastAsiaTheme="minorHAnsi" w:hAnsi="Book Antiqua"/>
          <w:lang w:val="en-GB" w:eastAsia="sr-Latn-CS"/>
        </w:rPr>
      </w:pPr>
      <w:r>
        <w:rPr>
          <w:rFonts w:ascii="Book Antiqua" w:eastAsiaTheme="minorHAnsi" w:hAnsi="Book Antiqua"/>
          <w:lang w:val="en-GB" w:eastAsia="sr-Latn-CS"/>
        </w:rPr>
        <w:t xml:space="preserve">There were prepared and signed Standard Operating Procedures regarding the interconnection of electronic systems between IT Department at the SKPC and Civil Registration </w:t>
      </w:r>
      <w:r w:rsidR="00DE6F06" w:rsidRPr="00134502">
        <w:rPr>
          <w:rFonts w:ascii="Book Antiqua" w:eastAsiaTheme="minorHAnsi" w:hAnsi="Book Antiqua"/>
          <w:lang w:val="en-GB" w:eastAsia="sr-Latn-CS"/>
        </w:rPr>
        <w:t>Agency</w:t>
      </w:r>
      <w:r w:rsidR="004D5D27" w:rsidRPr="00134502">
        <w:rPr>
          <w:rFonts w:ascii="Book Antiqua" w:eastAsiaTheme="minorHAnsi" w:hAnsi="Book Antiqua"/>
          <w:lang w:val="en-GB" w:eastAsia="sr-Latn-CS"/>
        </w:rPr>
        <w:t>;</w:t>
      </w:r>
      <w:r w:rsidR="005856C5" w:rsidRPr="00134502">
        <w:rPr>
          <w:rFonts w:ascii="Book Antiqua" w:eastAsiaTheme="minorHAnsi" w:hAnsi="Book Antiqua"/>
          <w:lang w:val="en-GB" w:eastAsia="sr-Latn-CS"/>
        </w:rPr>
        <w:t xml:space="preserve"> respectively</w:t>
      </w:r>
      <w:r w:rsidR="0033640F" w:rsidRPr="00134502">
        <w:rPr>
          <w:rFonts w:ascii="Book Antiqua" w:eastAsiaTheme="minorHAnsi" w:hAnsi="Book Antiqua"/>
          <w:lang w:val="en-GB" w:eastAsia="sr-Latn-CS"/>
        </w:rPr>
        <w:t xml:space="preserve"> the respective is regarding the </w:t>
      </w:r>
      <w:r w:rsidR="005856C5" w:rsidRPr="00134502">
        <w:rPr>
          <w:rFonts w:ascii="Book Antiqua" w:eastAsiaTheme="minorHAnsi" w:hAnsi="Book Antiqua"/>
          <w:lang w:val="en-GB" w:eastAsia="sr-Latn-CS"/>
        </w:rPr>
        <w:t xml:space="preserve">Case Management Information System </w:t>
      </w:r>
      <w:r w:rsidR="004D5D27" w:rsidRPr="00134502">
        <w:rPr>
          <w:rFonts w:ascii="Book Antiqua" w:eastAsiaTheme="minorHAnsi" w:hAnsi="Book Antiqua"/>
          <w:lang w:val="en-GB" w:eastAsia="sr-Latn-CS"/>
        </w:rPr>
        <w:t>of</w:t>
      </w:r>
      <w:r w:rsidR="005856C5" w:rsidRPr="00134502">
        <w:rPr>
          <w:rFonts w:ascii="Book Antiqua" w:eastAsiaTheme="minorHAnsi" w:hAnsi="Book Antiqua"/>
          <w:lang w:val="en-GB" w:eastAsia="sr-Latn-CS"/>
        </w:rPr>
        <w:t xml:space="preserve"> Prosecutions</w:t>
      </w:r>
      <w:r w:rsidR="00134502" w:rsidRPr="00134502">
        <w:rPr>
          <w:rFonts w:ascii="Book Antiqua" w:eastAsiaTheme="minorHAnsi" w:hAnsi="Book Antiqua"/>
          <w:lang w:val="en-GB" w:eastAsia="sr-Latn-CS"/>
        </w:rPr>
        <w:t xml:space="preserve"> in which are registered</w:t>
      </w:r>
      <w:r w:rsidR="0033640F" w:rsidRPr="00134502">
        <w:rPr>
          <w:rFonts w:ascii="Book Antiqua" w:eastAsiaTheme="minorHAnsi" w:hAnsi="Book Antiqua"/>
          <w:lang w:val="en-GB" w:eastAsia="sr-Latn-CS"/>
        </w:rPr>
        <w:t xml:space="preserve"> data of </w:t>
      </w:r>
      <w:r w:rsidR="00134502" w:rsidRPr="00134502">
        <w:rPr>
          <w:rFonts w:ascii="Book Antiqua" w:eastAsiaTheme="minorHAnsi" w:hAnsi="Book Antiqua"/>
          <w:lang w:val="en-GB" w:eastAsia="sr-Latn-CS"/>
        </w:rPr>
        <w:t>persons, and upon the respective SOPS</w:t>
      </w:r>
      <w:r w:rsidR="00EF6D6C">
        <w:rPr>
          <w:rFonts w:ascii="Book Antiqua" w:eastAsiaTheme="minorHAnsi" w:hAnsi="Book Antiqua"/>
          <w:lang w:val="en-GB" w:eastAsia="sr-Latn-CS"/>
        </w:rPr>
        <w:t>,</w:t>
      </w:r>
      <w:r w:rsidR="00134502" w:rsidRPr="00134502">
        <w:rPr>
          <w:rFonts w:ascii="Book Antiqua" w:eastAsiaTheme="minorHAnsi" w:hAnsi="Book Antiqua"/>
          <w:lang w:val="en-GB" w:eastAsia="sr-Latn-CS"/>
        </w:rPr>
        <w:t xml:space="preserve"> data of </w:t>
      </w:r>
      <w:r w:rsidR="0033640F" w:rsidRPr="00134502">
        <w:rPr>
          <w:rFonts w:ascii="Book Antiqua" w:eastAsiaTheme="minorHAnsi" w:hAnsi="Book Antiqua"/>
          <w:lang w:val="en-GB" w:eastAsia="sr-Latn-CS"/>
        </w:rPr>
        <w:t xml:space="preserve">the </w:t>
      </w:r>
      <w:r w:rsidR="005856C5" w:rsidRPr="00134502">
        <w:rPr>
          <w:rFonts w:ascii="Book Antiqua" w:eastAsiaTheme="minorHAnsi" w:hAnsi="Book Antiqua"/>
          <w:lang w:val="en-GB" w:eastAsia="sr-Latn-CS"/>
        </w:rPr>
        <w:t>regist</w:t>
      </w:r>
      <w:r w:rsidR="0033640F" w:rsidRPr="00134502">
        <w:rPr>
          <w:rFonts w:ascii="Book Antiqua" w:eastAsiaTheme="minorHAnsi" w:hAnsi="Book Antiqua"/>
          <w:lang w:val="en-GB" w:eastAsia="sr-Latn-CS"/>
        </w:rPr>
        <w:t>e</w:t>
      </w:r>
      <w:r w:rsidR="005856C5" w:rsidRPr="00134502">
        <w:rPr>
          <w:rFonts w:ascii="Book Antiqua" w:eastAsiaTheme="minorHAnsi" w:hAnsi="Book Antiqua"/>
          <w:lang w:val="en-GB" w:eastAsia="sr-Latn-CS"/>
        </w:rPr>
        <w:t>r</w:t>
      </w:r>
      <w:r w:rsidR="0033640F" w:rsidRPr="00134502">
        <w:rPr>
          <w:rFonts w:ascii="Book Antiqua" w:eastAsiaTheme="minorHAnsi" w:hAnsi="Book Antiqua"/>
          <w:lang w:val="en-GB" w:eastAsia="sr-Latn-CS"/>
        </w:rPr>
        <w:t>ed</w:t>
      </w:r>
      <w:r w:rsidR="005856C5" w:rsidRPr="00134502">
        <w:rPr>
          <w:rFonts w:ascii="Book Antiqua" w:eastAsiaTheme="minorHAnsi" w:hAnsi="Book Antiqua"/>
          <w:lang w:val="en-GB" w:eastAsia="sr-Latn-CS"/>
        </w:rPr>
        <w:t xml:space="preserve"> </w:t>
      </w:r>
      <w:r w:rsidR="0033640F" w:rsidRPr="00134502">
        <w:rPr>
          <w:rFonts w:ascii="Book Antiqua" w:eastAsiaTheme="minorHAnsi" w:hAnsi="Book Antiqua"/>
          <w:lang w:val="en-GB" w:eastAsia="sr-Latn-CS"/>
        </w:rPr>
        <w:t xml:space="preserve">physical </w:t>
      </w:r>
      <w:r w:rsidR="005856C5" w:rsidRPr="00134502">
        <w:rPr>
          <w:rFonts w:ascii="Book Antiqua" w:eastAsiaTheme="minorHAnsi" w:hAnsi="Book Antiqua"/>
          <w:lang w:val="en-GB" w:eastAsia="sr-Latn-CS"/>
        </w:rPr>
        <w:t>persons will be copied by the electronic system of the Civil Registry.</w:t>
      </w:r>
    </w:p>
    <w:p w:rsidR="0047032F" w:rsidRPr="00706B8F" w:rsidRDefault="00706B8F" w:rsidP="00A7143B">
      <w:pPr>
        <w:spacing w:after="240" w:line="276" w:lineRule="auto"/>
        <w:jc w:val="both"/>
        <w:rPr>
          <w:rFonts w:ascii="Book Antiqua" w:eastAsiaTheme="minorHAnsi" w:hAnsi="Book Antiqua"/>
          <w:lang w:val="en-GB" w:eastAsia="sr-Latn-CS"/>
        </w:rPr>
      </w:pPr>
      <w:r>
        <w:rPr>
          <w:rFonts w:ascii="Book Antiqua" w:eastAsiaTheme="minorHAnsi" w:hAnsi="Book Antiqua"/>
          <w:lang w:val="en-GB" w:eastAsia="sr-Latn-CS"/>
        </w:rPr>
        <w:t xml:space="preserve">There was held a seminar organized by </w:t>
      </w:r>
      <w:r w:rsidR="0047032F" w:rsidRPr="000A5EB9">
        <w:rPr>
          <w:rFonts w:ascii="Book Antiqua" w:eastAsiaTheme="minorHAnsi" w:hAnsi="Book Antiqua"/>
          <w:lang w:val="en-GB" w:eastAsia="sr-Latn-CS"/>
        </w:rPr>
        <w:t>ICITA</w:t>
      </w:r>
      <w:r>
        <w:rPr>
          <w:rFonts w:ascii="Book Antiqua" w:eastAsiaTheme="minorHAnsi" w:hAnsi="Book Antiqua"/>
          <w:lang w:val="en-GB" w:eastAsia="sr-Latn-CS"/>
        </w:rPr>
        <w:t>P</w:t>
      </w:r>
      <w:r w:rsidR="0047032F" w:rsidRPr="000A5EB9">
        <w:rPr>
          <w:rFonts w:ascii="Book Antiqua" w:eastAsiaTheme="minorHAnsi" w:hAnsi="Book Antiqua"/>
          <w:lang w:val="en-GB" w:eastAsia="sr-Latn-CS"/>
        </w:rPr>
        <w:t xml:space="preserve">, </w:t>
      </w:r>
      <w:r>
        <w:rPr>
          <w:rFonts w:ascii="Book Antiqua" w:eastAsiaTheme="minorHAnsi" w:hAnsi="Book Antiqua"/>
          <w:lang w:val="en-GB" w:eastAsia="sr-Latn-CS"/>
        </w:rPr>
        <w:t>with the topic ‘Cyber Safety’, lecturer of which was Ms</w:t>
      </w:r>
      <w:r w:rsidR="00A7143B" w:rsidRPr="000A5EB9">
        <w:rPr>
          <w:rFonts w:ascii="Book Antiqua" w:eastAsiaTheme="minorHAnsi" w:hAnsi="Book Antiqua"/>
          <w:lang w:val="en-GB" w:eastAsia="sr-Latn-CS"/>
        </w:rPr>
        <w:t xml:space="preserve"> </w:t>
      </w:r>
      <w:r w:rsidR="00A7143B" w:rsidRPr="00706B8F">
        <w:rPr>
          <w:rFonts w:ascii="Book Antiqua" w:eastAsiaTheme="minorHAnsi" w:hAnsi="Book Antiqua"/>
          <w:lang w:val="en-US" w:eastAsia="sr-Latn-CS"/>
        </w:rPr>
        <w:t xml:space="preserve">Laura </w:t>
      </w:r>
      <w:proofErr w:type="spellStart"/>
      <w:r w:rsidR="00A7143B" w:rsidRPr="00706B8F">
        <w:rPr>
          <w:rFonts w:ascii="Book Antiqua" w:eastAsiaTheme="minorHAnsi" w:hAnsi="Book Antiqua"/>
          <w:lang w:val="en-US" w:eastAsia="sr-Latn-CS"/>
        </w:rPr>
        <w:t>Galante</w:t>
      </w:r>
      <w:proofErr w:type="spellEnd"/>
      <w:r w:rsidR="00A7143B" w:rsidRPr="00706B8F">
        <w:rPr>
          <w:rFonts w:ascii="Book Antiqua" w:eastAsiaTheme="minorHAnsi" w:hAnsi="Book Antiqua"/>
          <w:lang w:val="en-US" w:eastAsia="sr-Latn-CS"/>
        </w:rPr>
        <w:t>, a</w:t>
      </w:r>
      <w:r w:rsidR="0047032F" w:rsidRPr="00706B8F">
        <w:rPr>
          <w:rFonts w:ascii="Book Antiqua" w:eastAsiaTheme="minorHAnsi" w:hAnsi="Book Antiqua"/>
          <w:lang w:val="en-US" w:eastAsia="sr-Latn-CS"/>
        </w:rPr>
        <w:t>nal</w:t>
      </w:r>
      <w:r w:rsidRPr="00706B8F">
        <w:rPr>
          <w:rFonts w:ascii="Book Antiqua" w:eastAsiaTheme="minorHAnsi" w:hAnsi="Book Antiqua"/>
          <w:lang w:val="en-US" w:eastAsia="sr-Latn-CS"/>
        </w:rPr>
        <w:t xml:space="preserve">yst </w:t>
      </w:r>
      <w:r>
        <w:rPr>
          <w:rFonts w:ascii="Book Antiqua" w:eastAsiaTheme="minorHAnsi" w:hAnsi="Book Antiqua"/>
          <w:lang w:val="en-US" w:eastAsia="sr-Latn-CS"/>
        </w:rPr>
        <w:t xml:space="preserve">in the area of </w:t>
      </w:r>
      <w:r w:rsidR="007D3D88">
        <w:rPr>
          <w:rFonts w:ascii="Book Antiqua" w:eastAsiaTheme="minorHAnsi" w:hAnsi="Book Antiqua"/>
          <w:lang w:val="en-US" w:eastAsia="sr-Latn-CS"/>
        </w:rPr>
        <w:t>C</w:t>
      </w:r>
      <w:r>
        <w:rPr>
          <w:rFonts w:ascii="Book Antiqua" w:eastAsiaTheme="minorHAnsi" w:hAnsi="Book Antiqua"/>
          <w:lang w:val="en-US" w:eastAsia="sr-Latn-CS"/>
        </w:rPr>
        <w:t xml:space="preserve">yber </w:t>
      </w:r>
      <w:r w:rsidR="007D3D88">
        <w:rPr>
          <w:rFonts w:ascii="Book Antiqua" w:eastAsiaTheme="minorHAnsi" w:hAnsi="Book Antiqua"/>
          <w:lang w:val="en-US" w:eastAsia="sr-Latn-CS"/>
        </w:rPr>
        <w:t>S</w:t>
      </w:r>
      <w:r>
        <w:rPr>
          <w:rFonts w:ascii="Book Antiqua" w:eastAsiaTheme="minorHAnsi" w:hAnsi="Book Antiqua"/>
          <w:lang w:val="en-US" w:eastAsia="sr-Latn-CS"/>
        </w:rPr>
        <w:t>afety from United States of America</w:t>
      </w:r>
      <w:r w:rsidR="0047032F" w:rsidRPr="00706B8F">
        <w:rPr>
          <w:rFonts w:ascii="Book Antiqua" w:eastAsiaTheme="minorHAnsi" w:hAnsi="Book Antiqua"/>
          <w:lang w:val="en-GB" w:eastAsia="sr-Latn-CS"/>
        </w:rPr>
        <w:t xml:space="preserve">. </w:t>
      </w:r>
    </w:p>
    <w:p w:rsidR="0047032F" w:rsidRPr="00706B8F" w:rsidRDefault="006B0C26" w:rsidP="00A7143B">
      <w:pPr>
        <w:spacing w:after="240" w:line="276" w:lineRule="auto"/>
        <w:jc w:val="both"/>
        <w:rPr>
          <w:rFonts w:ascii="Book Antiqua" w:eastAsiaTheme="minorHAnsi" w:hAnsi="Book Antiqua"/>
          <w:lang w:val="en-GB" w:eastAsia="sr-Latn-CS"/>
        </w:rPr>
      </w:pPr>
      <w:r>
        <w:rPr>
          <w:rFonts w:ascii="Book Antiqua" w:eastAsiaTheme="minorHAnsi" w:hAnsi="Book Antiqua"/>
          <w:lang w:val="en-GB" w:eastAsia="sr-Latn-CS"/>
        </w:rPr>
        <w:t>In cooperation with American Embassy were visited Basic Prosecutions in Peja</w:t>
      </w:r>
      <w:r w:rsidR="0047032F" w:rsidRPr="00706B8F">
        <w:rPr>
          <w:rFonts w:ascii="Book Antiqua" w:eastAsiaTheme="minorHAnsi" w:hAnsi="Book Antiqua"/>
          <w:lang w:val="en-GB" w:eastAsia="sr-Latn-CS"/>
        </w:rPr>
        <w:t xml:space="preserve">, Prizren, Gjilan, Ferizaj </w:t>
      </w:r>
      <w:r>
        <w:rPr>
          <w:rFonts w:ascii="Book Antiqua" w:eastAsiaTheme="minorHAnsi" w:hAnsi="Book Antiqua"/>
          <w:lang w:val="en-GB" w:eastAsia="sr-Latn-CS"/>
        </w:rPr>
        <w:t>an</w:t>
      </w:r>
      <w:r w:rsidR="0047032F" w:rsidRPr="00706B8F">
        <w:rPr>
          <w:rFonts w:ascii="Book Antiqua" w:eastAsiaTheme="minorHAnsi" w:hAnsi="Book Antiqua"/>
          <w:lang w:val="en-GB" w:eastAsia="sr-Latn-CS"/>
        </w:rPr>
        <w:t>d</w:t>
      </w:r>
      <w:r>
        <w:rPr>
          <w:rFonts w:ascii="Book Antiqua" w:eastAsiaTheme="minorHAnsi" w:hAnsi="Book Antiqua"/>
          <w:lang w:val="en-GB" w:eastAsia="sr-Latn-CS"/>
        </w:rPr>
        <w:t xml:space="preserve"> Prishtina</w:t>
      </w:r>
      <w:r w:rsidR="0047032F" w:rsidRPr="00706B8F">
        <w:rPr>
          <w:rFonts w:ascii="Book Antiqua" w:eastAsiaTheme="minorHAnsi" w:hAnsi="Book Antiqua"/>
          <w:lang w:val="en-GB" w:eastAsia="sr-Latn-CS"/>
        </w:rPr>
        <w:t xml:space="preserve">, </w:t>
      </w:r>
      <w:r>
        <w:rPr>
          <w:rFonts w:ascii="Book Antiqua" w:eastAsiaTheme="minorHAnsi" w:hAnsi="Book Antiqua"/>
          <w:lang w:val="en-GB" w:eastAsia="sr-Latn-CS"/>
        </w:rPr>
        <w:t>since in those Prosecutions were installed simultaneous equipment – donation from American Embassy</w:t>
      </w:r>
      <w:r w:rsidR="0047032F" w:rsidRPr="00706B8F">
        <w:rPr>
          <w:rFonts w:ascii="Book Antiqua" w:eastAsiaTheme="minorHAnsi" w:hAnsi="Book Antiqua"/>
          <w:lang w:val="en-GB" w:eastAsia="sr-Latn-CS"/>
        </w:rPr>
        <w:t xml:space="preserve">. </w:t>
      </w:r>
    </w:p>
    <w:p w:rsidR="0047032F" w:rsidRPr="00E1359C" w:rsidRDefault="004A1727" w:rsidP="00A7143B">
      <w:pPr>
        <w:spacing w:after="240" w:line="276" w:lineRule="auto"/>
        <w:jc w:val="both"/>
        <w:rPr>
          <w:rFonts w:ascii="Book Antiqua" w:eastAsiaTheme="minorHAnsi" w:hAnsi="Book Antiqua"/>
          <w:lang w:val="en-US" w:eastAsia="sr-Latn-CS"/>
        </w:rPr>
      </w:pPr>
      <w:r>
        <w:rPr>
          <w:rFonts w:ascii="Book Antiqua" w:eastAsiaTheme="minorHAnsi" w:hAnsi="Book Antiqua"/>
          <w:lang w:val="en-GB" w:eastAsia="sr-Latn-CS"/>
        </w:rPr>
        <w:t xml:space="preserve">There was also prepared the document for development of the electronic system for Management of the </w:t>
      </w:r>
      <w:r>
        <w:rPr>
          <w:rFonts w:ascii="Book Antiqua" w:eastAsiaTheme="minorHAnsi" w:hAnsi="Book Antiqua"/>
          <w:lang w:val="en-GB" w:eastAsia="sr-Latn-CS"/>
        </w:rPr>
        <w:lastRenderedPageBreak/>
        <w:t>Emergency Alarm. The purpose behind this system is increasing security level in every premise of Prosecutions</w:t>
      </w:r>
      <w:r w:rsidR="0047032F" w:rsidRPr="00E1359C">
        <w:rPr>
          <w:rFonts w:ascii="Book Antiqua" w:eastAsiaTheme="minorHAnsi" w:hAnsi="Book Antiqua"/>
          <w:lang w:val="en-US" w:eastAsia="sr-Latn-CS"/>
        </w:rPr>
        <w:t>.</w:t>
      </w:r>
    </w:p>
    <w:p w:rsidR="00E1359C" w:rsidRDefault="00E1359C" w:rsidP="00A7143B">
      <w:pPr>
        <w:spacing w:after="240" w:line="276" w:lineRule="auto"/>
        <w:jc w:val="both"/>
        <w:rPr>
          <w:rFonts w:ascii="Book Antiqua" w:eastAsiaTheme="minorHAnsi" w:hAnsi="Book Antiqua"/>
          <w:lang w:val="en-GB" w:eastAsia="sr-Latn-CS"/>
        </w:rPr>
      </w:pPr>
      <w:r>
        <w:rPr>
          <w:rFonts w:ascii="Book Antiqua" w:eastAsiaTheme="minorHAnsi" w:hAnsi="Book Antiqua"/>
          <w:lang w:val="en-GB" w:eastAsia="sr-Latn-CS"/>
        </w:rPr>
        <w:t>There has started development of the electronic system of vehicles management in the prosecutorial system. This system shall enable management of all vehicles, starting from registration, servicing, maintenance, fuel, securing of the vehicles, and other expenditures.</w:t>
      </w:r>
    </w:p>
    <w:p w:rsidR="0047032F" w:rsidRPr="00E1359C" w:rsidRDefault="00E1359C" w:rsidP="00A7143B">
      <w:pPr>
        <w:spacing w:after="240" w:line="276" w:lineRule="auto"/>
        <w:jc w:val="both"/>
        <w:rPr>
          <w:rFonts w:ascii="Book Antiqua" w:eastAsiaTheme="minorHAnsi" w:hAnsi="Book Antiqua"/>
          <w:lang w:val="en-GB" w:eastAsia="sr-Latn-CS"/>
        </w:rPr>
      </w:pPr>
      <w:r>
        <w:rPr>
          <w:rFonts w:ascii="Book Antiqua" w:eastAsiaTheme="minorHAnsi" w:hAnsi="Book Antiqua"/>
          <w:lang w:val="en-GB" w:eastAsia="sr-Latn-CS"/>
        </w:rPr>
        <w:t>Office for Communication with the Public has followed up activities of KPC, Chief State Prosecutor, Chairman and</w:t>
      </w:r>
      <w:r w:rsidR="004D5D27">
        <w:rPr>
          <w:rFonts w:ascii="Book Antiqua" w:eastAsiaTheme="minorHAnsi" w:hAnsi="Book Antiqua"/>
          <w:lang w:val="en-GB" w:eastAsia="sr-Latn-CS"/>
        </w:rPr>
        <w:t>,</w:t>
      </w:r>
      <w:r>
        <w:rPr>
          <w:rFonts w:ascii="Book Antiqua" w:eastAsiaTheme="minorHAnsi" w:hAnsi="Book Antiqua"/>
          <w:lang w:val="en-GB" w:eastAsia="sr-Latn-CS"/>
        </w:rPr>
        <w:t xml:space="preserve"> Normative Acts Committee, as well as other bodies of the prosecutorial system, upon which </w:t>
      </w:r>
      <w:r w:rsidR="004D5D27">
        <w:rPr>
          <w:rFonts w:ascii="Book Antiqua" w:eastAsiaTheme="minorHAnsi" w:hAnsi="Book Antiqua"/>
          <w:lang w:val="en-GB" w:eastAsia="sr-Latn-CS"/>
        </w:rPr>
        <w:t xml:space="preserve">it </w:t>
      </w:r>
      <w:r>
        <w:rPr>
          <w:rFonts w:ascii="Book Antiqua" w:eastAsiaTheme="minorHAnsi" w:hAnsi="Book Antiqua"/>
          <w:lang w:val="en-GB" w:eastAsia="sr-Latn-CS"/>
        </w:rPr>
        <w:t>has prepared Press Releases and has published the same on the official websites of KPC and SP. This Office has on daily basis prepared monitoring of printed, electronic and visual media.</w:t>
      </w:r>
    </w:p>
    <w:p w:rsidR="00D011CE" w:rsidRPr="00E1359C" w:rsidRDefault="00E1359C" w:rsidP="00A7143B">
      <w:pPr>
        <w:spacing w:after="240" w:line="276" w:lineRule="auto"/>
        <w:jc w:val="both"/>
        <w:rPr>
          <w:rFonts w:ascii="Book Antiqua" w:eastAsia="Times New Roman" w:hAnsi="Book Antiqua"/>
          <w:lang w:val="en-GB" w:eastAsia="sr-Latn-CS"/>
        </w:rPr>
      </w:pPr>
      <w:r>
        <w:rPr>
          <w:rFonts w:ascii="Book Antiqua" w:eastAsia="Times New Roman" w:hAnsi="Book Antiqua"/>
          <w:lang w:val="en-GB" w:eastAsia="sr-Latn-CS"/>
        </w:rPr>
        <w:t>Internal Auditor during month of June has started with regular auditing of the Division for Budget and Finances.</w:t>
      </w:r>
      <w:r w:rsidR="00EB61B5" w:rsidRPr="00E1359C">
        <w:rPr>
          <w:rFonts w:ascii="Book Antiqua" w:eastAsia="Times New Roman" w:hAnsi="Book Antiqua"/>
          <w:lang w:val="en-GB" w:eastAsia="sr-Latn-CS"/>
        </w:rPr>
        <w:t xml:space="preserve"> </w:t>
      </w:r>
    </w:p>
    <w:p w:rsidR="00EE7005" w:rsidRPr="00E1359C" w:rsidRDefault="00EE7005" w:rsidP="00A7143B">
      <w:pPr>
        <w:spacing w:after="240" w:line="276" w:lineRule="auto"/>
        <w:jc w:val="both"/>
        <w:rPr>
          <w:rFonts w:ascii="Book Antiqua" w:eastAsia="Times New Roman" w:hAnsi="Book Antiqua"/>
          <w:lang w:val="en-GB" w:eastAsia="sr-Latn-CS"/>
        </w:rPr>
      </w:pPr>
    </w:p>
    <w:p w:rsidR="00B64722" w:rsidRPr="00E1359C" w:rsidRDefault="00B64722" w:rsidP="00412399">
      <w:pPr>
        <w:spacing w:after="240" w:line="276" w:lineRule="auto"/>
        <w:jc w:val="both"/>
        <w:rPr>
          <w:rFonts w:ascii="Book Antiqua" w:eastAsia="Times New Roman" w:hAnsi="Book Antiqua"/>
          <w:lang w:val="en-GB"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B64722" w:rsidRPr="00E57169" w:rsidRDefault="00B64722" w:rsidP="00412399">
      <w:pPr>
        <w:spacing w:after="240" w:line="276" w:lineRule="auto"/>
        <w:jc w:val="both"/>
        <w:rPr>
          <w:rFonts w:ascii="Book Antiqua" w:eastAsia="Times New Roman" w:hAnsi="Book Antiqua"/>
          <w:lang w:val="en-US" w:eastAsia="sr-Latn-CS"/>
        </w:rPr>
      </w:pPr>
    </w:p>
    <w:p w:rsidR="00EE7005" w:rsidRPr="00E57169" w:rsidRDefault="00EE7005" w:rsidP="00412399">
      <w:pPr>
        <w:pStyle w:val="Heading1"/>
        <w:numPr>
          <w:ilvl w:val="0"/>
          <w:numId w:val="14"/>
        </w:numPr>
        <w:spacing w:before="0" w:line="276" w:lineRule="auto"/>
        <w:contextualSpacing/>
        <w:jc w:val="both"/>
        <w:rPr>
          <w:rFonts w:eastAsia="Times New Roman"/>
          <w:lang w:val="en-US" w:eastAsia="sr-Latn-CS"/>
        </w:rPr>
        <w:sectPr w:rsidR="00EE7005" w:rsidRPr="00E57169" w:rsidSect="00EE7005">
          <w:type w:val="continuous"/>
          <w:pgSz w:w="12240" w:h="15840"/>
          <w:pgMar w:top="1440" w:right="1440" w:bottom="1440" w:left="1440" w:header="720" w:footer="720" w:gutter="0"/>
          <w:cols w:num="2" w:space="720"/>
          <w:titlePg/>
          <w:docGrid w:linePitch="360"/>
        </w:sectPr>
      </w:pPr>
    </w:p>
    <w:p w:rsidR="00F034D9" w:rsidRPr="00691416" w:rsidRDefault="00C47E93" w:rsidP="00412399">
      <w:pPr>
        <w:pStyle w:val="Heading1"/>
        <w:numPr>
          <w:ilvl w:val="0"/>
          <w:numId w:val="14"/>
        </w:numPr>
        <w:spacing w:before="0" w:line="276" w:lineRule="auto"/>
        <w:contextualSpacing/>
        <w:jc w:val="center"/>
        <w:rPr>
          <w:rFonts w:eastAsia="Times New Roman"/>
          <w:lang w:val="en-GB" w:eastAsia="sr-Latn-CS"/>
        </w:rPr>
      </w:pPr>
      <w:bookmarkStart w:id="20" w:name="_Toc487446828"/>
      <w:r w:rsidRPr="00691416">
        <w:rPr>
          <w:rFonts w:eastAsia="Times New Roman"/>
          <w:lang w:val="en-GB" w:eastAsia="sr-Latn-CS"/>
        </w:rPr>
        <w:lastRenderedPageBreak/>
        <w:t>A</w:t>
      </w:r>
      <w:r w:rsidR="00691416">
        <w:rPr>
          <w:rFonts w:eastAsia="Times New Roman"/>
          <w:lang w:val="en-GB" w:eastAsia="sr-Latn-CS"/>
        </w:rPr>
        <w:t>ctivities of Prosecutions` Performance Evaluation Unit of Kosovo Prosecutorial Council</w:t>
      </w:r>
      <w:bookmarkEnd w:id="20"/>
    </w:p>
    <w:p w:rsidR="00EE7005" w:rsidRPr="00691416" w:rsidRDefault="00EE7005" w:rsidP="00412399">
      <w:pPr>
        <w:spacing w:line="276" w:lineRule="auto"/>
        <w:jc w:val="both"/>
        <w:rPr>
          <w:rFonts w:ascii="Book Antiqua" w:hAnsi="Book Antiqua"/>
          <w:lang w:val="en-US"/>
        </w:rPr>
      </w:pPr>
    </w:p>
    <w:p w:rsidR="00EE7005" w:rsidRPr="00691416" w:rsidRDefault="00EE7005" w:rsidP="00412399">
      <w:pPr>
        <w:spacing w:line="276" w:lineRule="auto"/>
        <w:jc w:val="both"/>
        <w:rPr>
          <w:rFonts w:ascii="Book Antiqua" w:hAnsi="Book Antiqua"/>
          <w:lang w:val="en-US"/>
        </w:rPr>
        <w:sectPr w:rsidR="00EE7005" w:rsidRPr="00691416" w:rsidSect="00EE7005">
          <w:type w:val="continuous"/>
          <w:pgSz w:w="12240" w:h="15840"/>
          <w:pgMar w:top="1440" w:right="1440" w:bottom="1440" w:left="1440" w:header="720" w:footer="720" w:gutter="0"/>
          <w:cols w:space="720"/>
          <w:titlePg/>
          <w:docGrid w:linePitch="360"/>
        </w:sectPr>
      </w:pPr>
    </w:p>
    <w:p w:rsidR="007928D6" w:rsidRPr="00EE3C5F" w:rsidRDefault="007928D6" w:rsidP="007928D6">
      <w:pPr>
        <w:spacing w:after="240" w:line="276" w:lineRule="auto"/>
        <w:jc w:val="both"/>
        <w:rPr>
          <w:rFonts w:ascii="Book Antiqua" w:hAnsi="Book Antiqua"/>
          <w:lang w:val="en-GB"/>
        </w:rPr>
      </w:pPr>
      <w:r>
        <w:rPr>
          <w:rFonts w:ascii="Book Antiqua" w:hAnsi="Book Antiqua"/>
          <w:lang w:val="en-GB"/>
        </w:rPr>
        <w:lastRenderedPageBreak/>
        <w:t>Prosecutions` Performance Evaluation Unit (Unit) of Kosovo Prosecutorial Council, based on legal competencies for supporting the Council, during June has conducted different activities.</w:t>
      </w:r>
    </w:p>
    <w:p w:rsidR="002937FC" w:rsidRPr="000A5EB9" w:rsidRDefault="007928D6" w:rsidP="00412399">
      <w:pPr>
        <w:spacing w:after="240" w:line="276" w:lineRule="auto"/>
        <w:jc w:val="both"/>
        <w:rPr>
          <w:rFonts w:ascii="Book Antiqua" w:hAnsi="Book Antiqua"/>
          <w:lang w:val="en-GB"/>
        </w:rPr>
      </w:pPr>
      <w:r>
        <w:rPr>
          <w:rFonts w:ascii="Book Antiqua" w:hAnsi="Book Antiqua"/>
          <w:lang w:val="en-GB"/>
        </w:rPr>
        <w:t xml:space="preserve">Office for Prosecutorial Overseeing, Analytics and Vetting has worked on concept-paper regarding the protection of the Right to Vote during the preliminary Elections of 2017, and drafting of all necessary documents and </w:t>
      </w:r>
      <w:r w:rsidR="004D5D27">
        <w:rPr>
          <w:rFonts w:ascii="Book Antiqua" w:hAnsi="Book Antiqua"/>
          <w:lang w:val="en-GB"/>
        </w:rPr>
        <w:t>bylaws</w:t>
      </w:r>
      <w:r w:rsidR="003C036D" w:rsidRPr="000A5EB9">
        <w:rPr>
          <w:rFonts w:ascii="Book Antiqua" w:hAnsi="Book Antiqua"/>
          <w:lang w:val="en-GB"/>
        </w:rPr>
        <w:t>.</w:t>
      </w:r>
    </w:p>
    <w:p w:rsidR="00AB497A" w:rsidRPr="000A5EB9" w:rsidRDefault="007928D6" w:rsidP="00412399">
      <w:pPr>
        <w:spacing w:after="240" w:line="276" w:lineRule="auto"/>
        <w:jc w:val="both"/>
        <w:rPr>
          <w:rFonts w:ascii="Book Antiqua" w:hAnsi="Book Antiqua"/>
          <w:lang w:val="en-GB"/>
        </w:rPr>
      </w:pPr>
      <w:r>
        <w:rPr>
          <w:rFonts w:ascii="Book Antiqua" w:hAnsi="Book Antiqua"/>
          <w:lang w:val="en-GB"/>
        </w:rPr>
        <w:t>It has also made all technical preparations for conducting qualification Exam for Prosecutors and administration of this Exam.</w:t>
      </w:r>
    </w:p>
    <w:p w:rsidR="00B64722" w:rsidRPr="000A5EB9" w:rsidRDefault="00E57169" w:rsidP="00412399">
      <w:pPr>
        <w:spacing w:after="240" w:line="276" w:lineRule="auto"/>
        <w:jc w:val="both"/>
        <w:rPr>
          <w:rFonts w:ascii="Book Antiqua" w:hAnsi="Book Antiqua"/>
          <w:lang w:val="en-GB"/>
        </w:rPr>
      </w:pPr>
      <w:r>
        <w:rPr>
          <w:rFonts w:ascii="Book Antiqua" w:hAnsi="Book Antiqua"/>
          <w:lang w:val="en-GB"/>
        </w:rPr>
        <w:t xml:space="preserve">It has offered technical support </w:t>
      </w:r>
      <w:r w:rsidR="004D5D27">
        <w:rPr>
          <w:rFonts w:ascii="Book Antiqua" w:hAnsi="Book Antiqua"/>
          <w:lang w:val="en-GB"/>
        </w:rPr>
        <w:t>to</w:t>
      </w:r>
      <w:r>
        <w:rPr>
          <w:rFonts w:ascii="Book Antiqua" w:hAnsi="Book Antiqua"/>
          <w:lang w:val="en-GB"/>
        </w:rPr>
        <w:t xml:space="preserve"> the Committee for Recruitment</w:t>
      </w:r>
      <w:r w:rsidR="004D5D27">
        <w:rPr>
          <w:rFonts w:ascii="Book Antiqua" w:hAnsi="Book Antiqua"/>
          <w:lang w:val="en-GB"/>
        </w:rPr>
        <w:t>,</w:t>
      </w:r>
      <w:r>
        <w:rPr>
          <w:rFonts w:ascii="Book Antiqua" w:hAnsi="Book Antiqua"/>
          <w:lang w:val="en-GB"/>
        </w:rPr>
        <w:t xml:space="preserve"> in controlling of tests, and it has also notified the candidates regarding the test results</w:t>
      </w:r>
      <w:r w:rsidR="00B64722" w:rsidRPr="000A5EB9">
        <w:rPr>
          <w:rFonts w:ascii="Book Antiqua" w:hAnsi="Book Antiqua"/>
          <w:lang w:val="en-GB"/>
        </w:rPr>
        <w:t>.</w:t>
      </w:r>
    </w:p>
    <w:p w:rsidR="00B64722" w:rsidRPr="000A5EB9" w:rsidRDefault="00E57169" w:rsidP="00412399">
      <w:pPr>
        <w:spacing w:after="240" w:line="276" w:lineRule="auto"/>
        <w:jc w:val="both"/>
        <w:rPr>
          <w:rFonts w:ascii="Book Antiqua" w:hAnsi="Book Antiqua"/>
          <w:lang w:val="en-GB"/>
        </w:rPr>
      </w:pPr>
      <w:r>
        <w:rPr>
          <w:rFonts w:ascii="Book Antiqua" w:hAnsi="Book Antiqua"/>
          <w:lang w:val="en-GB"/>
        </w:rPr>
        <w:t xml:space="preserve">It has prepared list of candidates for Prosecutors, who have passed the preliminary selection, including notifying non-qualified candidates via </w:t>
      </w:r>
      <w:r>
        <w:rPr>
          <w:rFonts w:ascii="Book Antiqua" w:hAnsi="Book Antiqua"/>
          <w:lang w:val="en-GB"/>
        </w:rPr>
        <w:lastRenderedPageBreak/>
        <w:t>e-mail, and it has also received the complaints addressed to the Committee for disputes` and solving and appeals, whereas it has also received requests of candidates for review of tests.</w:t>
      </w:r>
    </w:p>
    <w:p w:rsidR="00B64722" w:rsidRPr="000A5EB9" w:rsidRDefault="00E57169" w:rsidP="00412399">
      <w:pPr>
        <w:spacing w:after="240" w:line="276" w:lineRule="auto"/>
        <w:jc w:val="both"/>
        <w:rPr>
          <w:rFonts w:ascii="Book Antiqua" w:hAnsi="Book Antiqua"/>
          <w:lang w:val="en-GB"/>
        </w:rPr>
      </w:pPr>
      <w:r>
        <w:rPr>
          <w:rFonts w:ascii="Book Antiqua" w:hAnsi="Book Antiqua"/>
          <w:lang w:val="en-GB"/>
        </w:rPr>
        <w:t>It has also coordinated reports and drafting of project-proposals within the Euro-integration processes</w:t>
      </w:r>
      <w:r w:rsidR="00B64722" w:rsidRPr="000A5EB9">
        <w:rPr>
          <w:rFonts w:ascii="Book Antiqua" w:hAnsi="Book Antiqua"/>
          <w:lang w:val="en-GB"/>
        </w:rPr>
        <w:t>.</w:t>
      </w:r>
    </w:p>
    <w:p w:rsidR="00B64722" w:rsidRPr="000A5EB9" w:rsidRDefault="00E57169" w:rsidP="00412399">
      <w:pPr>
        <w:spacing w:after="240" w:line="276" w:lineRule="auto"/>
        <w:jc w:val="both"/>
        <w:rPr>
          <w:rFonts w:ascii="Book Antiqua" w:hAnsi="Book Antiqua"/>
          <w:lang w:val="en-GB"/>
        </w:rPr>
      </w:pPr>
      <w:r>
        <w:rPr>
          <w:rFonts w:ascii="Book Antiqua" w:hAnsi="Book Antiqua"/>
          <w:lang w:val="en-GB"/>
        </w:rPr>
        <w:t xml:space="preserve">Office for Statistics has prepared the statistical-informational reports, as per the request of: KPC Information </w:t>
      </w:r>
      <w:proofErr w:type="gramStart"/>
      <w:r>
        <w:rPr>
          <w:rFonts w:ascii="Book Antiqua" w:hAnsi="Book Antiqua"/>
          <w:lang w:val="en-GB"/>
        </w:rPr>
        <w:t>Office,</w:t>
      </w:r>
      <w:proofErr w:type="gramEnd"/>
      <w:r>
        <w:rPr>
          <w:rFonts w:ascii="Book Antiqua" w:hAnsi="Book Antiqua"/>
          <w:lang w:val="en-GB"/>
        </w:rPr>
        <w:t xml:space="preserve"> </w:t>
      </w:r>
      <w:r w:rsidR="004D5D27">
        <w:rPr>
          <w:rFonts w:ascii="Book Antiqua" w:hAnsi="Book Antiqua"/>
          <w:lang w:val="en-GB"/>
        </w:rPr>
        <w:t xml:space="preserve">and </w:t>
      </w:r>
      <w:r>
        <w:rPr>
          <w:rFonts w:ascii="Book Antiqua" w:hAnsi="Book Antiqua"/>
          <w:lang w:val="en-GB"/>
        </w:rPr>
        <w:t>Office of Chairperson regarding the informational systems applied by the prosecutorial system</w:t>
      </w:r>
      <w:r w:rsidR="00B64722" w:rsidRPr="000A5EB9">
        <w:rPr>
          <w:rFonts w:ascii="Book Antiqua" w:hAnsi="Book Antiqua"/>
          <w:lang w:val="en-GB"/>
        </w:rPr>
        <w:t>.</w:t>
      </w:r>
      <w:r>
        <w:rPr>
          <w:rFonts w:ascii="Book Antiqua" w:hAnsi="Book Antiqua"/>
          <w:lang w:val="en-GB"/>
        </w:rPr>
        <w:t xml:space="preserve"> It has prepared statistical reports regarding application of alternative procedures, starting from 2015, as per the requests of the media </w:t>
      </w:r>
      <w:proofErr w:type="spellStart"/>
      <w:r>
        <w:rPr>
          <w:rFonts w:ascii="Book Antiqua" w:hAnsi="Book Antiqua"/>
          <w:lang w:val="en-GB"/>
        </w:rPr>
        <w:t>Koha</w:t>
      </w:r>
      <w:proofErr w:type="spellEnd"/>
      <w:r>
        <w:rPr>
          <w:rFonts w:ascii="Book Antiqua" w:hAnsi="Book Antiqua"/>
          <w:lang w:val="en-GB"/>
        </w:rPr>
        <w:t xml:space="preserve"> Vision and one candidate for PHD Thesis.</w:t>
      </w:r>
    </w:p>
    <w:p w:rsidR="0005014A" w:rsidRPr="000A5EB9" w:rsidRDefault="00E57169" w:rsidP="00412399">
      <w:pPr>
        <w:spacing w:after="240" w:line="276" w:lineRule="auto"/>
        <w:jc w:val="both"/>
        <w:rPr>
          <w:rFonts w:ascii="Book Antiqua" w:hAnsi="Book Antiqua"/>
          <w:color w:val="0D0D0D"/>
          <w:lang w:val="en-GB"/>
        </w:rPr>
      </w:pPr>
      <w:r>
        <w:rPr>
          <w:rFonts w:ascii="Book Antiqua" w:hAnsi="Book Antiqua"/>
          <w:lang w:val="en-GB"/>
        </w:rPr>
        <w:t>It has monitored the process of statistical data harmonization between Prosecutions and Agencies, as well as monitoring of cases and actions registered with delay in the Application</w:t>
      </w:r>
      <w:r w:rsidR="0005014A" w:rsidRPr="000A5EB9">
        <w:rPr>
          <w:rFonts w:ascii="Book Antiqua" w:hAnsi="Book Antiqua"/>
          <w:color w:val="0D0D0D"/>
          <w:lang w:val="en-GB"/>
        </w:rPr>
        <w:t xml:space="preserve"> </w:t>
      </w:r>
      <w:proofErr w:type="spellStart"/>
      <w:r w:rsidR="0005014A" w:rsidRPr="000A5EB9">
        <w:rPr>
          <w:rFonts w:ascii="Book Antiqua" w:hAnsi="Book Antiqua"/>
          <w:color w:val="0D0D0D"/>
          <w:lang w:val="en-GB"/>
        </w:rPr>
        <w:t>webkriMKorr</w:t>
      </w:r>
      <w:proofErr w:type="spellEnd"/>
      <w:r w:rsidR="0005014A" w:rsidRPr="000A5EB9">
        <w:rPr>
          <w:rFonts w:ascii="Book Antiqua" w:hAnsi="Book Antiqua"/>
          <w:color w:val="0D0D0D"/>
          <w:lang w:val="en-GB"/>
        </w:rPr>
        <w:t xml:space="preserve">, </w:t>
      </w:r>
      <w:r>
        <w:rPr>
          <w:rFonts w:ascii="Book Antiqua" w:hAnsi="Book Antiqua"/>
          <w:color w:val="0D0D0D"/>
          <w:lang w:val="en-GB"/>
        </w:rPr>
        <w:t>i</w:t>
      </w:r>
      <w:r w:rsidR="0005014A" w:rsidRPr="000A5EB9">
        <w:rPr>
          <w:rFonts w:ascii="Book Antiqua" w:hAnsi="Book Antiqua"/>
          <w:color w:val="0D0D0D"/>
          <w:lang w:val="en-GB"/>
        </w:rPr>
        <w:t>n</w:t>
      </w:r>
      <w:r>
        <w:rPr>
          <w:rFonts w:ascii="Book Antiqua" w:hAnsi="Book Antiqua"/>
          <w:color w:val="0D0D0D"/>
          <w:lang w:val="en-GB"/>
        </w:rPr>
        <w:t xml:space="preserve"> the Basic Prosecution in Prishtina</w:t>
      </w:r>
      <w:r w:rsidR="0005014A" w:rsidRPr="000A5EB9">
        <w:rPr>
          <w:rFonts w:ascii="Book Antiqua" w:hAnsi="Book Antiqua"/>
          <w:color w:val="0D0D0D"/>
          <w:lang w:val="en-GB"/>
        </w:rPr>
        <w:t xml:space="preserve">. </w:t>
      </w:r>
    </w:p>
    <w:p w:rsidR="003C1C3B" w:rsidRDefault="0059713F" w:rsidP="00412399">
      <w:pPr>
        <w:spacing w:after="240" w:line="276" w:lineRule="auto"/>
        <w:jc w:val="both"/>
        <w:rPr>
          <w:rFonts w:ascii="Book Antiqua" w:hAnsi="Book Antiqua"/>
          <w:lang w:val="en-GB"/>
        </w:rPr>
      </w:pPr>
      <w:r>
        <w:rPr>
          <w:rFonts w:ascii="Book Antiqua" w:hAnsi="Book Antiqua"/>
          <w:lang w:val="en-GB"/>
        </w:rPr>
        <w:lastRenderedPageBreak/>
        <w:t xml:space="preserve">Office for Trainings within its cooperation with Academy of </w:t>
      </w:r>
      <w:r>
        <w:rPr>
          <w:rFonts w:ascii="Book Antiqua" w:hAnsi="Book Antiqua"/>
          <w:lang w:val="en-GB"/>
        </w:rPr>
        <w:t>Justice</w:t>
      </w:r>
      <w:r w:rsidRPr="000A5EB9">
        <w:rPr>
          <w:rFonts w:ascii="Book Antiqua" w:hAnsi="Book Antiqua"/>
          <w:lang w:val="en-GB"/>
        </w:rPr>
        <w:t xml:space="preserve"> </w:t>
      </w:r>
      <w:r>
        <w:rPr>
          <w:rFonts w:ascii="Book Antiqua" w:hAnsi="Book Antiqua"/>
          <w:lang w:val="en-GB"/>
        </w:rPr>
        <w:t xml:space="preserve">and KIPA have organized different trainings for </w:t>
      </w:r>
      <w:r w:rsidR="003C1C3B">
        <w:rPr>
          <w:rFonts w:ascii="Book Antiqua" w:hAnsi="Book Antiqua"/>
          <w:lang w:val="en-GB"/>
        </w:rPr>
        <w:t>upgrading professional skills of Prosecutors and administrative staff of the prosecutorial system.</w:t>
      </w:r>
    </w:p>
    <w:p w:rsidR="000B0D21" w:rsidRPr="000A5EB9" w:rsidRDefault="003C1C3B" w:rsidP="00412399">
      <w:pPr>
        <w:spacing w:after="240" w:line="276" w:lineRule="auto"/>
        <w:jc w:val="both"/>
        <w:rPr>
          <w:rFonts w:ascii="Book Antiqua" w:hAnsi="Book Antiqua"/>
          <w:lang w:val="en-GB"/>
        </w:rPr>
      </w:pPr>
      <w:r>
        <w:rPr>
          <w:rFonts w:ascii="Book Antiqua" w:hAnsi="Book Antiqua"/>
          <w:lang w:val="en-GB"/>
        </w:rPr>
        <w:t xml:space="preserve">Prosecutors have attended trainings in the area of Criminal Procedure, </w:t>
      </w:r>
      <w:r w:rsidR="004624F3">
        <w:rPr>
          <w:rFonts w:ascii="Book Antiqua" w:hAnsi="Book Antiqua"/>
          <w:lang w:val="en-GB"/>
        </w:rPr>
        <w:t>F</w:t>
      </w:r>
      <w:r>
        <w:rPr>
          <w:rFonts w:ascii="Book Antiqua" w:hAnsi="Book Antiqua"/>
          <w:lang w:val="en-GB"/>
        </w:rPr>
        <w:t xml:space="preserve">inancial </w:t>
      </w:r>
      <w:r w:rsidR="004624F3">
        <w:rPr>
          <w:rFonts w:ascii="Book Antiqua" w:hAnsi="Book Antiqua"/>
          <w:lang w:val="en-GB"/>
        </w:rPr>
        <w:t>I</w:t>
      </w:r>
      <w:r>
        <w:rPr>
          <w:rFonts w:ascii="Book Antiqua" w:hAnsi="Book Antiqua"/>
          <w:lang w:val="en-GB"/>
        </w:rPr>
        <w:t xml:space="preserve">nvestigations and </w:t>
      </w:r>
      <w:r w:rsidR="004624F3">
        <w:rPr>
          <w:rFonts w:ascii="Book Antiqua" w:hAnsi="Book Antiqua"/>
          <w:lang w:val="en-GB"/>
        </w:rPr>
        <w:t>U</w:t>
      </w:r>
      <w:r>
        <w:rPr>
          <w:rFonts w:ascii="Book Antiqua" w:hAnsi="Book Antiqua"/>
          <w:lang w:val="en-GB"/>
        </w:rPr>
        <w:t xml:space="preserve">nlawfully </w:t>
      </w:r>
      <w:r w:rsidR="004624F3">
        <w:rPr>
          <w:rFonts w:ascii="Book Antiqua" w:hAnsi="Book Antiqua"/>
          <w:lang w:val="en-GB"/>
        </w:rPr>
        <w:t>A</w:t>
      </w:r>
      <w:r>
        <w:rPr>
          <w:rFonts w:ascii="Book Antiqua" w:hAnsi="Book Antiqua"/>
          <w:lang w:val="en-GB"/>
        </w:rPr>
        <w:t xml:space="preserve">ssets </w:t>
      </w:r>
      <w:r w:rsidR="004624F3">
        <w:rPr>
          <w:rFonts w:ascii="Book Antiqua" w:hAnsi="Book Antiqua"/>
          <w:lang w:val="en-GB"/>
        </w:rPr>
        <w:t>S</w:t>
      </w:r>
      <w:r>
        <w:rPr>
          <w:rFonts w:ascii="Book Antiqua" w:hAnsi="Book Antiqua"/>
          <w:lang w:val="en-GB"/>
        </w:rPr>
        <w:t xml:space="preserve">equestration and </w:t>
      </w:r>
      <w:r w:rsidR="004624F3">
        <w:rPr>
          <w:rFonts w:ascii="Book Antiqua" w:hAnsi="Book Antiqua"/>
          <w:lang w:val="en-GB"/>
        </w:rPr>
        <w:t>C</w:t>
      </w:r>
      <w:r>
        <w:rPr>
          <w:rFonts w:ascii="Book Antiqua" w:hAnsi="Book Antiqua"/>
          <w:lang w:val="en-GB"/>
        </w:rPr>
        <w:t>onfiscation.</w:t>
      </w:r>
    </w:p>
    <w:p w:rsidR="00125C9A" w:rsidRPr="000A5EB9" w:rsidRDefault="003C1C3B" w:rsidP="00412399">
      <w:pPr>
        <w:spacing w:after="240" w:line="276" w:lineRule="auto"/>
        <w:jc w:val="both"/>
        <w:rPr>
          <w:rFonts w:ascii="Book Antiqua" w:hAnsi="Book Antiqua"/>
          <w:lang w:val="en-GB" w:eastAsia="sr-Latn-CS"/>
        </w:rPr>
      </w:pPr>
      <w:r>
        <w:rPr>
          <w:rFonts w:ascii="Book Antiqua" w:hAnsi="Book Antiqua"/>
          <w:lang w:val="en-GB" w:eastAsia="sr-Latn-CS"/>
        </w:rPr>
        <w:t>Administrative staff has participated in the trainings of increasing performance area in the administration of the prosecutorial system, access to public documents as well as protection of personal data.</w:t>
      </w:r>
    </w:p>
    <w:p w:rsidR="00EE4F70" w:rsidRPr="000A5EB9" w:rsidRDefault="00EE4F70" w:rsidP="00412399">
      <w:pPr>
        <w:spacing w:after="240" w:line="276" w:lineRule="auto"/>
        <w:jc w:val="both"/>
        <w:rPr>
          <w:rFonts w:ascii="Book Antiqua" w:hAnsi="Book Antiqua"/>
          <w:lang w:val="en-GB" w:eastAsia="sr-Latn-CS"/>
        </w:rPr>
      </w:pPr>
    </w:p>
    <w:sectPr w:rsidR="00EE4F70" w:rsidRPr="000A5EB9" w:rsidSect="003C036D">
      <w:type w:val="continuous"/>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4A9" w:rsidRDefault="006874A9" w:rsidP="00C34467">
      <w:r>
        <w:separator/>
      </w:r>
    </w:p>
  </w:endnote>
  <w:endnote w:type="continuationSeparator" w:id="0">
    <w:p w:rsidR="006874A9" w:rsidRDefault="006874A9" w:rsidP="00C34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5690"/>
      <w:docPartObj>
        <w:docPartGallery w:val="Page Numbers (Bottom of Page)"/>
        <w:docPartUnique/>
      </w:docPartObj>
    </w:sdtPr>
    <w:sdtEndPr>
      <w:rPr>
        <w:noProof/>
      </w:rPr>
    </w:sdtEndPr>
    <w:sdtContent>
      <w:p w:rsidR="00EE31A7" w:rsidRDefault="00EE31A7">
        <w:pPr>
          <w:pStyle w:val="Footer"/>
          <w:jc w:val="right"/>
        </w:pPr>
        <w:r>
          <w:fldChar w:fldCharType="begin"/>
        </w:r>
        <w:r>
          <w:instrText xml:space="preserve"> PAGE   \* MERGEFORMAT </w:instrText>
        </w:r>
        <w:r>
          <w:fldChar w:fldCharType="separate"/>
        </w:r>
        <w:r w:rsidR="00626D9A">
          <w:rPr>
            <w:noProof/>
          </w:rPr>
          <w:t>3</w:t>
        </w:r>
        <w:r>
          <w:rPr>
            <w:noProof/>
          </w:rPr>
          <w:fldChar w:fldCharType="end"/>
        </w:r>
      </w:p>
    </w:sdtContent>
  </w:sdt>
  <w:p w:rsidR="00EE31A7" w:rsidRDefault="00EE31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455101"/>
      <w:docPartObj>
        <w:docPartGallery w:val="Page Numbers (Bottom of Page)"/>
        <w:docPartUnique/>
      </w:docPartObj>
    </w:sdtPr>
    <w:sdtEndPr>
      <w:rPr>
        <w:noProof/>
      </w:rPr>
    </w:sdtEndPr>
    <w:sdtContent>
      <w:p w:rsidR="00FC6774" w:rsidRDefault="00FC6774">
        <w:pPr>
          <w:pStyle w:val="Footer"/>
          <w:jc w:val="right"/>
        </w:pPr>
        <w:r>
          <w:fldChar w:fldCharType="begin"/>
        </w:r>
        <w:r>
          <w:instrText xml:space="preserve"> PAGE   \* MERGEFORMAT </w:instrText>
        </w:r>
        <w:r>
          <w:fldChar w:fldCharType="separate"/>
        </w:r>
        <w:r w:rsidR="00626D9A">
          <w:rPr>
            <w:noProof/>
          </w:rPr>
          <w:t>26</w:t>
        </w:r>
        <w:r>
          <w:rPr>
            <w:noProof/>
          </w:rPr>
          <w:fldChar w:fldCharType="end"/>
        </w:r>
      </w:p>
    </w:sdtContent>
  </w:sdt>
  <w:p w:rsidR="00FC6774" w:rsidRDefault="00FC67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4A9" w:rsidRDefault="006874A9" w:rsidP="00C34467">
      <w:r>
        <w:separator/>
      </w:r>
    </w:p>
  </w:footnote>
  <w:footnote w:type="continuationSeparator" w:id="0">
    <w:p w:rsidR="006874A9" w:rsidRDefault="006874A9" w:rsidP="00C34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1A7" w:rsidRDefault="00EE31A7" w:rsidP="00C34467">
    <w:pPr>
      <w:pStyle w:val="Header"/>
      <w:ind w:left="-567"/>
    </w:pPr>
    <w:r w:rsidRPr="00C34467">
      <w:rPr>
        <w:noProof/>
        <w:lang w:val="en-US"/>
      </w:rPr>
      <w:drawing>
        <wp:inline distT="0" distB="0" distL="0" distR="0" wp14:anchorId="512C1E10" wp14:editId="248A3E3B">
          <wp:extent cx="785674" cy="730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1A7" w:rsidRDefault="00EE31A7" w:rsidP="00FA5D0E">
    <w:pPr>
      <w:pStyle w:val="Header"/>
      <w:ind w:left="-56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774" w:rsidRDefault="00FC6774" w:rsidP="00C34467">
    <w:pPr>
      <w:pStyle w:val="Header"/>
      <w:ind w:left="-567"/>
    </w:pPr>
    <w:r w:rsidRPr="00C34467">
      <w:rPr>
        <w:noProof/>
        <w:lang w:val="en-US"/>
      </w:rPr>
      <w:drawing>
        <wp:inline distT="0" distB="0" distL="0" distR="0" wp14:anchorId="66821EEB" wp14:editId="28E91422">
          <wp:extent cx="785674" cy="730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774" w:rsidRDefault="00FC6774" w:rsidP="00FA5D0E">
    <w:pPr>
      <w:pStyle w:val="Header"/>
      <w:ind w:left="-56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1A7" w:rsidRDefault="00EE31A7" w:rsidP="00FA5D0E">
    <w:pPr>
      <w:pStyle w:val="Header"/>
      <w:ind w:left="-567"/>
    </w:pPr>
    <w:r w:rsidRPr="00C34467">
      <w:rPr>
        <w:noProof/>
        <w:lang w:val="en-US"/>
      </w:rPr>
      <w:drawing>
        <wp:inline distT="0" distB="0" distL="0" distR="0" wp14:anchorId="10B6325F" wp14:editId="38B72E12">
          <wp:extent cx="785674" cy="73086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1881"/>
    <w:multiLevelType w:val="hybridMultilevel"/>
    <w:tmpl w:val="69541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0A42B4"/>
    <w:multiLevelType w:val="multilevel"/>
    <w:tmpl w:val="557E19B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
    <w:nsid w:val="036206B0"/>
    <w:multiLevelType w:val="multilevel"/>
    <w:tmpl w:val="84BECE0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0AC42DB6"/>
    <w:multiLevelType w:val="hybridMultilevel"/>
    <w:tmpl w:val="B44C769A"/>
    <w:lvl w:ilvl="0" w:tplc="041C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
    <w:nsid w:val="1DDC2960"/>
    <w:multiLevelType w:val="hybridMultilevel"/>
    <w:tmpl w:val="B00C492C"/>
    <w:lvl w:ilvl="0" w:tplc="5962640C">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1C42582"/>
    <w:multiLevelType w:val="hybridMultilevel"/>
    <w:tmpl w:val="088AFBC2"/>
    <w:lvl w:ilvl="0" w:tplc="A5A6566C">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0A0425"/>
    <w:multiLevelType w:val="hybridMultilevel"/>
    <w:tmpl w:val="678E302C"/>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556F82"/>
    <w:multiLevelType w:val="hybridMultilevel"/>
    <w:tmpl w:val="D46A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012C41"/>
    <w:multiLevelType w:val="hybridMultilevel"/>
    <w:tmpl w:val="15EEC3FA"/>
    <w:lvl w:ilvl="0" w:tplc="0409000B">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9">
    <w:nsid w:val="2FF80BF7"/>
    <w:multiLevelType w:val="multilevel"/>
    <w:tmpl w:val="672EB222"/>
    <w:lvl w:ilvl="0">
      <w:start w:val="1"/>
      <w:numFmt w:val="decimal"/>
      <w:lvlText w:val="%1.0."/>
      <w:lvlJc w:val="left"/>
      <w:pPr>
        <w:ind w:left="1350" w:hanging="720"/>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950" w:hanging="144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830" w:hanging="2160"/>
      </w:pPr>
      <w:rPr>
        <w:rFonts w:hint="default"/>
      </w:rPr>
    </w:lvl>
    <w:lvl w:ilvl="8">
      <w:start w:val="1"/>
      <w:numFmt w:val="decimal"/>
      <w:lvlText w:val="%1.%2.%3.%4.%5.%6.%7.%8.%9."/>
      <w:lvlJc w:val="left"/>
      <w:pPr>
        <w:ind w:left="8550" w:hanging="2160"/>
      </w:pPr>
      <w:rPr>
        <w:rFonts w:hint="default"/>
      </w:rPr>
    </w:lvl>
  </w:abstractNum>
  <w:abstractNum w:abstractNumId="10">
    <w:nsid w:val="3255374A"/>
    <w:multiLevelType w:val="multilevel"/>
    <w:tmpl w:val="7DF2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A97504"/>
    <w:multiLevelType w:val="hybridMultilevel"/>
    <w:tmpl w:val="6BC4BF74"/>
    <w:lvl w:ilvl="0" w:tplc="0BF03AAA">
      <w:numFmt w:val="bullet"/>
      <w:lvlText w:val="-"/>
      <w:lvlJc w:val="left"/>
      <w:pPr>
        <w:ind w:left="720" w:hanging="360"/>
      </w:pPr>
      <w:rPr>
        <w:rFonts w:ascii="Book Antiqua" w:eastAsia="Calibri" w:hAnsi="Book Antiqua"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49632830"/>
    <w:multiLevelType w:val="hybridMultilevel"/>
    <w:tmpl w:val="02CC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FB31DC"/>
    <w:multiLevelType w:val="hybridMultilevel"/>
    <w:tmpl w:val="10C80CB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CB036E"/>
    <w:multiLevelType w:val="hybridMultilevel"/>
    <w:tmpl w:val="C204C5A8"/>
    <w:lvl w:ilvl="0" w:tplc="D7AA2550">
      <w:start w:val="3"/>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CF6C7C"/>
    <w:multiLevelType w:val="hybridMultilevel"/>
    <w:tmpl w:val="C40A2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A855B1"/>
    <w:multiLevelType w:val="hybridMultilevel"/>
    <w:tmpl w:val="CE1A4E64"/>
    <w:lvl w:ilvl="0" w:tplc="9B3015A6">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C16D1F"/>
    <w:multiLevelType w:val="hybridMultilevel"/>
    <w:tmpl w:val="33D24C16"/>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6"/>
  </w:num>
  <w:num w:numId="4">
    <w:abstractNumId w:val="17"/>
  </w:num>
  <w:num w:numId="5">
    <w:abstractNumId w:val="6"/>
  </w:num>
  <w:num w:numId="6">
    <w:abstractNumId w:val="4"/>
  </w:num>
  <w:num w:numId="7">
    <w:abstractNumId w:val="3"/>
  </w:num>
  <w:num w:numId="8">
    <w:abstractNumId w:val="12"/>
  </w:num>
  <w:num w:numId="9">
    <w:abstractNumId w:val="8"/>
  </w:num>
  <w:num w:numId="10">
    <w:abstractNumId w:val="1"/>
  </w:num>
  <w:num w:numId="11">
    <w:abstractNumId w:val="9"/>
  </w:num>
  <w:num w:numId="12">
    <w:abstractNumId w:val="10"/>
  </w:num>
  <w:num w:numId="13">
    <w:abstractNumId w:val="2"/>
  </w:num>
  <w:num w:numId="14">
    <w:abstractNumId w:val="7"/>
  </w:num>
  <w:num w:numId="15">
    <w:abstractNumId w:val="15"/>
  </w:num>
  <w:num w:numId="16">
    <w:abstractNumId w:val="13"/>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F4A"/>
    <w:rsid w:val="00000A5B"/>
    <w:rsid w:val="000039D2"/>
    <w:rsid w:val="00007FF8"/>
    <w:rsid w:val="00011A09"/>
    <w:rsid w:val="000128A9"/>
    <w:rsid w:val="00014F28"/>
    <w:rsid w:val="00023AD0"/>
    <w:rsid w:val="00024FD7"/>
    <w:rsid w:val="00031713"/>
    <w:rsid w:val="00042399"/>
    <w:rsid w:val="000464D3"/>
    <w:rsid w:val="0005014A"/>
    <w:rsid w:val="0005029E"/>
    <w:rsid w:val="00055D27"/>
    <w:rsid w:val="00060D39"/>
    <w:rsid w:val="00063E68"/>
    <w:rsid w:val="00064485"/>
    <w:rsid w:val="00071515"/>
    <w:rsid w:val="00075465"/>
    <w:rsid w:val="0007715B"/>
    <w:rsid w:val="00083354"/>
    <w:rsid w:val="0008708B"/>
    <w:rsid w:val="00087B5B"/>
    <w:rsid w:val="00090B83"/>
    <w:rsid w:val="00092608"/>
    <w:rsid w:val="00095474"/>
    <w:rsid w:val="000A2194"/>
    <w:rsid w:val="000A2904"/>
    <w:rsid w:val="000A5A95"/>
    <w:rsid w:val="000A5EB9"/>
    <w:rsid w:val="000A6B6C"/>
    <w:rsid w:val="000B0D21"/>
    <w:rsid w:val="000B5DBE"/>
    <w:rsid w:val="000C5306"/>
    <w:rsid w:val="000D634B"/>
    <w:rsid w:val="000E4547"/>
    <w:rsid w:val="000E62D0"/>
    <w:rsid w:val="000F5FA1"/>
    <w:rsid w:val="00102E68"/>
    <w:rsid w:val="00107AC3"/>
    <w:rsid w:val="001131AA"/>
    <w:rsid w:val="00121C99"/>
    <w:rsid w:val="001232F2"/>
    <w:rsid w:val="00125C9A"/>
    <w:rsid w:val="001273D5"/>
    <w:rsid w:val="00127F08"/>
    <w:rsid w:val="00130522"/>
    <w:rsid w:val="00131E22"/>
    <w:rsid w:val="00133654"/>
    <w:rsid w:val="00134502"/>
    <w:rsid w:val="0013783E"/>
    <w:rsid w:val="00140071"/>
    <w:rsid w:val="00155FF0"/>
    <w:rsid w:val="00162F56"/>
    <w:rsid w:val="001630DC"/>
    <w:rsid w:val="00163D95"/>
    <w:rsid w:val="00165B17"/>
    <w:rsid w:val="00166989"/>
    <w:rsid w:val="00172263"/>
    <w:rsid w:val="00175AFA"/>
    <w:rsid w:val="00177439"/>
    <w:rsid w:val="0018024A"/>
    <w:rsid w:val="00181562"/>
    <w:rsid w:val="0018293E"/>
    <w:rsid w:val="00190C01"/>
    <w:rsid w:val="00195C6F"/>
    <w:rsid w:val="00197606"/>
    <w:rsid w:val="001B111E"/>
    <w:rsid w:val="001B16EF"/>
    <w:rsid w:val="001B202E"/>
    <w:rsid w:val="001B7A41"/>
    <w:rsid w:val="001C59BF"/>
    <w:rsid w:val="001C5AB8"/>
    <w:rsid w:val="001C5B9D"/>
    <w:rsid w:val="001C75BC"/>
    <w:rsid w:val="001D44AD"/>
    <w:rsid w:val="001F3F58"/>
    <w:rsid w:val="0020202F"/>
    <w:rsid w:val="00210686"/>
    <w:rsid w:val="00210EAD"/>
    <w:rsid w:val="00216A6A"/>
    <w:rsid w:val="00216C83"/>
    <w:rsid w:val="00221985"/>
    <w:rsid w:val="00230DEC"/>
    <w:rsid w:val="00235469"/>
    <w:rsid w:val="002433A9"/>
    <w:rsid w:val="00260EC4"/>
    <w:rsid w:val="00261BB5"/>
    <w:rsid w:val="00265873"/>
    <w:rsid w:val="00270B49"/>
    <w:rsid w:val="002725A6"/>
    <w:rsid w:val="00273E80"/>
    <w:rsid w:val="00274D96"/>
    <w:rsid w:val="00276C78"/>
    <w:rsid w:val="00280644"/>
    <w:rsid w:val="002822FD"/>
    <w:rsid w:val="00283179"/>
    <w:rsid w:val="002835E7"/>
    <w:rsid w:val="002937FC"/>
    <w:rsid w:val="002B0DE8"/>
    <w:rsid w:val="002B59FF"/>
    <w:rsid w:val="002B6A92"/>
    <w:rsid w:val="002B7596"/>
    <w:rsid w:val="002C4071"/>
    <w:rsid w:val="002C58A1"/>
    <w:rsid w:val="002D144B"/>
    <w:rsid w:val="002D357D"/>
    <w:rsid w:val="002D4823"/>
    <w:rsid w:val="002F01B4"/>
    <w:rsid w:val="002F58F9"/>
    <w:rsid w:val="002F5BE4"/>
    <w:rsid w:val="00322E70"/>
    <w:rsid w:val="00324BA6"/>
    <w:rsid w:val="00330C73"/>
    <w:rsid w:val="0033640F"/>
    <w:rsid w:val="003411DC"/>
    <w:rsid w:val="00343DE3"/>
    <w:rsid w:val="00345F0A"/>
    <w:rsid w:val="003477CF"/>
    <w:rsid w:val="00347A0A"/>
    <w:rsid w:val="0035220D"/>
    <w:rsid w:val="00355A6C"/>
    <w:rsid w:val="0035707C"/>
    <w:rsid w:val="00371F83"/>
    <w:rsid w:val="00373419"/>
    <w:rsid w:val="003744A3"/>
    <w:rsid w:val="00382A37"/>
    <w:rsid w:val="0039138C"/>
    <w:rsid w:val="003A2FA3"/>
    <w:rsid w:val="003A6D9E"/>
    <w:rsid w:val="003B0523"/>
    <w:rsid w:val="003B3FC3"/>
    <w:rsid w:val="003B78C3"/>
    <w:rsid w:val="003C036D"/>
    <w:rsid w:val="003C076D"/>
    <w:rsid w:val="003C1C3B"/>
    <w:rsid w:val="003C1DBB"/>
    <w:rsid w:val="003D47D6"/>
    <w:rsid w:val="003E77A0"/>
    <w:rsid w:val="003F0DCC"/>
    <w:rsid w:val="003F3170"/>
    <w:rsid w:val="004058F8"/>
    <w:rsid w:val="00411525"/>
    <w:rsid w:val="00411C54"/>
    <w:rsid w:val="00412399"/>
    <w:rsid w:val="00416F25"/>
    <w:rsid w:val="0042799C"/>
    <w:rsid w:val="00431CD9"/>
    <w:rsid w:val="00432900"/>
    <w:rsid w:val="004375F3"/>
    <w:rsid w:val="004432F4"/>
    <w:rsid w:val="00444C5B"/>
    <w:rsid w:val="00444D29"/>
    <w:rsid w:val="004458BC"/>
    <w:rsid w:val="00451390"/>
    <w:rsid w:val="00460122"/>
    <w:rsid w:val="004614BF"/>
    <w:rsid w:val="00462223"/>
    <w:rsid w:val="004624F3"/>
    <w:rsid w:val="0047032F"/>
    <w:rsid w:val="0047044D"/>
    <w:rsid w:val="004735D6"/>
    <w:rsid w:val="00474E0C"/>
    <w:rsid w:val="00475B30"/>
    <w:rsid w:val="00475CC8"/>
    <w:rsid w:val="00491072"/>
    <w:rsid w:val="004943C7"/>
    <w:rsid w:val="004962A7"/>
    <w:rsid w:val="00496D5C"/>
    <w:rsid w:val="004A1727"/>
    <w:rsid w:val="004B14A6"/>
    <w:rsid w:val="004B1740"/>
    <w:rsid w:val="004B7701"/>
    <w:rsid w:val="004C0179"/>
    <w:rsid w:val="004C0B1C"/>
    <w:rsid w:val="004D088F"/>
    <w:rsid w:val="004D3778"/>
    <w:rsid w:val="004D5D27"/>
    <w:rsid w:val="004D5F6D"/>
    <w:rsid w:val="004D6C9C"/>
    <w:rsid w:val="004E237A"/>
    <w:rsid w:val="00502BC8"/>
    <w:rsid w:val="00503A06"/>
    <w:rsid w:val="00504A1C"/>
    <w:rsid w:val="00506E85"/>
    <w:rsid w:val="005071C6"/>
    <w:rsid w:val="0051581F"/>
    <w:rsid w:val="0051628F"/>
    <w:rsid w:val="005224DB"/>
    <w:rsid w:val="00524207"/>
    <w:rsid w:val="00524F57"/>
    <w:rsid w:val="00530A1B"/>
    <w:rsid w:val="00532592"/>
    <w:rsid w:val="00533209"/>
    <w:rsid w:val="00536264"/>
    <w:rsid w:val="00541B83"/>
    <w:rsid w:val="00542664"/>
    <w:rsid w:val="00550C3E"/>
    <w:rsid w:val="005514DF"/>
    <w:rsid w:val="005520C8"/>
    <w:rsid w:val="00572512"/>
    <w:rsid w:val="0058149B"/>
    <w:rsid w:val="00583D23"/>
    <w:rsid w:val="00584887"/>
    <w:rsid w:val="005856C5"/>
    <w:rsid w:val="00592E8B"/>
    <w:rsid w:val="0059713F"/>
    <w:rsid w:val="005B0B0E"/>
    <w:rsid w:val="005B18A3"/>
    <w:rsid w:val="005B4CDD"/>
    <w:rsid w:val="005B63CD"/>
    <w:rsid w:val="005B7065"/>
    <w:rsid w:val="005C2667"/>
    <w:rsid w:val="005C758C"/>
    <w:rsid w:val="005C794D"/>
    <w:rsid w:val="005C7C54"/>
    <w:rsid w:val="005D363D"/>
    <w:rsid w:val="005D4B3D"/>
    <w:rsid w:val="005E2DFC"/>
    <w:rsid w:val="005E529F"/>
    <w:rsid w:val="005F0190"/>
    <w:rsid w:val="005F0FE4"/>
    <w:rsid w:val="005F48BE"/>
    <w:rsid w:val="00607A3B"/>
    <w:rsid w:val="006172C8"/>
    <w:rsid w:val="006237B8"/>
    <w:rsid w:val="00626D9A"/>
    <w:rsid w:val="0063107F"/>
    <w:rsid w:val="006334F7"/>
    <w:rsid w:val="00636477"/>
    <w:rsid w:val="00647840"/>
    <w:rsid w:val="00672E96"/>
    <w:rsid w:val="00672F0F"/>
    <w:rsid w:val="006800AA"/>
    <w:rsid w:val="00682BBB"/>
    <w:rsid w:val="006874A9"/>
    <w:rsid w:val="006904FB"/>
    <w:rsid w:val="00691416"/>
    <w:rsid w:val="006940B4"/>
    <w:rsid w:val="00697A01"/>
    <w:rsid w:val="006B0C26"/>
    <w:rsid w:val="006B2B23"/>
    <w:rsid w:val="006B4943"/>
    <w:rsid w:val="006B4F34"/>
    <w:rsid w:val="006C080C"/>
    <w:rsid w:val="006C796A"/>
    <w:rsid w:val="006D0E87"/>
    <w:rsid w:val="006D19DC"/>
    <w:rsid w:val="006D21FF"/>
    <w:rsid w:val="006D2E67"/>
    <w:rsid w:val="006D3201"/>
    <w:rsid w:val="006E1ACC"/>
    <w:rsid w:val="006F2954"/>
    <w:rsid w:val="006F3465"/>
    <w:rsid w:val="006F4CDF"/>
    <w:rsid w:val="00701A04"/>
    <w:rsid w:val="00702970"/>
    <w:rsid w:val="00706B8F"/>
    <w:rsid w:val="0071791E"/>
    <w:rsid w:val="00717AAE"/>
    <w:rsid w:val="007256B5"/>
    <w:rsid w:val="00725A59"/>
    <w:rsid w:val="00737088"/>
    <w:rsid w:val="00737407"/>
    <w:rsid w:val="0074365E"/>
    <w:rsid w:val="00754C6D"/>
    <w:rsid w:val="007553E9"/>
    <w:rsid w:val="00755DB4"/>
    <w:rsid w:val="007734E7"/>
    <w:rsid w:val="00777786"/>
    <w:rsid w:val="00784A88"/>
    <w:rsid w:val="007907E4"/>
    <w:rsid w:val="00791CD1"/>
    <w:rsid w:val="007928D6"/>
    <w:rsid w:val="00792F07"/>
    <w:rsid w:val="007936B6"/>
    <w:rsid w:val="00794913"/>
    <w:rsid w:val="007A1535"/>
    <w:rsid w:val="007A4C6F"/>
    <w:rsid w:val="007B4A21"/>
    <w:rsid w:val="007C0AEC"/>
    <w:rsid w:val="007C3B1C"/>
    <w:rsid w:val="007C54FE"/>
    <w:rsid w:val="007C7819"/>
    <w:rsid w:val="007D389B"/>
    <w:rsid w:val="007D3A13"/>
    <w:rsid w:val="007D3D88"/>
    <w:rsid w:val="007E67A5"/>
    <w:rsid w:val="007F6735"/>
    <w:rsid w:val="007F75BA"/>
    <w:rsid w:val="00800515"/>
    <w:rsid w:val="008006FA"/>
    <w:rsid w:val="00801990"/>
    <w:rsid w:val="00803309"/>
    <w:rsid w:val="00806B54"/>
    <w:rsid w:val="00807AEF"/>
    <w:rsid w:val="0081034D"/>
    <w:rsid w:val="00813C84"/>
    <w:rsid w:val="00820B3B"/>
    <w:rsid w:val="008234BB"/>
    <w:rsid w:val="00823A40"/>
    <w:rsid w:val="00826D9D"/>
    <w:rsid w:val="00832E54"/>
    <w:rsid w:val="00837316"/>
    <w:rsid w:val="00843653"/>
    <w:rsid w:val="008447FF"/>
    <w:rsid w:val="008455C1"/>
    <w:rsid w:val="008479AA"/>
    <w:rsid w:val="00847DE9"/>
    <w:rsid w:val="00850F6B"/>
    <w:rsid w:val="0085633E"/>
    <w:rsid w:val="008616A4"/>
    <w:rsid w:val="0086312A"/>
    <w:rsid w:val="00866701"/>
    <w:rsid w:val="00875EBE"/>
    <w:rsid w:val="00880192"/>
    <w:rsid w:val="00892B91"/>
    <w:rsid w:val="00893F16"/>
    <w:rsid w:val="008947ED"/>
    <w:rsid w:val="008A1327"/>
    <w:rsid w:val="008B7382"/>
    <w:rsid w:val="008C1C9F"/>
    <w:rsid w:val="008C1E9B"/>
    <w:rsid w:val="008C7C36"/>
    <w:rsid w:val="008D073E"/>
    <w:rsid w:val="008D6313"/>
    <w:rsid w:val="008E773C"/>
    <w:rsid w:val="00900685"/>
    <w:rsid w:val="009053CC"/>
    <w:rsid w:val="0091585B"/>
    <w:rsid w:val="00915CFC"/>
    <w:rsid w:val="0092095A"/>
    <w:rsid w:val="00940B3C"/>
    <w:rsid w:val="00943E8A"/>
    <w:rsid w:val="0094449C"/>
    <w:rsid w:val="009454B9"/>
    <w:rsid w:val="00947899"/>
    <w:rsid w:val="00950677"/>
    <w:rsid w:val="00955C49"/>
    <w:rsid w:val="00956AA9"/>
    <w:rsid w:val="009619D6"/>
    <w:rsid w:val="0096397B"/>
    <w:rsid w:val="00964A22"/>
    <w:rsid w:val="00977364"/>
    <w:rsid w:val="00986A01"/>
    <w:rsid w:val="009873ED"/>
    <w:rsid w:val="00997D38"/>
    <w:rsid w:val="009A4E58"/>
    <w:rsid w:val="009A7DFF"/>
    <w:rsid w:val="009B27C6"/>
    <w:rsid w:val="009B2EC5"/>
    <w:rsid w:val="009B50E5"/>
    <w:rsid w:val="009C09C7"/>
    <w:rsid w:val="009C29B6"/>
    <w:rsid w:val="009C33B6"/>
    <w:rsid w:val="009C3B70"/>
    <w:rsid w:val="009C579C"/>
    <w:rsid w:val="009C5B12"/>
    <w:rsid w:val="009D2F1E"/>
    <w:rsid w:val="009D34A3"/>
    <w:rsid w:val="009D4B6A"/>
    <w:rsid w:val="009D4BE3"/>
    <w:rsid w:val="009D5727"/>
    <w:rsid w:val="009E2556"/>
    <w:rsid w:val="009E3CB1"/>
    <w:rsid w:val="009E5415"/>
    <w:rsid w:val="009F2E7D"/>
    <w:rsid w:val="00A03D47"/>
    <w:rsid w:val="00A06F8D"/>
    <w:rsid w:val="00A071AA"/>
    <w:rsid w:val="00A07785"/>
    <w:rsid w:val="00A13481"/>
    <w:rsid w:val="00A16AE2"/>
    <w:rsid w:val="00A16B79"/>
    <w:rsid w:val="00A1751E"/>
    <w:rsid w:val="00A2169F"/>
    <w:rsid w:val="00A32462"/>
    <w:rsid w:val="00A33918"/>
    <w:rsid w:val="00A40E3C"/>
    <w:rsid w:val="00A448C2"/>
    <w:rsid w:val="00A47D7A"/>
    <w:rsid w:val="00A54DCF"/>
    <w:rsid w:val="00A60B19"/>
    <w:rsid w:val="00A61714"/>
    <w:rsid w:val="00A61BAD"/>
    <w:rsid w:val="00A66101"/>
    <w:rsid w:val="00A66750"/>
    <w:rsid w:val="00A66946"/>
    <w:rsid w:val="00A67494"/>
    <w:rsid w:val="00A7143B"/>
    <w:rsid w:val="00A805EC"/>
    <w:rsid w:val="00A83BFA"/>
    <w:rsid w:val="00A8711B"/>
    <w:rsid w:val="00A94404"/>
    <w:rsid w:val="00A95D9D"/>
    <w:rsid w:val="00A9699F"/>
    <w:rsid w:val="00AA3FE7"/>
    <w:rsid w:val="00AA7675"/>
    <w:rsid w:val="00AB497A"/>
    <w:rsid w:val="00AC34B5"/>
    <w:rsid w:val="00AC4E88"/>
    <w:rsid w:val="00AC541D"/>
    <w:rsid w:val="00AC582C"/>
    <w:rsid w:val="00AC6ECB"/>
    <w:rsid w:val="00AC7105"/>
    <w:rsid w:val="00AD06BE"/>
    <w:rsid w:val="00AD611D"/>
    <w:rsid w:val="00AD7603"/>
    <w:rsid w:val="00AE1736"/>
    <w:rsid w:val="00AE17A5"/>
    <w:rsid w:val="00AE3FB1"/>
    <w:rsid w:val="00AE5BB4"/>
    <w:rsid w:val="00AE7BB4"/>
    <w:rsid w:val="00AF152D"/>
    <w:rsid w:val="00AF298E"/>
    <w:rsid w:val="00AF344D"/>
    <w:rsid w:val="00AF5886"/>
    <w:rsid w:val="00AF5EDC"/>
    <w:rsid w:val="00AF71C3"/>
    <w:rsid w:val="00B05454"/>
    <w:rsid w:val="00B0616B"/>
    <w:rsid w:val="00B16B60"/>
    <w:rsid w:val="00B20EC4"/>
    <w:rsid w:val="00B2374A"/>
    <w:rsid w:val="00B36347"/>
    <w:rsid w:val="00B43233"/>
    <w:rsid w:val="00B43517"/>
    <w:rsid w:val="00B441FB"/>
    <w:rsid w:val="00B51249"/>
    <w:rsid w:val="00B538C9"/>
    <w:rsid w:val="00B60AEC"/>
    <w:rsid w:val="00B623EA"/>
    <w:rsid w:val="00B64722"/>
    <w:rsid w:val="00B673DE"/>
    <w:rsid w:val="00B851EB"/>
    <w:rsid w:val="00B85721"/>
    <w:rsid w:val="00B9175C"/>
    <w:rsid w:val="00B91D18"/>
    <w:rsid w:val="00B96B6D"/>
    <w:rsid w:val="00BA1C33"/>
    <w:rsid w:val="00BA35A6"/>
    <w:rsid w:val="00BA4A38"/>
    <w:rsid w:val="00BA71A8"/>
    <w:rsid w:val="00BB0B38"/>
    <w:rsid w:val="00BB3B1D"/>
    <w:rsid w:val="00BB7472"/>
    <w:rsid w:val="00BC4342"/>
    <w:rsid w:val="00BC615B"/>
    <w:rsid w:val="00BD2F4A"/>
    <w:rsid w:val="00BD4CBF"/>
    <w:rsid w:val="00C10DBD"/>
    <w:rsid w:val="00C15E24"/>
    <w:rsid w:val="00C20CD3"/>
    <w:rsid w:val="00C279C4"/>
    <w:rsid w:val="00C34467"/>
    <w:rsid w:val="00C40E50"/>
    <w:rsid w:val="00C47E93"/>
    <w:rsid w:val="00C52B22"/>
    <w:rsid w:val="00C544CA"/>
    <w:rsid w:val="00C54CE6"/>
    <w:rsid w:val="00C55BFC"/>
    <w:rsid w:val="00C57B8B"/>
    <w:rsid w:val="00C61F76"/>
    <w:rsid w:val="00C711E2"/>
    <w:rsid w:val="00C8309B"/>
    <w:rsid w:val="00C845EA"/>
    <w:rsid w:val="00C95059"/>
    <w:rsid w:val="00CA143D"/>
    <w:rsid w:val="00CA2D7A"/>
    <w:rsid w:val="00CA5D0E"/>
    <w:rsid w:val="00CB6E95"/>
    <w:rsid w:val="00CC2B6C"/>
    <w:rsid w:val="00CC3A4F"/>
    <w:rsid w:val="00CC4332"/>
    <w:rsid w:val="00CC4693"/>
    <w:rsid w:val="00CD5714"/>
    <w:rsid w:val="00CD5D73"/>
    <w:rsid w:val="00CD7E66"/>
    <w:rsid w:val="00CE2D8B"/>
    <w:rsid w:val="00CE60E9"/>
    <w:rsid w:val="00CF56D5"/>
    <w:rsid w:val="00D011CE"/>
    <w:rsid w:val="00D04AEA"/>
    <w:rsid w:val="00D16154"/>
    <w:rsid w:val="00D24349"/>
    <w:rsid w:val="00D244FC"/>
    <w:rsid w:val="00D24570"/>
    <w:rsid w:val="00D30A75"/>
    <w:rsid w:val="00D43682"/>
    <w:rsid w:val="00D43DD3"/>
    <w:rsid w:val="00D46632"/>
    <w:rsid w:val="00D55E58"/>
    <w:rsid w:val="00D60BFE"/>
    <w:rsid w:val="00D635C6"/>
    <w:rsid w:val="00D63AE2"/>
    <w:rsid w:val="00D64376"/>
    <w:rsid w:val="00D82821"/>
    <w:rsid w:val="00D96DD0"/>
    <w:rsid w:val="00DB1958"/>
    <w:rsid w:val="00DB7ABF"/>
    <w:rsid w:val="00DC2FC7"/>
    <w:rsid w:val="00DD64A8"/>
    <w:rsid w:val="00DD7CF5"/>
    <w:rsid w:val="00DE0A8E"/>
    <w:rsid w:val="00DE0E75"/>
    <w:rsid w:val="00DE2EB6"/>
    <w:rsid w:val="00DE517B"/>
    <w:rsid w:val="00DE6F06"/>
    <w:rsid w:val="00DF11B9"/>
    <w:rsid w:val="00DF2392"/>
    <w:rsid w:val="00DF6960"/>
    <w:rsid w:val="00E12DE7"/>
    <w:rsid w:val="00E1359C"/>
    <w:rsid w:val="00E145D5"/>
    <w:rsid w:val="00E23835"/>
    <w:rsid w:val="00E24ABB"/>
    <w:rsid w:val="00E24BD8"/>
    <w:rsid w:val="00E30AE1"/>
    <w:rsid w:val="00E31A73"/>
    <w:rsid w:val="00E37711"/>
    <w:rsid w:val="00E41C05"/>
    <w:rsid w:val="00E45D79"/>
    <w:rsid w:val="00E5237F"/>
    <w:rsid w:val="00E52F23"/>
    <w:rsid w:val="00E53280"/>
    <w:rsid w:val="00E54090"/>
    <w:rsid w:val="00E57169"/>
    <w:rsid w:val="00E57367"/>
    <w:rsid w:val="00E576FB"/>
    <w:rsid w:val="00E665C0"/>
    <w:rsid w:val="00E7690F"/>
    <w:rsid w:val="00E7777D"/>
    <w:rsid w:val="00E8023A"/>
    <w:rsid w:val="00E83F2F"/>
    <w:rsid w:val="00E871D2"/>
    <w:rsid w:val="00E878F4"/>
    <w:rsid w:val="00E9298B"/>
    <w:rsid w:val="00E95AF2"/>
    <w:rsid w:val="00EA0063"/>
    <w:rsid w:val="00EA6C07"/>
    <w:rsid w:val="00EB61B5"/>
    <w:rsid w:val="00EB6870"/>
    <w:rsid w:val="00EB6C22"/>
    <w:rsid w:val="00EC1217"/>
    <w:rsid w:val="00EC2E23"/>
    <w:rsid w:val="00EC5FC5"/>
    <w:rsid w:val="00EC7F45"/>
    <w:rsid w:val="00ED5210"/>
    <w:rsid w:val="00ED7E33"/>
    <w:rsid w:val="00EE21A1"/>
    <w:rsid w:val="00EE31A7"/>
    <w:rsid w:val="00EE4F70"/>
    <w:rsid w:val="00EE7005"/>
    <w:rsid w:val="00EE7311"/>
    <w:rsid w:val="00EF0D1D"/>
    <w:rsid w:val="00EF1D6A"/>
    <w:rsid w:val="00EF31B1"/>
    <w:rsid w:val="00EF6D6C"/>
    <w:rsid w:val="00EF7F53"/>
    <w:rsid w:val="00F0322F"/>
    <w:rsid w:val="00F034D9"/>
    <w:rsid w:val="00F11A15"/>
    <w:rsid w:val="00F11D77"/>
    <w:rsid w:val="00F175D9"/>
    <w:rsid w:val="00F20E9B"/>
    <w:rsid w:val="00F2729D"/>
    <w:rsid w:val="00F304A4"/>
    <w:rsid w:val="00F31F73"/>
    <w:rsid w:val="00F37007"/>
    <w:rsid w:val="00F379A9"/>
    <w:rsid w:val="00F50E9E"/>
    <w:rsid w:val="00F51302"/>
    <w:rsid w:val="00F5770B"/>
    <w:rsid w:val="00F634E5"/>
    <w:rsid w:val="00F801DD"/>
    <w:rsid w:val="00F8364B"/>
    <w:rsid w:val="00F90119"/>
    <w:rsid w:val="00F90DE0"/>
    <w:rsid w:val="00F94E07"/>
    <w:rsid w:val="00F95954"/>
    <w:rsid w:val="00F96033"/>
    <w:rsid w:val="00F971C5"/>
    <w:rsid w:val="00FA21E1"/>
    <w:rsid w:val="00FA2CA7"/>
    <w:rsid w:val="00FA5D0E"/>
    <w:rsid w:val="00FA63E5"/>
    <w:rsid w:val="00FA6AB3"/>
    <w:rsid w:val="00FA7EB9"/>
    <w:rsid w:val="00FB676D"/>
    <w:rsid w:val="00FB71C2"/>
    <w:rsid w:val="00FC0435"/>
    <w:rsid w:val="00FC09BB"/>
    <w:rsid w:val="00FC1BD7"/>
    <w:rsid w:val="00FC6774"/>
    <w:rsid w:val="00FC6C17"/>
    <w:rsid w:val="00FD140A"/>
    <w:rsid w:val="00FD1B52"/>
    <w:rsid w:val="00FD2875"/>
    <w:rsid w:val="00FE764F"/>
    <w:rsid w:val="00FF03E8"/>
    <w:rsid w:val="00FF0839"/>
    <w:rsid w:val="00FF0A41"/>
    <w:rsid w:val="00FF0F50"/>
    <w:rsid w:val="00FF32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AD611D"/>
    <w:pPr>
      <w:tabs>
        <w:tab w:val="right" w:leader="dot" w:pos="9350"/>
      </w:tabs>
      <w:spacing w:after="100"/>
      <w:ind w:left="240"/>
    </w:pPr>
    <w:rPr>
      <w:rFonts w:ascii="Book Antiqua" w:hAnsi="Book Antiqua"/>
    </w:r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 w:type="paragraph" w:customStyle="1" w:styleId="CharCharChar">
    <w:name w:val="Char Char Char"/>
    <w:basedOn w:val="Normal"/>
    <w:uiPriority w:val="99"/>
    <w:rsid w:val="00A83BFA"/>
    <w:pPr>
      <w:spacing w:after="160" w:line="240" w:lineRule="exact"/>
    </w:pPr>
    <w:rPr>
      <w:rFonts w:ascii="Tahoma" w:eastAsia="Times New Roman" w:hAnsi="Tahom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AD611D"/>
    <w:pPr>
      <w:tabs>
        <w:tab w:val="right" w:leader="dot" w:pos="9350"/>
      </w:tabs>
      <w:spacing w:after="100"/>
      <w:ind w:left="240"/>
    </w:pPr>
    <w:rPr>
      <w:rFonts w:ascii="Book Antiqua" w:hAnsi="Book Antiqua"/>
    </w:r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 w:type="paragraph" w:customStyle="1" w:styleId="CharCharChar">
    <w:name w:val="Char Char Char"/>
    <w:basedOn w:val="Normal"/>
    <w:uiPriority w:val="99"/>
    <w:rsid w:val="00A83BFA"/>
    <w:pPr>
      <w:spacing w:after="160" w:line="240" w:lineRule="exact"/>
    </w:pPr>
    <w:rPr>
      <w:rFonts w:ascii="Tahoma" w:eastAsia="Times New Roman" w:hAnsi="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2123">
      <w:bodyDiv w:val="1"/>
      <w:marLeft w:val="0"/>
      <w:marRight w:val="0"/>
      <w:marTop w:val="0"/>
      <w:marBottom w:val="0"/>
      <w:divBdr>
        <w:top w:val="none" w:sz="0" w:space="0" w:color="auto"/>
        <w:left w:val="none" w:sz="0" w:space="0" w:color="auto"/>
        <w:bottom w:val="none" w:sz="0" w:space="0" w:color="auto"/>
        <w:right w:val="none" w:sz="0" w:space="0" w:color="auto"/>
      </w:divBdr>
    </w:div>
    <w:div w:id="27024324">
      <w:bodyDiv w:val="1"/>
      <w:marLeft w:val="0"/>
      <w:marRight w:val="0"/>
      <w:marTop w:val="0"/>
      <w:marBottom w:val="0"/>
      <w:divBdr>
        <w:top w:val="none" w:sz="0" w:space="0" w:color="auto"/>
        <w:left w:val="none" w:sz="0" w:space="0" w:color="auto"/>
        <w:bottom w:val="none" w:sz="0" w:space="0" w:color="auto"/>
        <w:right w:val="none" w:sz="0" w:space="0" w:color="auto"/>
      </w:divBdr>
    </w:div>
    <w:div w:id="46759274">
      <w:bodyDiv w:val="1"/>
      <w:marLeft w:val="0"/>
      <w:marRight w:val="0"/>
      <w:marTop w:val="0"/>
      <w:marBottom w:val="0"/>
      <w:divBdr>
        <w:top w:val="none" w:sz="0" w:space="0" w:color="auto"/>
        <w:left w:val="none" w:sz="0" w:space="0" w:color="auto"/>
        <w:bottom w:val="none" w:sz="0" w:space="0" w:color="auto"/>
        <w:right w:val="none" w:sz="0" w:space="0" w:color="auto"/>
      </w:divBdr>
    </w:div>
    <w:div w:id="66195499">
      <w:bodyDiv w:val="1"/>
      <w:marLeft w:val="0"/>
      <w:marRight w:val="0"/>
      <w:marTop w:val="0"/>
      <w:marBottom w:val="0"/>
      <w:divBdr>
        <w:top w:val="none" w:sz="0" w:space="0" w:color="auto"/>
        <w:left w:val="none" w:sz="0" w:space="0" w:color="auto"/>
        <w:bottom w:val="none" w:sz="0" w:space="0" w:color="auto"/>
        <w:right w:val="none" w:sz="0" w:space="0" w:color="auto"/>
      </w:divBdr>
    </w:div>
    <w:div w:id="92365185">
      <w:bodyDiv w:val="1"/>
      <w:marLeft w:val="0"/>
      <w:marRight w:val="0"/>
      <w:marTop w:val="0"/>
      <w:marBottom w:val="0"/>
      <w:divBdr>
        <w:top w:val="none" w:sz="0" w:space="0" w:color="auto"/>
        <w:left w:val="none" w:sz="0" w:space="0" w:color="auto"/>
        <w:bottom w:val="none" w:sz="0" w:space="0" w:color="auto"/>
        <w:right w:val="none" w:sz="0" w:space="0" w:color="auto"/>
      </w:divBdr>
    </w:div>
    <w:div w:id="98792924">
      <w:bodyDiv w:val="1"/>
      <w:marLeft w:val="0"/>
      <w:marRight w:val="0"/>
      <w:marTop w:val="0"/>
      <w:marBottom w:val="0"/>
      <w:divBdr>
        <w:top w:val="none" w:sz="0" w:space="0" w:color="auto"/>
        <w:left w:val="none" w:sz="0" w:space="0" w:color="auto"/>
        <w:bottom w:val="none" w:sz="0" w:space="0" w:color="auto"/>
        <w:right w:val="none" w:sz="0" w:space="0" w:color="auto"/>
      </w:divBdr>
    </w:div>
    <w:div w:id="178085254">
      <w:bodyDiv w:val="1"/>
      <w:marLeft w:val="0"/>
      <w:marRight w:val="0"/>
      <w:marTop w:val="0"/>
      <w:marBottom w:val="0"/>
      <w:divBdr>
        <w:top w:val="none" w:sz="0" w:space="0" w:color="auto"/>
        <w:left w:val="none" w:sz="0" w:space="0" w:color="auto"/>
        <w:bottom w:val="none" w:sz="0" w:space="0" w:color="auto"/>
        <w:right w:val="none" w:sz="0" w:space="0" w:color="auto"/>
      </w:divBdr>
    </w:div>
    <w:div w:id="260643714">
      <w:bodyDiv w:val="1"/>
      <w:marLeft w:val="0"/>
      <w:marRight w:val="0"/>
      <w:marTop w:val="0"/>
      <w:marBottom w:val="0"/>
      <w:divBdr>
        <w:top w:val="none" w:sz="0" w:space="0" w:color="auto"/>
        <w:left w:val="none" w:sz="0" w:space="0" w:color="auto"/>
        <w:bottom w:val="none" w:sz="0" w:space="0" w:color="auto"/>
        <w:right w:val="none" w:sz="0" w:space="0" w:color="auto"/>
      </w:divBdr>
    </w:div>
    <w:div w:id="289167058">
      <w:bodyDiv w:val="1"/>
      <w:marLeft w:val="0"/>
      <w:marRight w:val="0"/>
      <w:marTop w:val="0"/>
      <w:marBottom w:val="0"/>
      <w:divBdr>
        <w:top w:val="none" w:sz="0" w:space="0" w:color="auto"/>
        <w:left w:val="none" w:sz="0" w:space="0" w:color="auto"/>
        <w:bottom w:val="none" w:sz="0" w:space="0" w:color="auto"/>
        <w:right w:val="none" w:sz="0" w:space="0" w:color="auto"/>
      </w:divBdr>
    </w:div>
    <w:div w:id="298389963">
      <w:bodyDiv w:val="1"/>
      <w:marLeft w:val="0"/>
      <w:marRight w:val="0"/>
      <w:marTop w:val="0"/>
      <w:marBottom w:val="0"/>
      <w:divBdr>
        <w:top w:val="none" w:sz="0" w:space="0" w:color="auto"/>
        <w:left w:val="none" w:sz="0" w:space="0" w:color="auto"/>
        <w:bottom w:val="none" w:sz="0" w:space="0" w:color="auto"/>
        <w:right w:val="none" w:sz="0" w:space="0" w:color="auto"/>
      </w:divBdr>
    </w:div>
    <w:div w:id="302858373">
      <w:bodyDiv w:val="1"/>
      <w:marLeft w:val="0"/>
      <w:marRight w:val="0"/>
      <w:marTop w:val="0"/>
      <w:marBottom w:val="0"/>
      <w:divBdr>
        <w:top w:val="none" w:sz="0" w:space="0" w:color="auto"/>
        <w:left w:val="none" w:sz="0" w:space="0" w:color="auto"/>
        <w:bottom w:val="none" w:sz="0" w:space="0" w:color="auto"/>
        <w:right w:val="none" w:sz="0" w:space="0" w:color="auto"/>
      </w:divBdr>
    </w:div>
    <w:div w:id="355741544">
      <w:bodyDiv w:val="1"/>
      <w:marLeft w:val="0"/>
      <w:marRight w:val="0"/>
      <w:marTop w:val="0"/>
      <w:marBottom w:val="0"/>
      <w:divBdr>
        <w:top w:val="none" w:sz="0" w:space="0" w:color="auto"/>
        <w:left w:val="none" w:sz="0" w:space="0" w:color="auto"/>
        <w:bottom w:val="none" w:sz="0" w:space="0" w:color="auto"/>
        <w:right w:val="none" w:sz="0" w:space="0" w:color="auto"/>
      </w:divBdr>
    </w:div>
    <w:div w:id="362631229">
      <w:bodyDiv w:val="1"/>
      <w:marLeft w:val="0"/>
      <w:marRight w:val="0"/>
      <w:marTop w:val="0"/>
      <w:marBottom w:val="0"/>
      <w:divBdr>
        <w:top w:val="none" w:sz="0" w:space="0" w:color="auto"/>
        <w:left w:val="none" w:sz="0" w:space="0" w:color="auto"/>
        <w:bottom w:val="none" w:sz="0" w:space="0" w:color="auto"/>
        <w:right w:val="none" w:sz="0" w:space="0" w:color="auto"/>
      </w:divBdr>
    </w:div>
    <w:div w:id="391469340">
      <w:bodyDiv w:val="1"/>
      <w:marLeft w:val="0"/>
      <w:marRight w:val="0"/>
      <w:marTop w:val="0"/>
      <w:marBottom w:val="0"/>
      <w:divBdr>
        <w:top w:val="none" w:sz="0" w:space="0" w:color="auto"/>
        <w:left w:val="none" w:sz="0" w:space="0" w:color="auto"/>
        <w:bottom w:val="none" w:sz="0" w:space="0" w:color="auto"/>
        <w:right w:val="none" w:sz="0" w:space="0" w:color="auto"/>
      </w:divBdr>
    </w:div>
    <w:div w:id="409542883">
      <w:bodyDiv w:val="1"/>
      <w:marLeft w:val="0"/>
      <w:marRight w:val="0"/>
      <w:marTop w:val="0"/>
      <w:marBottom w:val="0"/>
      <w:divBdr>
        <w:top w:val="none" w:sz="0" w:space="0" w:color="auto"/>
        <w:left w:val="none" w:sz="0" w:space="0" w:color="auto"/>
        <w:bottom w:val="none" w:sz="0" w:space="0" w:color="auto"/>
        <w:right w:val="none" w:sz="0" w:space="0" w:color="auto"/>
      </w:divBdr>
    </w:div>
    <w:div w:id="426385412">
      <w:bodyDiv w:val="1"/>
      <w:marLeft w:val="0"/>
      <w:marRight w:val="0"/>
      <w:marTop w:val="0"/>
      <w:marBottom w:val="0"/>
      <w:divBdr>
        <w:top w:val="none" w:sz="0" w:space="0" w:color="auto"/>
        <w:left w:val="none" w:sz="0" w:space="0" w:color="auto"/>
        <w:bottom w:val="none" w:sz="0" w:space="0" w:color="auto"/>
        <w:right w:val="none" w:sz="0" w:space="0" w:color="auto"/>
      </w:divBdr>
    </w:div>
    <w:div w:id="463082100">
      <w:bodyDiv w:val="1"/>
      <w:marLeft w:val="0"/>
      <w:marRight w:val="0"/>
      <w:marTop w:val="0"/>
      <w:marBottom w:val="0"/>
      <w:divBdr>
        <w:top w:val="none" w:sz="0" w:space="0" w:color="auto"/>
        <w:left w:val="none" w:sz="0" w:space="0" w:color="auto"/>
        <w:bottom w:val="none" w:sz="0" w:space="0" w:color="auto"/>
        <w:right w:val="none" w:sz="0" w:space="0" w:color="auto"/>
      </w:divBdr>
    </w:div>
    <w:div w:id="471101413">
      <w:bodyDiv w:val="1"/>
      <w:marLeft w:val="0"/>
      <w:marRight w:val="0"/>
      <w:marTop w:val="0"/>
      <w:marBottom w:val="0"/>
      <w:divBdr>
        <w:top w:val="none" w:sz="0" w:space="0" w:color="auto"/>
        <w:left w:val="none" w:sz="0" w:space="0" w:color="auto"/>
        <w:bottom w:val="none" w:sz="0" w:space="0" w:color="auto"/>
        <w:right w:val="none" w:sz="0" w:space="0" w:color="auto"/>
      </w:divBdr>
    </w:div>
    <w:div w:id="476654748">
      <w:bodyDiv w:val="1"/>
      <w:marLeft w:val="0"/>
      <w:marRight w:val="0"/>
      <w:marTop w:val="0"/>
      <w:marBottom w:val="0"/>
      <w:divBdr>
        <w:top w:val="none" w:sz="0" w:space="0" w:color="auto"/>
        <w:left w:val="none" w:sz="0" w:space="0" w:color="auto"/>
        <w:bottom w:val="none" w:sz="0" w:space="0" w:color="auto"/>
        <w:right w:val="none" w:sz="0" w:space="0" w:color="auto"/>
      </w:divBdr>
    </w:div>
    <w:div w:id="498691053">
      <w:bodyDiv w:val="1"/>
      <w:marLeft w:val="0"/>
      <w:marRight w:val="0"/>
      <w:marTop w:val="0"/>
      <w:marBottom w:val="0"/>
      <w:divBdr>
        <w:top w:val="none" w:sz="0" w:space="0" w:color="auto"/>
        <w:left w:val="none" w:sz="0" w:space="0" w:color="auto"/>
        <w:bottom w:val="none" w:sz="0" w:space="0" w:color="auto"/>
        <w:right w:val="none" w:sz="0" w:space="0" w:color="auto"/>
      </w:divBdr>
    </w:div>
    <w:div w:id="514198157">
      <w:bodyDiv w:val="1"/>
      <w:marLeft w:val="0"/>
      <w:marRight w:val="0"/>
      <w:marTop w:val="0"/>
      <w:marBottom w:val="0"/>
      <w:divBdr>
        <w:top w:val="none" w:sz="0" w:space="0" w:color="auto"/>
        <w:left w:val="none" w:sz="0" w:space="0" w:color="auto"/>
        <w:bottom w:val="none" w:sz="0" w:space="0" w:color="auto"/>
        <w:right w:val="none" w:sz="0" w:space="0" w:color="auto"/>
      </w:divBdr>
    </w:div>
    <w:div w:id="518929157">
      <w:bodyDiv w:val="1"/>
      <w:marLeft w:val="0"/>
      <w:marRight w:val="0"/>
      <w:marTop w:val="0"/>
      <w:marBottom w:val="0"/>
      <w:divBdr>
        <w:top w:val="none" w:sz="0" w:space="0" w:color="auto"/>
        <w:left w:val="none" w:sz="0" w:space="0" w:color="auto"/>
        <w:bottom w:val="none" w:sz="0" w:space="0" w:color="auto"/>
        <w:right w:val="none" w:sz="0" w:space="0" w:color="auto"/>
      </w:divBdr>
    </w:div>
    <w:div w:id="554775273">
      <w:bodyDiv w:val="1"/>
      <w:marLeft w:val="0"/>
      <w:marRight w:val="0"/>
      <w:marTop w:val="0"/>
      <w:marBottom w:val="0"/>
      <w:divBdr>
        <w:top w:val="none" w:sz="0" w:space="0" w:color="auto"/>
        <w:left w:val="none" w:sz="0" w:space="0" w:color="auto"/>
        <w:bottom w:val="none" w:sz="0" w:space="0" w:color="auto"/>
        <w:right w:val="none" w:sz="0" w:space="0" w:color="auto"/>
      </w:divBdr>
    </w:div>
    <w:div w:id="556405285">
      <w:bodyDiv w:val="1"/>
      <w:marLeft w:val="0"/>
      <w:marRight w:val="0"/>
      <w:marTop w:val="0"/>
      <w:marBottom w:val="0"/>
      <w:divBdr>
        <w:top w:val="none" w:sz="0" w:space="0" w:color="auto"/>
        <w:left w:val="none" w:sz="0" w:space="0" w:color="auto"/>
        <w:bottom w:val="none" w:sz="0" w:space="0" w:color="auto"/>
        <w:right w:val="none" w:sz="0" w:space="0" w:color="auto"/>
      </w:divBdr>
    </w:div>
    <w:div w:id="642004907">
      <w:bodyDiv w:val="1"/>
      <w:marLeft w:val="0"/>
      <w:marRight w:val="0"/>
      <w:marTop w:val="0"/>
      <w:marBottom w:val="0"/>
      <w:divBdr>
        <w:top w:val="none" w:sz="0" w:space="0" w:color="auto"/>
        <w:left w:val="none" w:sz="0" w:space="0" w:color="auto"/>
        <w:bottom w:val="none" w:sz="0" w:space="0" w:color="auto"/>
        <w:right w:val="none" w:sz="0" w:space="0" w:color="auto"/>
      </w:divBdr>
    </w:div>
    <w:div w:id="656105601">
      <w:bodyDiv w:val="1"/>
      <w:marLeft w:val="0"/>
      <w:marRight w:val="0"/>
      <w:marTop w:val="0"/>
      <w:marBottom w:val="0"/>
      <w:divBdr>
        <w:top w:val="none" w:sz="0" w:space="0" w:color="auto"/>
        <w:left w:val="none" w:sz="0" w:space="0" w:color="auto"/>
        <w:bottom w:val="none" w:sz="0" w:space="0" w:color="auto"/>
        <w:right w:val="none" w:sz="0" w:space="0" w:color="auto"/>
      </w:divBdr>
    </w:div>
    <w:div w:id="660280047">
      <w:bodyDiv w:val="1"/>
      <w:marLeft w:val="0"/>
      <w:marRight w:val="0"/>
      <w:marTop w:val="0"/>
      <w:marBottom w:val="0"/>
      <w:divBdr>
        <w:top w:val="none" w:sz="0" w:space="0" w:color="auto"/>
        <w:left w:val="none" w:sz="0" w:space="0" w:color="auto"/>
        <w:bottom w:val="none" w:sz="0" w:space="0" w:color="auto"/>
        <w:right w:val="none" w:sz="0" w:space="0" w:color="auto"/>
      </w:divBdr>
    </w:div>
    <w:div w:id="676079236">
      <w:bodyDiv w:val="1"/>
      <w:marLeft w:val="0"/>
      <w:marRight w:val="0"/>
      <w:marTop w:val="0"/>
      <w:marBottom w:val="0"/>
      <w:divBdr>
        <w:top w:val="none" w:sz="0" w:space="0" w:color="auto"/>
        <w:left w:val="none" w:sz="0" w:space="0" w:color="auto"/>
        <w:bottom w:val="none" w:sz="0" w:space="0" w:color="auto"/>
        <w:right w:val="none" w:sz="0" w:space="0" w:color="auto"/>
      </w:divBdr>
    </w:div>
    <w:div w:id="695548729">
      <w:bodyDiv w:val="1"/>
      <w:marLeft w:val="0"/>
      <w:marRight w:val="0"/>
      <w:marTop w:val="0"/>
      <w:marBottom w:val="0"/>
      <w:divBdr>
        <w:top w:val="none" w:sz="0" w:space="0" w:color="auto"/>
        <w:left w:val="none" w:sz="0" w:space="0" w:color="auto"/>
        <w:bottom w:val="none" w:sz="0" w:space="0" w:color="auto"/>
        <w:right w:val="none" w:sz="0" w:space="0" w:color="auto"/>
      </w:divBdr>
    </w:div>
    <w:div w:id="699166376">
      <w:bodyDiv w:val="1"/>
      <w:marLeft w:val="0"/>
      <w:marRight w:val="0"/>
      <w:marTop w:val="0"/>
      <w:marBottom w:val="0"/>
      <w:divBdr>
        <w:top w:val="none" w:sz="0" w:space="0" w:color="auto"/>
        <w:left w:val="none" w:sz="0" w:space="0" w:color="auto"/>
        <w:bottom w:val="none" w:sz="0" w:space="0" w:color="auto"/>
        <w:right w:val="none" w:sz="0" w:space="0" w:color="auto"/>
      </w:divBdr>
    </w:div>
    <w:div w:id="722218556">
      <w:bodyDiv w:val="1"/>
      <w:marLeft w:val="0"/>
      <w:marRight w:val="0"/>
      <w:marTop w:val="0"/>
      <w:marBottom w:val="0"/>
      <w:divBdr>
        <w:top w:val="none" w:sz="0" w:space="0" w:color="auto"/>
        <w:left w:val="none" w:sz="0" w:space="0" w:color="auto"/>
        <w:bottom w:val="none" w:sz="0" w:space="0" w:color="auto"/>
        <w:right w:val="none" w:sz="0" w:space="0" w:color="auto"/>
      </w:divBdr>
    </w:div>
    <w:div w:id="753161548">
      <w:bodyDiv w:val="1"/>
      <w:marLeft w:val="0"/>
      <w:marRight w:val="0"/>
      <w:marTop w:val="0"/>
      <w:marBottom w:val="0"/>
      <w:divBdr>
        <w:top w:val="none" w:sz="0" w:space="0" w:color="auto"/>
        <w:left w:val="none" w:sz="0" w:space="0" w:color="auto"/>
        <w:bottom w:val="none" w:sz="0" w:space="0" w:color="auto"/>
        <w:right w:val="none" w:sz="0" w:space="0" w:color="auto"/>
      </w:divBdr>
    </w:div>
    <w:div w:id="778984868">
      <w:bodyDiv w:val="1"/>
      <w:marLeft w:val="0"/>
      <w:marRight w:val="0"/>
      <w:marTop w:val="0"/>
      <w:marBottom w:val="0"/>
      <w:divBdr>
        <w:top w:val="none" w:sz="0" w:space="0" w:color="auto"/>
        <w:left w:val="none" w:sz="0" w:space="0" w:color="auto"/>
        <w:bottom w:val="none" w:sz="0" w:space="0" w:color="auto"/>
        <w:right w:val="none" w:sz="0" w:space="0" w:color="auto"/>
      </w:divBdr>
    </w:div>
    <w:div w:id="801339457">
      <w:bodyDiv w:val="1"/>
      <w:marLeft w:val="0"/>
      <w:marRight w:val="0"/>
      <w:marTop w:val="0"/>
      <w:marBottom w:val="0"/>
      <w:divBdr>
        <w:top w:val="none" w:sz="0" w:space="0" w:color="auto"/>
        <w:left w:val="none" w:sz="0" w:space="0" w:color="auto"/>
        <w:bottom w:val="none" w:sz="0" w:space="0" w:color="auto"/>
        <w:right w:val="none" w:sz="0" w:space="0" w:color="auto"/>
      </w:divBdr>
    </w:div>
    <w:div w:id="811412799">
      <w:bodyDiv w:val="1"/>
      <w:marLeft w:val="0"/>
      <w:marRight w:val="0"/>
      <w:marTop w:val="0"/>
      <w:marBottom w:val="0"/>
      <w:divBdr>
        <w:top w:val="none" w:sz="0" w:space="0" w:color="auto"/>
        <w:left w:val="none" w:sz="0" w:space="0" w:color="auto"/>
        <w:bottom w:val="none" w:sz="0" w:space="0" w:color="auto"/>
        <w:right w:val="none" w:sz="0" w:space="0" w:color="auto"/>
      </w:divBdr>
    </w:div>
    <w:div w:id="836963897">
      <w:bodyDiv w:val="1"/>
      <w:marLeft w:val="0"/>
      <w:marRight w:val="0"/>
      <w:marTop w:val="0"/>
      <w:marBottom w:val="0"/>
      <w:divBdr>
        <w:top w:val="none" w:sz="0" w:space="0" w:color="auto"/>
        <w:left w:val="none" w:sz="0" w:space="0" w:color="auto"/>
        <w:bottom w:val="none" w:sz="0" w:space="0" w:color="auto"/>
        <w:right w:val="none" w:sz="0" w:space="0" w:color="auto"/>
      </w:divBdr>
    </w:div>
    <w:div w:id="837117683">
      <w:bodyDiv w:val="1"/>
      <w:marLeft w:val="0"/>
      <w:marRight w:val="0"/>
      <w:marTop w:val="0"/>
      <w:marBottom w:val="0"/>
      <w:divBdr>
        <w:top w:val="none" w:sz="0" w:space="0" w:color="auto"/>
        <w:left w:val="none" w:sz="0" w:space="0" w:color="auto"/>
        <w:bottom w:val="none" w:sz="0" w:space="0" w:color="auto"/>
        <w:right w:val="none" w:sz="0" w:space="0" w:color="auto"/>
      </w:divBdr>
    </w:div>
    <w:div w:id="850097907">
      <w:bodyDiv w:val="1"/>
      <w:marLeft w:val="0"/>
      <w:marRight w:val="0"/>
      <w:marTop w:val="0"/>
      <w:marBottom w:val="0"/>
      <w:divBdr>
        <w:top w:val="none" w:sz="0" w:space="0" w:color="auto"/>
        <w:left w:val="none" w:sz="0" w:space="0" w:color="auto"/>
        <w:bottom w:val="none" w:sz="0" w:space="0" w:color="auto"/>
        <w:right w:val="none" w:sz="0" w:space="0" w:color="auto"/>
      </w:divBdr>
    </w:div>
    <w:div w:id="868181524">
      <w:bodyDiv w:val="1"/>
      <w:marLeft w:val="0"/>
      <w:marRight w:val="0"/>
      <w:marTop w:val="0"/>
      <w:marBottom w:val="0"/>
      <w:divBdr>
        <w:top w:val="none" w:sz="0" w:space="0" w:color="auto"/>
        <w:left w:val="none" w:sz="0" w:space="0" w:color="auto"/>
        <w:bottom w:val="none" w:sz="0" w:space="0" w:color="auto"/>
        <w:right w:val="none" w:sz="0" w:space="0" w:color="auto"/>
      </w:divBdr>
    </w:div>
    <w:div w:id="873420449">
      <w:bodyDiv w:val="1"/>
      <w:marLeft w:val="0"/>
      <w:marRight w:val="0"/>
      <w:marTop w:val="0"/>
      <w:marBottom w:val="0"/>
      <w:divBdr>
        <w:top w:val="none" w:sz="0" w:space="0" w:color="auto"/>
        <w:left w:val="none" w:sz="0" w:space="0" w:color="auto"/>
        <w:bottom w:val="none" w:sz="0" w:space="0" w:color="auto"/>
        <w:right w:val="none" w:sz="0" w:space="0" w:color="auto"/>
      </w:divBdr>
    </w:div>
    <w:div w:id="901208933">
      <w:bodyDiv w:val="1"/>
      <w:marLeft w:val="0"/>
      <w:marRight w:val="0"/>
      <w:marTop w:val="0"/>
      <w:marBottom w:val="0"/>
      <w:divBdr>
        <w:top w:val="none" w:sz="0" w:space="0" w:color="auto"/>
        <w:left w:val="none" w:sz="0" w:space="0" w:color="auto"/>
        <w:bottom w:val="none" w:sz="0" w:space="0" w:color="auto"/>
        <w:right w:val="none" w:sz="0" w:space="0" w:color="auto"/>
      </w:divBdr>
    </w:div>
    <w:div w:id="908543007">
      <w:bodyDiv w:val="1"/>
      <w:marLeft w:val="0"/>
      <w:marRight w:val="0"/>
      <w:marTop w:val="0"/>
      <w:marBottom w:val="0"/>
      <w:divBdr>
        <w:top w:val="none" w:sz="0" w:space="0" w:color="auto"/>
        <w:left w:val="none" w:sz="0" w:space="0" w:color="auto"/>
        <w:bottom w:val="none" w:sz="0" w:space="0" w:color="auto"/>
        <w:right w:val="none" w:sz="0" w:space="0" w:color="auto"/>
      </w:divBdr>
    </w:div>
    <w:div w:id="925073008">
      <w:bodyDiv w:val="1"/>
      <w:marLeft w:val="0"/>
      <w:marRight w:val="0"/>
      <w:marTop w:val="0"/>
      <w:marBottom w:val="0"/>
      <w:divBdr>
        <w:top w:val="none" w:sz="0" w:space="0" w:color="auto"/>
        <w:left w:val="none" w:sz="0" w:space="0" w:color="auto"/>
        <w:bottom w:val="none" w:sz="0" w:space="0" w:color="auto"/>
        <w:right w:val="none" w:sz="0" w:space="0" w:color="auto"/>
      </w:divBdr>
    </w:div>
    <w:div w:id="939948288">
      <w:bodyDiv w:val="1"/>
      <w:marLeft w:val="0"/>
      <w:marRight w:val="0"/>
      <w:marTop w:val="0"/>
      <w:marBottom w:val="0"/>
      <w:divBdr>
        <w:top w:val="none" w:sz="0" w:space="0" w:color="auto"/>
        <w:left w:val="none" w:sz="0" w:space="0" w:color="auto"/>
        <w:bottom w:val="none" w:sz="0" w:space="0" w:color="auto"/>
        <w:right w:val="none" w:sz="0" w:space="0" w:color="auto"/>
      </w:divBdr>
    </w:div>
    <w:div w:id="962922425">
      <w:bodyDiv w:val="1"/>
      <w:marLeft w:val="0"/>
      <w:marRight w:val="0"/>
      <w:marTop w:val="0"/>
      <w:marBottom w:val="0"/>
      <w:divBdr>
        <w:top w:val="none" w:sz="0" w:space="0" w:color="auto"/>
        <w:left w:val="none" w:sz="0" w:space="0" w:color="auto"/>
        <w:bottom w:val="none" w:sz="0" w:space="0" w:color="auto"/>
        <w:right w:val="none" w:sz="0" w:space="0" w:color="auto"/>
      </w:divBdr>
    </w:div>
    <w:div w:id="975333896">
      <w:bodyDiv w:val="1"/>
      <w:marLeft w:val="0"/>
      <w:marRight w:val="0"/>
      <w:marTop w:val="0"/>
      <w:marBottom w:val="0"/>
      <w:divBdr>
        <w:top w:val="none" w:sz="0" w:space="0" w:color="auto"/>
        <w:left w:val="none" w:sz="0" w:space="0" w:color="auto"/>
        <w:bottom w:val="none" w:sz="0" w:space="0" w:color="auto"/>
        <w:right w:val="none" w:sz="0" w:space="0" w:color="auto"/>
      </w:divBdr>
    </w:div>
    <w:div w:id="979072848">
      <w:bodyDiv w:val="1"/>
      <w:marLeft w:val="0"/>
      <w:marRight w:val="0"/>
      <w:marTop w:val="0"/>
      <w:marBottom w:val="0"/>
      <w:divBdr>
        <w:top w:val="none" w:sz="0" w:space="0" w:color="auto"/>
        <w:left w:val="none" w:sz="0" w:space="0" w:color="auto"/>
        <w:bottom w:val="none" w:sz="0" w:space="0" w:color="auto"/>
        <w:right w:val="none" w:sz="0" w:space="0" w:color="auto"/>
      </w:divBdr>
    </w:div>
    <w:div w:id="1037699242">
      <w:bodyDiv w:val="1"/>
      <w:marLeft w:val="0"/>
      <w:marRight w:val="0"/>
      <w:marTop w:val="0"/>
      <w:marBottom w:val="0"/>
      <w:divBdr>
        <w:top w:val="none" w:sz="0" w:space="0" w:color="auto"/>
        <w:left w:val="none" w:sz="0" w:space="0" w:color="auto"/>
        <w:bottom w:val="none" w:sz="0" w:space="0" w:color="auto"/>
        <w:right w:val="none" w:sz="0" w:space="0" w:color="auto"/>
      </w:divBdr>
    </w:div>
    <w:div w:id="1047267426">
      <w:bodyDiv w:val="1"/>
      <w:marLeft w:val="0"/>
      <w:marRight w:val="0"/>
      <w:marTop w:val="0"/>
      <w:marBottom w:val="0"/>
      <w:divBdr>
        <w:top w:val="none" w:sz="0" w:space="0" w:color="auto"/>
        <w:left w:val="none" w:sz="0" w:space="0" w:color="auto"/>
        <w:bottom w:val="none" w:sz="0" w:space="0" w:color="auto"/>
        <w:right w:val="none" w:sz="0" w:space="0" w:color="auto"/>
      </w:divBdr>
    </w:div>
    <w:div w:id="1102338646">
      <w:bodyDiv w:val="1"/>
      <w:marLeft w:val="0"/>
      <w:marRight w:val="0"/>
      <w:marTop w:val="0"/>
      <w:marBottom w:val="0"/>
      <w:divBdr>
        <w:top w:val="none" w:sz="0" w:space="0" w:color="auto"/>
        <w:left w:val="none" w:sz="0" w:space="0" w:color="auto"/>
        <w:bottom w:val="none" w:sz="0" w:space="0" w:color="auto"/>
        <w:right w:val="none" w:sz="0" w:space="0" w:color="auto"/>
      </w:divBdr>
    </w:div>
    <w:div w:id="1109547071">
      <w:bodyDiv w:val="1"/>
      <w:marLeft w:val="0"/>
      <w:marRight w:val="0"/>
      <w:marTop w:val="0"/>
      <w:marBottom w:val="0"/>
      <w:divBdr>
        <w:top w:val="none" w:sz="0" w:space="0" w:color="auto"/>
        <w:left w:val="none" w:sz="0" w:space="0" w:color="auto"/>
        <w:bottom w:val="none" w:sz="0" w:space="0" w:color="auto"/>
        <w:right w:val="none" w:sz="0" w:space="0" w:color="auto"/>
      </w:divBdr>
    </w:div>
    <w:div w:id="1150368301">
      <w:bodyDiv w:val="1"/>
      <w:marLeft w:val="0"/>
      <w:marRight w:val="0"/>
      <w:marTop w:val="0"/>
      <w:marBottom w:val="0"/>
      <w:divBdr>
        <w:top w:val="none" w:sz="0" w:space="0" w:color="auto"/>
        <w:left w:val="none" w:sz="0" w:space="0" w:color="auto"/>
        <w:bottom w:val="none" w:sz="0" w:space="0" w:color="auto"/>
        <w:right w:val="none" w:sz="0" w:space="0" w:color="auto"/>
      </w:divBdr>
    </w:div>
    <w:div w:id="1172573343">
      <w:bodyDiv w:val="1"/>
      <w:marLeft w:val="0"/>
      <w:marRight w:val="0"/>
      <w:marTop w:val="0"/>
      <w:marBottom w:val="0"/>
      <w:divBdr>
        <w:top w:val="none" w:sz="0" w:space="0" w:color="auto"/>
        <w:left w:val="none" w:sz="0" w:space="0" w:color="auto"/>
        <w:bottom w:val="none" w:sz="0" w:space="0" w:color="auto"/>
        <w:right w:val="none" w:sz="0" w:space="0" w:color="auto"/>
      </w:divBdr>
    </w:div>
    <w:div w:id="1178694847">
      <w:bodyDiv w:val="1"/>
      <w:marLeft w:val="0"/>
      <w:marRight w:val="0"/>
      <w:marTop w:val="0"/>
      <w:marBottom w:val="0"/>
      <w:divBdr>
        <w:top w:val="none" w:sz="0" w:space="0" w:color="auto"/>
        <w:left w:val="none" w:sz="0" w:space="0" w:color="auto"/>
        <w:bottom w:val="none" w:sz="0" w:space="0" w:color="auto"/>
        <w:right w:val="none" w:sz="0" w:space="0" w:color="auto"/>
      </w:divBdr>
    </w:div>
    <w:div w:id="1183322754">
      <w:bodyDiv w:val="1"/>
      <w:marLeft w:val="0"/>
      <w:marRight w:val="0"/>
      <w:marTop w:val="0"/>
      <w:marBottom w:val="0"/>
      <w:divBdr>
        <w:top w:val="none" w:sz="0" w:space="0" w:color="auto"/>
        <w:left w:val="none" w:sz="0" w:space="0" w:color="auto"/>
        <w:bottom w:val="none" w:sz="0" w:space="0" w:color="auto"/>
        <w:right w:val="none" w:sz="0" w:space="0" w:color="auto"/>
      </w:divBdr>
    </w:div>
    <w:div w:id="1219317634">
      <w:bodyDiv w:val="1"/>
      <w:marLeft w:val="0"/>
      <w:marRight w:val="0"/>
      <w:marTop w:val="0"/>
      <w:marBottom w:val="0"/>
      <w:divBdr>
        <w:top w:val="none" w:sz="0" w:space="0" w:color="auto"/>
        <w:left w:val="none" w:sz="0" w:space="0" w:color="auto"/>
        <w:bottom w:val="none" w:sz="0" w:space="0" w:color="auto"/>
        <w:right w:val="none" w:sz="0" w:space="0" w:color="auto"/>
      </w:divBdr>
    </w:div>
    <w:div w:id="1240097328">
      <w:bodyDiv w:val="1"/>
      <w:marLeft w:val="0"/>
      <w:marRight w:val="0"/>
      <w:marTop w:val="0"/>
      <w:marBottom w:val="0"/>
      <w:divBdr>
        <w:top w:val="none" w:sz="0" w:space="0" w:color="auto"/>
        <w:left w:val="none" w:sz="0" w:space="0" w:color="auto"/>
        <w:bottom w:val="none" w:sz="0" w:space="0" w:color="auto"/>
        <w:right w:val="none" w:sz="0" w:space="0" w:color="auto"/>
      </w:divBdr>
    </w:div>
    <w:div w:id="1268927195">
      <w:bodyDiv w:val="1"/>
      <w:marLeft w:val="0"/>
      <w:marRight w:val="0"/>
      <w:marTop w:val="0"/>
      <w:marBottom w:val="0"/>
      <w:divBdr>
        <w:top w:val="none" w:sz="0" w:space="0" w:color="auto"/>
        <w:left w:val="none" w:sz="0" w:space="0" w:color="auto"/>
        <w:bottom w:val="none" w:sz="0" w:space="0" w:color="auto"/>
        <w:right w:val="none" w:sz="0" w:space="0" w:color="auto"/>
      </w:divBdr>
    </w:div>
    <w:div w:id="1281303127">
      <w:bodyDiv w:val="1"/>
      <w:marLeft w:val="0"/>
      <w:marRight w:val="0"/>
      <w:marTop w:val="0"/>
      <w:marBottom w:val="0"/>
      <w:divBdr>
        <w:top w:val="none" w:sz="0" w:space="0" w:color="auto"/>
        <w:left w:val="none" w:sz="0" w:space="0" w:color="auto"/>
        <w:bottom w:val="none" w:sz="0" w:space="0" w:color="auto"/>
        <w:right w:val="none" w:sz="0" w:space="0" w:color="auto"/>
      </w:divBdr>
    </w:div>
    <w:div w:id="1289161297">
      <w:bodyDiv w:val="1"/>
      <w:marLeft w:val="0"/>
      <w:marRight w:val="0"/>
      <w:marTop w:val="0"/>
      <w:marBottom w:val="0"/>
      <w:divBdr>
        <w:top w:val="none" w:sz="0" w:space="0" w:color="auto"/>
        <w:left w:val="none" w:sz="0" w:space="0" w:color="auto"/>
        <w:bottom w:val="none" w:sz="0" w:space="0" w:color="auto"/>
        <w:right w:val="none" w:sz="0" w:space="0" w:color="auto"/>
      </w:divBdr>
    </w:div>
    <w:div w:id="1297640204">
      <w:bodyDiv w:val="1"/>
      <w:marLeft w:val="0"/>
      <w:marRight w:val="0"/>
      <w:marTop w:val="0"/>
      <w:marBottom w:val="0"/>
      <w:divBdr>
        <w:top w:val="none" w:sz="0" w:space="0" w:color="auto"/>
        <w:left w:val="none" w:sz="0" w:space="0" w:color="auto"/>
        <w:bottom w:val="none" w:sz="0" w:space="0" w:color="auto"/>
        <w:right w:val="none" w:sz="0" w:space="0" w:color="auto"/>
      </w:divBdr>
    </w:div>
    <w:div w:id="1304962781">
      <w:bodyDiv w:val="1"/>
      <w:marLeft w:val="0"/>
      <w:marRight w:val="0"/>
      <w:marTop w:val="0"/>
      <w:marBottom w:val="0"/>
      <w:divBdr>
        <w:top w:val="none" w:sz="0" w:space="0" w:color="auto"/>
        <w:left w:val="none" w:sz="0" w:space="0" w:color="auto"/>
        <w:bottom w:val="none" w:sz="0" w:space="0" w:color="auto"/>
        <w:right w:val="none" w:sz="0" w:space="0" w:color="auto"/>
      </w:divBdr>
    </w:div>
    <w:div w:id="1306930315">
      <w:bodyDiv w:val="1"/>
      <w:marLeft w:val="0"/>
      <w:marRight w:val="0"/>
      <w:marTop w:val="0"/>
      <w:marBottom w:val="0"/>
      <w:divBdr>
        <w:top w:val="none" w:sz="0" w:space="0" w:color="auto"/>
        <w:left w:val="none" w:sz="0" w:space="0" w:color="auto"/>
        <w:bottom w:val="none" w:sz="0" w:space="0" w:color="auto"/>
        <w:right w:val="none" w:sz="0" w:space="0" w:color="auto"/>
      </w:divBdr>
    </w:div>
    <w:div w:id="1377467033">
      <w:bodyDiv w:val="1"/>
      <w:marLeft w:val="0"/>
      <w:marRight w:val="0"/>
      <w:marTop w:val="0"/>
      <w:marBottom w:val="0"/>
      <w:divBdr>
        <w:top w:val="none" w:sz="0" w:space="0" w:color="auto"/>
        <w:left w:val="none" w:sz="0" w:space="0" w:color="auto"/>
        <w:bottom w:val="none" w:sz="0" w:space="0" w:color="auto"/>
        <w:right w:val="none" w:sz="0" w:space="0" w:color="auto"/>
      </w:divBdr>
    </w:div>
    <w:div w:id="1381323828">
      <w:bodyDiv w:val="1"/>
      <w:marLeft w:val="0"/>
      <w:marRight w:val="0"/>
      <w:marTop w:val="0"/>
      <w:marBottom w:val="0"/>
      <w:divBdr>
        <w:top w:val="none" w:sz="0" w:space="0" w:color="auto"/>
        <w:left w:val="none" w:sz="0" w:space="0" w:color="auto"/>
        <w:bottom w:val="none" w:sz="0" w:space="0" w:color="auto"/>
        <w:right w:val="none" w:sz="0" w:space="0" w:color="auto"/>
      </w:divBdr>
    </w:div>
    <w:div w:id="1409036944">
      <w:bodyDiv w:val="1"/>
      <w:marLeft w:val="0"/>
      <w:marRight w:val="0"/>
      <w:marTop w:val="0"/>
      <w:marBottom w:val="0"/>
      <w:divBdr>
        <w:top w:val="none" w:sz="0" w:space="0" w:color="auto"/>
        <w:left w:val="none" w:sz="0" w:space="0" w:color="auto"/>
        <w:bottom w:val="none" w:sz="0" w:space="0" w:color="auto"/>
        <w:right w:val="none" w:sz="0" w:space="0" w:color="auto"/>
      </w:divBdr>
    </w:div>
    <w:div w:id="1437628688">
      <w:bodyDiv w:val="1"/>
      <w:marLeft w:val="0"/>
      <w:marRight w:val="0"/>
      <w:marTop w:val="0"/>
      <w:marBottom w:val="0"/>
      <w:divBdr>
        <w:top w:val="none" w:sz="0" w:space="0" w:color="auto"/>
        <w:left w:val="none" w:sz="0" w:space="0" w:color="auto"/>
        <w:bottom w:val="none" w:sz="0" w:space="0" w:color="auto"/>
        <w:right w:val="none" w:sz="0" w:space="0" w:color="auto"/>
      </w:divBdr>
    </w:div>
    <w:div w:id="1481724243">
      <w:bodyDiv w:val="1"/>
      <w:marLeft w:val="0"/>
      <w:marRight w:val="0"/>
      <w:marTop w:val="0"/>
      <w:marBottom w:val="0"/>
      <w:divBdr>
        <w:top w:val="none" w:sz="0" w:space="0" w:color="auto"/>
        <w:left w:val="none" w:sz="0" w:space="0" w:color="auto"/>
        <w:bottom w:val="none" w:sz="0" w:space="0" w:color="auto"/>
        <w:right w:val="none" w:sz="0" w:space="0" w:color="auto"/>
      </w:divBdr>
    </w:div>
    <w:div w:id="1483228521">
      <w:bodyDiv w:val="1"/>
      <w:marLeft w:val="0"/>
      <w:marRight w:val="0"/>
      <w:marTop w:val="0"/>
      <w:marBottom w:val="0"/>
      <w:divBdr>
        <w:top w:val="none" w:sz="0" w:space="0" w:color="auto"/>
        <w:left w:val="none" w:sz="0" w:space="0" w:color="auto"/>
        <w:bottom w:val="none" w:sz="0" w:space="0" w:color="auto"/>
        <w:right w:val="none" w:sz="0" w:space="0" w:color="auto"/>
      </w:divBdr>
    </w:div>
    <w:div w:id="1489126627">
      <w:bodyDiv w:val="1"/>
      <w:marLeft w:val="0"/>
      <w:marRight w:val="0"/>
      <w:marTop w:val="0"/>
      <w:marBottom w:val="0"/>
      <w:divBdr>
        <w:top w:val="none" w:sz="0" w:space="0" w:color="auto"/>
        <w:left w:val="none" w:sz="0" w:space="0" w:color="auto"/>
        <w:bottom w:val="none" w:sz="0" w:space="0" w:color="auto"/>
        <w:right w:val="none" w:sz="0" w:space="0" w:color="auto"/>
      </w:divBdr>
    </w:div>
    <w:div w:id="1492597996">
      <w:bodyDiv w:val="1"/>
      <w:marLeft w:val="0"/>
      <w:marRight w:val="0"/>
      <w:marTop w:val="0"/>
      <w:marBottom w:val="0"/>
      <w:divBdr>
        <w:top w:val="none" w:sz="0" w:space="0" w:color="auto"/>
        <w:left w:val="none" w:sz="0" w:space="0" w:color="auto"/>
        <w:bottom w:val="none" w:sz="0" w:space="0" w:color="auto"/>
        <w:right w:val="none" w:sz="0" w:space="0" w:color="auto"/>
      </w:divBdr>
    </w:div>
    <w:div w:id="1527868467">
      <w:bodyDiv w:val="1"/>
      <w:marLeft w:val="0"/>
      <w:marRight w:val="0"/>
      <w:marTop w:val="0"/>
      <w:marBottom w:val="0"/>
      <w:divBdr>
        <w:top w:val="none" w:sz="0" w:space="0" w:color="auto"/>
        <w:left w:val="none" w:sz="0" w:space="0" w:color="auto"/>
        <w:bottom w:val="none" w:sz="0" w:space="0" w:color="auto"/>
        <w:right w:val="none" w:sz="0" w:space="0" w:color="auto"/>
      </w:divBdr>
    </w:div>
    <w:div w:id="1530221835">
      <w:bodyDiv w:val="1"/>
      <w:marLeft w:val="0"/>
      <w:marRight w:val="0"/>
      <w:marTop w:val="0"/>
      <w:marBottom w:val="0"/>
      <w:divBdr>
        <w:top w:val="none" w:sz="0" w:space="0" w:color="auto"/>
        <w:left w:val="none" w:sz="0" w:space="0" w:color="auto"/>
        <w:bottom w:val="none" w:sz="0" w:space="0" w:color="auto"/>
        <w:right w:val="none" w:sz="0" w:space="0" w:color="auto"/>
      </w:divBdr>
    </w:div>
    <w:div w:id="1543397710">
      <w:bodyDiv w:val="1"/>
      <w:marLeft w:val="0"/>
      <w:marRight w:val="0"/>
      <w:marTop w:val="0"/>
      <w:marBottom w:val="0"/>
      <w:divBdr>
        <w:top w:val="none" w:sz="0" w:space="0" w:color="auto"/>
        <w:left w:val="none" w:sz="0" w:space="0" w:color="auto"/>
        <w:bottom w:val="none" w:sz="0" w:space="0" w:color="auto"/>
        <w:right w:val="none" w:sz="0" w:space="0" w:color="auto"/>
      </w:divBdr>
    </w:div>
    <w:div w:id="1569996036">
      <w:bodyDiv w:val="1"/>
      <w:marLeft w:val="0"/>
      <w:marRight w:val="0"/>
      <w:marTop w:val="0"/>
      <w:marBottom w:val="0"/>
      <w:divBdr>
        <w:top w:val="none" w:sz="0" w:space="0" w:color="auto"/>
        <w:left w:val="none" w:sz="0" w:space="0" w:color="auto"/>
        <w:bottom w:val="none" w:sz="0" w:space="0" w:color="auto"/>
        <w:right w:val="none" w:sz="0" w:space="0" w:color="auto"/>
      </w:divBdr>
    </w:div>
    <w:div w:id="1584022497">
      <w:bodyDiv w:val="1"/>
      <w:marLeft w:val="0"/>
      <w:marRight w:val="0"/>
      <w:marTop w:val="0"/>
      <w:marBottom w:val="0"/>
      <w:divBdr>
        <w:top w:val="none" w:sz="0" w:space="0" w:color="auto"/>
        <w:left w:val="none" w:sz="0" w:space="0" w:color="auto"/>
        <w:bottom w:val="none" w:sz="0" w:space="0" w:color="auto"/>
        <w:right w:val="none" w:sz="0" w:space="0" w:color="auto"/>
      </w:divBdr>
    </w:div>
    <w:div w:id="1585143197">
      <w:bodyDiv w:val="1"/>
      <w:marLeft w:val="0"/>
      <w:marRight w:val="0"/>
      <w:marTop w:val="0"/>
      <w:marBottom w:val="0"/>
      <w:divBdr>
        <w:top w:val="none" w:sz="0" w:space="0" w:color="auto"/>
        <w:left w:val="none" w:sz="0" w:space="0" w:color="auto"/>
        <w:bottom w:val="none" w:sz="0" w:space="0" w:color="auto"/>
        <w:right w:val="none" w:sz="0" w:space="0" w:color="auto"/>
      </w:divBdr>
    </w:div>
    <w:div w:id="1591036853">
      <w:bodyDiv w:val="1"/>
      <w:marLeft w:val="0"/>
      <w:marRight w:val="0"/>
      <w:marTop w:val="0"/>
      <w:marBottom w:val="0"/>
      <w:divBdr>
        <w:top w:val="none" w:sz="0" w:space="0" w:color="auto"/>
        <w:left w:val="none" w:sz="0" w:space="0" w:color="auto"/>
        <w:bottom w:val="none" w:sz="0" w:space="0" w:color="auto"/>
        <w:right w:val="none" w:sz="0" w:space="0" w:color="auto"/>
      </w:divBdr>
    </w:div>
    <w:div w:id="1596016690">
      <w:bodyDiv w:val="1"/>
      <w:marLeft w:val="0"/>
      <w:marRight w:val="0"/>
      <w:marTop w:val="0"/>
      <w:marBottom w:val="0"/>
      <w:divBdr>
        <w:top w:val="none" w:sz="0" w:space="0" w:color="auto"/>
        <w:left w:val="none" w:sz="0" w:space="0" w:color="auto"/>
        <w:bottom w:val="none" w:sz="0" w:space="0" w:color="auto"/>
        <w:right w:val="none" w:sz="0" w:space="0" w:color="auto"/>
      </w:divBdr>
    </w:div>
    <w:div w:id="1598564366">
      <w:bodyDiv w:val="1"/>
      <w:marLeft w:val="0"/>
      <w:marRight w:val="0"/>
      <w:marTop w:val="0"/>
      <w:marBottom w:val="0"/>
      <w:divBdr>
        <w:top w:val="none" w:sz="0" w:space="0" w:color="auto"/>
        <w:left w:val="none" w:sz="0" w:space="0" w:color="auto"/>
        <w:bottom w:val="none" w:sz="0" w:space="0" w:color="auto"/>
        <w:right w:val="none" w:sz="0" w:space="0" w:color="auto"/>
      </w:divBdr>
    </w:div>
    <w:div w:id="1605844829">
      <w:bodyDiv w:val="1"/>
      <w:marLeft w:val="0"/>
      <w:marRight w:val="0"/>
      <w:marTop w:val="0"/>
      <w:marBottom w:val="0"/>
      <w:divBdr>
        <w:top w:val="none" w:sz="0" w:space="0" w:color="auto"/>
        <w:left w:val="none" w:sz="0" w:space="0" w:color="auto"/>
        <w:bottom w:val="none" w:sz="0" w:space="0" w:color="auto"/>
        <w:right w:val="none" w:sz="0" w:space="0" w:color="auto"/>
      </w:divBdr>
    </w:div>
    <w:div w:id="1607737710">
      <w:bodyDiv w:val="1"/>
      <w:marLeft w:val="0"/>
      <w:marRight w:val="0"/>
      <w:marTop w:val="0"/>
      <w:marBottom w:val="0"/>
      <w:divBdr>
        <w:top w:val="none" w:sz="0" w:space="0" w:color="auto"/>
        <w:left w:val="none" w:sz="0" w:space="0" w:color="auto"/>
        <w:bottom w:val="none" w:sz="0" w:space="0" w:color="auto"/>
        <w:right w:val="none" w:sz="0" w:space="0" w:color="auto"/>
      </w:divBdr>
    </w:div>
    <w:div w:id="1623732336">
      <w:bodyDiv w:val="1"/>
      <w:marLeft w:val="0"/>
      <w:marRight w:val="0"/>
      <w:marTop w:val="0"/>
      <w:marBottom w:val="0"/>
      <w:divBdr>
        <w:top w:val="none" w:sz="0" w:space="0" w:color="auto"/>
        <w:left w:val="none" w:sz="0" w:space="0" w:color="auto"/>
        <w:bottom w:val="none" w:sz="0" w:space="0" w:color="auto"/>
        <w:right w:val="none" w:sz="0" w:space="0" w:color="auto"/>
      </w:divBdr>
    </w:div>
    <w:div w:id="1623733510">
      <w:bodyDiv w:val="1"/>
      <w:marLeft w:val="0"/>
      <w:marRight w:val="0"/>
      <w:marTop w:val="0"/>
      <w:marBottom w:val="0"/>
      <w:divBdr>
        <w:top w:val="none" w:sz="0" w:space="0" w:color="auto"/>
        <w:left w:val="none" w:sz="0" w:space="0" w:color="auto"/>
        <w:bottom w:val="none" w:sz="0" w:space="0" w:color="auto"/>
        <w:right w:val="none" w:sz="0" w:space="0" w:color="auto"/>
      </w:divBdr>
    </w:div>
    <w:div w:id="1644122277">
      <w:bodyDiv w:val="1"/>
      <w:marLeft w:val="0"/>
      <w:marRight w:val="0"/>
      <w:marTop w:val="0"/>
      <w:marBottom w:val="0"/>
      <w:divBdr>
        <w:top w:val="none" w:sz="0" w:space="0" w:color="auto"/>
        <w:left w:val="none" w:sz="0" w:space="0" w:color="auto"/>
        <w:bottom w:val="none" w:sz="0" w:space="0" w:color="auto"/>
        <w:right w:val="none" w:sz="0" w:space="0" w:color="auto"/>
      </w:divBdr>
    </w:div>
    <w:div w:id="1681541963">
      <w:bodyDiv w:val="1"/>
      <w:marLeft w:val="0"/>
      <w:marRight w:val="0"/>
      <w:marTop w:val="0"/>
      <w:marBottom w:val="0"/>
      <w:divBdr>
        <w:top w:val="none" w:sz="0" w:space="0" w:color="auto"/>
        <w:left w:val="none" w:sz="0" w:space="0" w:color="auto"/>
        <w:bottom w:val="none" w:sz="0" w:space="0" w:color="auto"/>
        <w:right w:val="none" w:sz="0" w:space="0" w:color="auto"/>
      </w:divBdr>
    </w:div>
    <w:div w:id="1692872658">
      <w:bodyDiv w:val="1"/>
      <w:marLeft w:val="0"/>
      <w:marRight w:val="0"/>
      <w:marTop w:val="0"/>
      <w:marBottom w:val="0"/>
      <w:divBdr>
        <w:top w:val="none" w:sz="0" w:space="0" w:color="auto"/>
        <w:left w:val="none" w:sz="0" w:space="0" w:color="auto"/>
        <w:bottom w:val="none" w:sz="0" w:space="0" w:color="auto"/>
        <w:right w:val="none" w:sz="0" w:space="0" w:color="auto"/>
      </w:divBdr>
    </w:div>
    <w:div w:id="1701932219">
      <w:bodyDiv w:val="1"/>
      <w:marLeft w:val="0"/>
      <w:marRight w:val="0"/>
      <w:marTop w:val="0"/>
      <w:marBottom w:val="0"/>
      <w:divBdr>
        <w:top w:val="none" w:sz="0" w:space="0" w:color="auto"/>
        <w:left w:val="none" w:sz="0" w:space="0" w:color="auto"/>
        <w:bottom w:val="none" w:sz="0" w:space="0" w:color="auto"/>
        <w:right w:val="none" w:sz="0" w:space="0" w:color="auto"/>
      </w:divBdr>
    </w:div>
    <w:div w:id="1725176846">
      <w:bodyDiv w:val="1"/>
      <w:marLeft w:val="0"/>
      <w:marRight w:val="0"/>
      <w:marTop w:val="0"/>
      <w:marBottom w:val="0"/>
      <w:divBdr>
        <w:top w:val="none" w:sz="0" w:space="0" w:color="auto"/>
        <w:left w:val="none" w:sz="0" w:space="0" w:color="auto"/>
        <w:bottom w:val="none" w:sz="0" w:space="0" w:color="auto"/>
        <w:right w:val="none" w:sz="0" w:space="0" w:color="auto"/>
      </w:divBdr>
    </w:div>
    <w:div w:id="1747337729">
      <w:bodyDiv w:val="1"/>
      <w:marLeft w:val="0"/>
      <w:marRight w:val="0"/>
      <w:marTop w:val="0"/>
      <w:marBottom w:val="0"/>
      <w:divBdr>
        <w:top w:val="none" w:sz="0" w:space="0" w:color="auto"/>
        <w:left w:val="none" w:sz="0" w:space="0" w:color="auto"/>
        <w:bottom w:val="none" w:sz="0" w:space="0" w:color="auto"/>
        <w:right w:val="none" w:sz="0" w:space="0" w:color="auto"/>
      </w:divBdr>
    </w:div>
    <w:div w:id="1776244952">
      <w:bodyDiv w:val="1"/>
      <w:marLeft w:val="0"/>
      <w:marRight w:val="0"/>
      <w:marTop w:val="0"/>
      <w:marBottom w:val="0"/>
      <w:divBdr>
        <w:top w:val="none" w:sz="0" w:space="0" w:color="auto"/>
        <w:left w:val="none" w:sz="0" w:space="0" w:color="auto"/>
        <w:bottom w:val="none" w:sz="0" w:space="0" w:color="auto"/>
        <w:right w:val="none" w:sz="0" w:space="0" w:color="auto"/>
      </w:divBdr>
    </w:div>
    <w:div w:id="1783496754">
      <w:bodyDiv w:val="1"/>
      <w:marLeft w:val="0"/>
      <w:marRight w:val="0"/>
      <w:marTop w:val="0"/>
      <w:marBottom w:val="0"/>
      <w:divBdr>
        <w:top w:val="none" w:sz="0" w:space="0" w:color="auto"/>
        <w:left w:val="none" w:sz="0" w:space="0" w:color="auto"/>
        <w:bottom w:val="none" w:sz="0" w:space="0" w:color="auto"/>
        <w:right w:val="none" w:sz="0" w:space="0" w:color="auto"/>
      </w:divBdr>
    </w:div>
    <w:div w:id="1803962889">
      <w:bodyDiv w:val="1"/>
      <w:marLeft w:val="0"/>
      <w:marRight w:val="0"/>
      <w:marTop w:val="0"/>
      <w:marBottom w:val="0"/>
      <w:divBdr>
        <w:top w:val="none" w:sz="0" w:space="0" w:color="auto"/>
        <w:left w:val="none" w:sz="0" w:space="0" w:color="auto"/>
        <w:bottom w:val="none" w:sz="0" w:space="0" w:color="auto"/>
        <w:right w:val="none" w:sz="0" w:space="0" w:color="auto"/>
      </w:divBdr>
    </w:div>
    <w:div w:id="1817989755">
      <w:bodyDiv w:val="1"/>
      <w:marLeft w:val="0"/>
      <w:marRight w:val="0"/>
      <w:marTop w:val="0"/>
      <w:marBottom w:val="0"/>
      <w:divBdr>
        <w:top w:val="none" w:sz="0" w:space="0" w:color="auto"/>
        <w:left w:val="none" w:sz="0" w:space="0" w:color="auto"/>
        <w:bottom w:val="none" w:sz="0" w:space="0" w:color="auto"/>
        <w:right w:val="none" w:sz="0" w:space="0" w:color="auto"/>
      </w:divBdr>
    </w:div>
    <w:div w:id="1828935047">
      <w:bodyDiv w:val="1"/>
      <w:marLeft w:val="0"/>
      <w:marRight w:val="0"/>
      <w:marTop w:val="0"/>
      <w:marBottom w:val="0"/>
      <w:divBdr>
        <w:top w:val="none" w:sz="0" w:space="0" w:color="auto"/>
        <w:left w:val="none" w:sz="0" w:space="0" w:color="auto"/>
        <w:bottom w:val="none" w:sz="0" w:space="0" w:color="auto"/>
        <w:right w:val="none" w:sz="0" w:space="0" w:color="auto"/>
      </w:divBdr>
    </w:div>
    <w:div w:id="1830124560">
      <w:bodyDiv w:val="1"/>
      <w:marLeft w:val="0"/>
      <w:marRight w:val="0"/>
      <w:marTop w:val="0"/>
      <w:marBottom w:val="0"/>
      <w:divBdr>
        <w:top w:val="none" w:sz="0" w:space="0" w:color="auto"/>
        <w:left w:val="none" w:sz="0" w:space="0" w:color="auto"/>
        <w:bottom w:val="none" w:sz="0" w:space="0" w:color="auto"/>
        <w:right w:val="none" w:sz="0" w:space="0" w:color="auto"/>
      </w:divBdr>
    </w:div>
    <w:div w:id="1831751591">
      <w:bodyDiv w:val="1"/>
      <w:marLeft w:val="0"/>
      <w:marRight w:val="0"/>
      <w:marTop w:val="0"/>
      <w:marBottom w:val="0"/>
      <w:divBdr>
        <w:top w:val="none" w:sz="0" w:space="0" w:color="auto"/>
        <w:left w:val="none" w:sz="0" w:space="0" w:color="auto"/>
        <w:bottom w:val="none" w:sz="0" w:space="0" w:color="auto"/>
        <w:right w:val="none" w:sz="0" w:space="0" w:color="auto"/>
      </w:divBdr>
    </w:div>
    <w:div w:id="1843159167">
      <w:bodyDiv w:val="1"/>
      <w:marLeft w:val="0"/>
      <w:marRight w:val="0"/>
      <w:marTop w:val="0"/>
      <w:marBottom w:val="0"/>
      <w:divBdr>
        <w:top w:val="none" w:sz="0" w:space="0" w:color="auto"/>
        <w:left w:val="none" w:sz="0" w:space="0" w:color="auto"/>
        <w:bottom w:val="none" w:sz="0" w:space="0" w:color="auto"/>
        <w:right w:val="none" w:sz="0" w:space="0" w:color="auto"/>
      </w:divBdr>
    </w:div>
    <w:div w:id="1876380787">
      <w:bodyDiv w:val="1"/>
      <w:marLeft w:val="0"/>
      <w:marRight w:val="0"/>
      <w:marTop w:val="0"/>
      <w:marBottom w:val="0"/>
      <w:divBdr>
        <w:top w:val="none" w:sz="0" w:space="0" w:color="auto"/>
        <w:left w:val="none" w:sz="0" w:space="0" w:color="auto"/>
        <w:bottom w:val="none" w:sz="0" w:space="0" w:color="auto"/>
        <w:right w:val="none" w:sz="0" w:space="0" w:color="auto"/>
      </w:divBdr>
    </w:div>
    <w:div w:id="1885368766">
      <w:bodyDiv w:val="1"/>
      <w:marLeft w:val="0"/>
      <w:marRight w:val="0"/>
      <w:marTop w:val="0"/>
      <w:marBottom w:val="0"/>
      <w:divBdr>
        <w:top w:val="none" w:sz="0" w:space="0" w:color="auto"/>
        <w:left w:val="none" w:sz="0" w:space="0" w:color="auto"/>
        <w:bottom w:val="none" w:sz="0" w:space="0" w:color="auto"/>
        <w:right w:val="none" w:sz="0" w:space="0" w:color="auto"/>
      </w:divBdr>
    </w:div>
    <w:div w:id="1909071271">
      <w:bodyDiv w:val="1"/>
      <w:marLeft w:val="0"/>
      <w:marRight w:val="0"/>
      <w:marTop w:val="0"/>
      <w:marBottom w:val="0"/>
      <w:divBdr>
        <w:top w:val="none" w:sz="0" w:space="0" w:color="auto"/>
        <w:left w:val="none" w:sz="0" w:space="0" w:color="auto"/>
        <w:bottom w:val="none" w:sz="0" w:space="0" w:color="auto"/>
        <w:right w:val="none" w:sz="0" w:space="0" w:color="auto"/>
      </w:divBdr>
    </w:div>
    <w:div w:id="1938172772">
      <w:bodyDiv w:val="1"/>
      <w:marLeft w:val="0"/>
      <w:marRight w:val="0"/>
      <w:marTop w:val="0"/>
      <w:marBottom w:val="0"/>
      <w:divBdr>
        <w:top w:val="none" w:sz="0" w:space="0" w:color="auto"/>
        <w:left w:val="none" w:sz="0" w:space="0" w:color="auto"/>
        <w:bottom w:val="none" w:sz="0" w:space="0" w:color="auto"/>
        <w:right w:val="none" w:sz="0" w:space="0" w:color="auto"/>
      </w:divBdr>
    </w:div>
    <w:div w:id="1952274867">
      <w:bodyDiv w:val="1"/>
      <w:marLeft w:val="0"/>
      <w:marRight w:val="0"/>
      <w:marTop w:val="0"/>
      <w:marBottom w:val="0"/>
      <w:divBdr>
        <w:top w:val="none" w:sz="0" w:space="0" w:color="auto"/>
        <w:left w:val="none" w:sz="0" w:space="0" w:color="auto"/>
        <w:bottom w:val="none" w:sz="0" w:space="0" w:color="auto"/>
        <w:right w:val="none" w:sz="0" w:space="0" w:color="auto"/>
      </w:divBdr>
    </w:div>
    <w:div w:id="1989891867">
      <w:bodyDiv w:val="1"/>
      <w:marLeft w:val="0"/>
      <w:marRight w:val="0"/>
      <w:marTop w:val="0"/>
      <w:marBottom w:val="0"/>
      <w:divBdr>
        <w:top w:val="none" w:sz="0" w:space="0" w:color="auto"/>
        <w:left w:val="none" w:sz="0" w:space="0" w:color="auto"/>
        <w:bottom w:val="none" w:sz="0" w:space="0" w:color="auto"/>
        <w:right w:val="none" w:sz="0" w:space="0" w:color="auto"/>
      </w:divBdr>
    </w:div>
    <w:div w:id="2001616221">
      <w:bodyDiv w:val="1"/>
      <w:marLeft w:val="0"/>
      <w:marRight w:val="0"/>
      <w:marTop w:val="0"/>
      <w:marBottom w:val="0"/>
      <w:divBdr>
        <w:top w:val="none" w:sz="0" w:space="0" w:color="auto"/>
        <w:left w:val="none" w:sz="0" w:space="0" w:color="auto"/>
        <w:bottom w:val="none" w:sz="0" w:space="0" w:color="auto"/>
        <w:right w:val="none" w:sz="0" w:space="0" w:color="auto"/>
      </w:divBdr>
    </w:div>
    <w:div w:id="2006202158">
      <w:bodyDiv w:val="1"/>
      <w:marLeft w:val="0"/>
      <w:marRight w:val="0"/>
      <w:marTop w:val="0"/>
      <w:marBottom w:val="0"/>
      <w:divBdr>
        <w:top w:val="none" w:sz="0" w:space="0" w:color="auto"/>
        <w:left w:val="none" w:sz="0" w:space="0" w:color="auto"/>
        <w:bottom w:val="none" w:sz="0" w:space="0" w:color="auto"/>
        <w:right w:val="none" w:sz="0" w:space="0" w:color="auto"/>
      </w:divBdr>
    </w:div>
    <w:div w:id="2010448216">
      <w:bodyDiv w:val="1"/>
      <w:marLeft w:val="0"/>
      <w:marRight w:val="0"/>
      <w:marTop w:val="0"/>
      <w:marBottom w:val="0"/>
      <w:divBdr>
        <w:top w:val="none" w:sz="0" w:space="0" w:color="auto"/>
        <w:left w:val="none" w:sz="0" w:space="0" w:color="auto"/>
        <w:bottom w:val="none" w:sz="0" w:space="0" w:color="auto"/>
        <w:right w:val="none" w:sz="0" w:space="0" w:color="auto"/>
      </w:divBdr>
    </w:div>
    <w:div w:id="2027512708">
      <w:bodyDiv w:val="1"/>
      <w:marLeft w:val="0"/>
      <w:marRight w:val="0"/>
      <w:marTop w:val="0"/>
      <w:marBottom w:val="0"/>
      <w:divBdr>
        <w:top w:val="none" w:sz="0" w:space="0" w:color="auto"/>
        <w:left w:val="none" w:sz="0" w:space="0" w:color="auto"/>
        <w:bottom w:val="none" w:sz="0" w:space="0" w:color="auto"/>
        <w:right w:val="none" w:sz="0" w:space="0" w:color="auto"/>
      </w:divBdr>
    </w:div>
    <w:div w:id="2039502155">
      <w:bodyDiv w:val="1"/>
      <w:marLeft w:val="0"/>
      <w:marRight w:val="0"/>
      <w:marTop w:val="0"/>
      <w:marBottom w:val="0"/>
      <w:divBdr>
        <w:top w:val="none" w:sz="0" w:space="0" w:color="auto"/>
        <w:left w:val="none" w:sz="0" w:space="0" w:color="auto"/>
        <w:bottom w:val="none" w:sz="0" w:space="0" w:color="auto"/>
        <w:right w:val="none" w:sz="0" w:space="0" w:color="auto"/>
      </w:divBdr>
    </w:div>
    <w:div w:id="2115976726">
      <w:bodyDiv w:val="1"/>
      <w:marLeft w:val="0"/>
      <w:marRight w:val="0"/>
      <w:marTop w:val="0"/>
      <w:marBottom w:val="0"/>
      <w:divBdr>
        <w:top w:val="none" w:sz="0" w:space="0" w:color="auto"/>
        <w:left w:val="none" w:sz="0" w:space="0" w:color="auto"/>
        <w:bottom w:val="none" w:sz="0" w:space="0" w:color="auto"/>
        <w:right w:val="none" w:sz="0" w:space="0" w:color="auto"/>
      </w:divBdr>
    </w:div>
    <w:div w:id="2137404072">
      <w:bodyDiv w:val="1"/>
      <w:marLeft w:val="0"/>
      <w:marRight w:val="0"/>
      <w:marTop w:val="0"/>
      <w:marBottom w:val="0"/>
      <w:divBdr>
        <w:top w:val="none" w:sz="0" w:space="0" w:color="auto"/>
        <w:left w:val="none" w:sz="0" w:space="0" w:color="auto"/>
        <w:bottom w:val="none" w:sz="0" w:space="0" w:color="auto"/>
        <w:right w:val="none" w:sz="0" w:space="0" w:color="auto"/>
      </w:divBdr>
    </w:div>
    <w:div w:id="214022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13.gif"/><Relationship Id="rId3" Type="http://schemas.openxmlformats.org/officeDocument/2006/relationships/styles" Target="styles.xml"/><Relationship Id="rId21" Type="http://schemas.openxmlformats.org/officeDocument/2006/relationships/image" Target="media/image8.gi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gif"/><Relationship Id="rId25" Type="http://schemas.openxmlformats.org/officeDocument/2006/relationships/image" Target="media/image12.gi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7.gif"/><Relationship Id="rId29"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gif"/><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gif"/><Relationship Id="rId28" Type="http://schemas.openxmlformats.org/officeDocument/2006/relationships/image" Target="media/image15.gif"/><Relationship Id="rId10" Type="http://schemas.openxmlformats.org/officeDocument/2006/relationships/image" Target="media/image2.gif"/><Relationship Id="rId19" Type="http://schemas.openxmlformats.org/officeDocument/2006/relationships/image" Target="media/image6.gi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8C47F-53E9-47C6-8214-B3E36345F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26</Pages>
  <Words>4720</Words>
  <Characters>26909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Astrit Kolaj</dc:creator>
  <cp:lastModifiedBy>Besa Berani</cp:lastModifiedBy>
  <cp:revision>89</cp:revision>
  <dcterms:created xsi:type="dcterms:W3CDTF">2017-07-11T09:54:00Z</dcterms:created>
  <dcterms:modified xsi:type="dcterms:W3CDTF">2017-07-12T08:24:00Z</dcterms:modified>
</cp:coreProperties>
</file>