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7F3C68" w:rsidRDefault="00475CC8" w:rsidP="005D78CA">
      <w:pPr>
        <w:spacing w:after="200" w:line="276" w:lineRule="auto"/>
        <w:rPr>
          <w:rFonts w:ascii="Book Antiqua" w:hAnsi="Book Antiqua"/>
          <w:lang w:val="en-GB"/>
        </w:rPr>
      </w:pPr>
      <w:r w:rsidRPr="007F3C68">
        <w:rPr>
          <w:rFonts w:ascii="Book Antiqua" w:hAnsi="Book Antiqua"/>
          <w:noProof/>
          <w:lang w:val="en-US"/>
        </w:rPr>
        <mc:AlternateContent>
          <mc:Choice Requires="wps">
            <w:drawing>
              <wp:anchor distT="0" distB="0" distL="114300" distR="114300" simplePos="0" relativeHeight="251622912" behindDoc="0" locked="0" layoutInCell="1" allowOverlap="1" wp14:anchorId="7AB18914" wp14:editId="07E4B842">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7F3C68">
        <w:rPr>
          <w:rFonts w:ascii="Book Antiqua" w:hAnsi="Book Antiqua"/>
          <w:noProof/>
          <w:lang w:val="en-US"/>
        </w:rPr>
        <w:drawing>
          <wp:anchor distT="0" distB="0" distL="114300" distR="114300" simplePos="0" relativeHeight="251640320" behindDoc="0" locked="0" layoutInCell="1" allowOverlap="1" wp14:anchorId="6C7D7658" wp14:editId="2431FAEB">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7F3C68">
        <w:rPr>
          <w:rFonts w:ascii="Book Antiqua" w:hAnsi="Book Antiqua"/>
          <w:noProof/>
          <w:lang w:val="en-US"/>
        </w:rPr>
        <mc:AlternateContent>
          <mc:Choice Requires="wps">
            <w:drawing>
              <wp:anchor distT="0" distB="0" distL="114300" distR="114300" simplePos="0" relativeHeight="251605504" behindDoc="0" locked="0" layoutInCell="1" allowOverlap="1" wp14:anchorId="2C73C10B" wp14:editId="6FC19B4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7F3C68" w:rsidRDefault="00EE31A7" w:rsidP="00C34467">
                            <w:pPr>
                              <w:pStyle w:val="NormalWeb"/>
                              <w:spacing w:before="0" w:beforeAutospacing="0" w:after="0" w:afterAutospacing="0" w:line="192" w:lineRule="auto"/>
                              <w:rPr>
                                <w:sz w:val="36"/>
                                <w:szCs w:val="36"/>
                              </w:rPr>
                            </w:pPr>
                            <w:r w:rsidRPr="007F3C68">
                              <w:rPr>
                                <w:rFonts w:asciiTheme="majorHAnsi" w:eastAsiaTheme="majorEastAsia" w:hAnsi="Cambria" w:cstheme="majorBidi"/>
                                <w:color w:val="4F81BD" w:themeColor="accent1"/>
                                <w:kern w:val="24"/>
                                <w:sz w:val="36"/>
                                <w:szCs w:val="36"/>
                              </w:rPr>
                              <w:t>A</w:t>
                            </w:r>
                            <w:r w:rsidR="007F3C68" w:rsidRPr="007F3C68">
                              <w:rPr>
                                <w:rFonts w:asciiTheme="majorHAnsi" w:eastAsiaTheme="majorEastAsia" w:hAnsi="Cambria" w:cstheme="majorBidi"/>
                                <w:color w:val="4F81BD" w:themeColor="accent1"/>
                                <w:kern w:val="24"/>
                                <w:sz w:val="36"/>
                                <w:szCs w:val="36"/>
                              </w:rPr>
                              <w:t>ctivities of Kosovo Prosecutorial Council</w:t>
                            </w:r>
                            <w:r w:rsidRPr="007F3C68">
                              <w:rPr>
                                <w:rFonts w:asciiTheme="majorHAnsi" w:eastAsiaTheme="majorEastAsia" w:hAnsi="Cambria" w:cstheme="majorBidi"/>
                                <w:color w:val="4F81BD" w:themeColor="accent1"/>
                                <w:kern w:val="24"/>
                                <w:sz w:val="36"/>
                                <w:szCs w:val="36"/>
                              </w:rPr>
                              <w:t> </w:t>
                            </w:r>
                            <w:r w:rsidRPr="007F3C68">
                              <w:rPr>
                                <w:rFonts w:asciiTheme="majorHAnsi" w:eastAsiaTheme="majorEastAsia" w:hAnsi="Cambria" w:cstheme="majorBidi"/>
                                <w:color w:val="4F81BD" w:themeColor="accent1"/>
                                <w:kern w:val="24"/>
                                <w:sz w:val="36"/>
                                <w:szCs w:val="36"/>
                              </w:rPr>
                              <w:br/>
                              <w:t> </w:t>
                            </w:r>
                            <w:r w:rsidRPr="007F3C68">
                              <w:rPr>
                                <w:rFonts w:asciiTheme="majorHAnsi" w:eastAsiaTheme="majorEastAsia" w:hAnsi="Cambria" w:cstheme="majorBidi"/>
                                <w:color w:val="4F81BD" w:themeColor="accent1"/>
                                <w:kern w:val="24"/>
                                <w:sz w:val="36"/>
                                <w:szCs w:val="36"/>
                              </w:rPr>
                              <w:br/>
                            </w:r>
                            <w:r w:rsidRPr="007F3C68">
                              <w:rPr>
                                <w:rFonts w:asciiTheme="majorHAnsi" w:eastAsiaTheme="majorEastAsia" w:hAnsi="Cambria" w:cstheme="majorBidi"/>
                                <w:color w:val="4F81BD" w:themeColor="accent1"/>
                                <w:kern w:val="24"/>
                                <w:sz w:val="36"/>
                                <w:szCs w:val="36"/>
                              </w:rPr>
                              <w:br/>
                            </w:r>
                            <w:r w:rsidRPr="007F3C68">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7F3C68" w:rsidRDefault="00EE31A7" w:rsidP="00C34467">
                      <w:pPr>
                        <w:pStyle w:val="NormalWeb"/>
                        <w:spacing w:before="0" w:beforeAutospacing="0" w:after="0" w:afterAutospacing="0" w:line="192" w:lineRule="auto"/>
                        <w:rPr>
                          <w:sz w:val="36"/>
                          <w:szCs w:val="36"/>
                        </w:rPr>
                      </w:pPr>
                      <w:r w:rsidRPr="007F3C68">
                        <w:rPr>
                          <w:rFonts w:asciiTheme="majorHAnsi" w:eastAsiaTheme="majorEastAsia" w:hAnsi="Cambria" w:cstheme="majorBidi"/>
                          <w:color w:val="4F81BD" w:themeColor="accent1"/>
                          <w:kern w:val="24"/>
                          <w:sz w:val="36"/>
                          <w:szCs w:val="36"/>
                        </w:rPr>
                        <w:t>A</w:t>
                      </w:r>
                      <w:r w:rsidR="007F3C68" w:rsidRPr="007F3C68">
                        <w:rPr>
                          <w:rFonts w:asciiTheme="majorHAnsi" w:eastAsiaTheme="majorEastAsia" w:hAnsi="Cambria" w:cstheme="majorBidi"/>
                          <w:color w:val="4F81BD" w:themeColor="accent1"/>
                          <w:kern w:val="24"/>
                          <w:sz w:val="36"/>
                          <w:szCs w:val="36"/>
                        </w:rPr>
                        <w:t>ctivities of Kosovo Prosecutorial Council</w:t>
                      </w:r>
                      <w:r w:rsidRPr="007F3C68">
                        <w:rPr>
                          <w:rFonts w:asciiTheme="majorHAnsi" w:eastAsiaTheme="majorEastAsia" w:hAnsi="Cambria" w:cstheme="majorBidi"/>
                          <w:color w:val="4F81BD" w:themeColor="accent1"/>
                          <w:kern w:val="24"/>
                          <w:sz w:val="36"/>
                          <w:szCs w:val="36"/>
                        </w:rPr>
                        <w:t> </w:t>
                      </w:r>
                      <w:r w:rsidRPr="007F3C68">
                        <w:rPr>
                          <w:rFonts w:asciiTheme="majorHAnsi" w:eastAsiaTheme="majorEastAsia" w:hAnsi="Cambria" w:cstheme="majorBidi"/>
                          <w:color w:val="4F81BD" w:themeColor="accent1"/>
                          <w:kern w:val="24"/>
                          <w:sz w:val="36"/>
                          <w:szCs w:val="36"/>
                        </w:rPr>
                        <w:br/>
                        <w:t> </w:t>
                      </w:r>
                      <w:r w:rsidRPr="007F3C68">
                        <w:rPr>
                          <w:rFonts w:asciiTheme="majorHAnsi" w:eastAsiaTheme="majorEastAsia" w:hAnsi="Cambria" w:cstheme="majorBidi"/>
                          <w:color w:val="4F81BD" w:themeColor="accent1"/>
                          <w:kern w:val="24"/>
                          <w:sz w:val="36"/>
                          <w:szCs w:val="36"/>
                        </w:rPr>
                        <w:br/>
                      </w:r>
                      <w:r w:rsidRPr="007F3C68">
                        <w:rPr>
                          <w:rFonts w:asciiTheme="majorHAnsi" w:eastAsiaTheme="majorEastAsia" w:hAnsi="Cambria" w:cstheme="majorBidi"/>
                          <w:color w:val="4F81BD" w:themeColor="accent1"/>
                          <w:kern w:val="24"/>
                          <w:sz w:val="36"/>
                          <w:szCs w:val="36"/>
                        </w:rPr>
                        <w:br/>
                      </w:r>
                      <w:r w:rsidRPr="007F3C68">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7F3C68">
        <w:rPr>
          <w:rFonts w:ascii="Book Antiqua" w:hAnsi="Book Antiqua"/>
          <w:noProof/>
          <w:lang w:val="en-US"/>
        </w:rPr>
        <mc:AlternateContent>
          <mc:Choice Requires="wps">
            <w:drawing>
              <wp:anchor distT="0" distB="0" distL="114300" distR="114300" simplePos="0" relativeHeight="251727360" behindDoc="0" locked="0" layoutInCell="1" allowOverlap="1" wp14:anchorId="716E3221" wp14:editId="2B85FF45">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7F3C68" w:rsidP="00C34467">
                            <w:pPr>
                              <w:pStyle w:val="NormalWeb"/>
                              <w:spacing w:before="0" w:beforeAutospacing="0" w:after="0" w:afterAutospacing="0"/>
                              <w:jc w:val="center"/>
                            </w:pPr>
                            <w:r>
                              <w:rPr>
                                <w:rFonts w:asciiTheme="minorHAnsi" w:hAnsi="Calibri" w:cstheme="minorBidi"/>
                                <w:color w:val="000000" w:themeColor="text1"/>
                                <w:kern w:val="24"/>
                                <w:sz w:val="36"/>
                                <w:szCs w:val="36"/>
                              </w:rPr>
                              <w:t>July</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7F3C68" w:rsidP="00C34467">
                      <w:pPr>
                        <w:pStyle w:val="NormalWeb"/>
                        <w:spacing w:before="0" w:beforeAutospacing="0" w:after="0" w:afterAutospacing="0"/>
                        <w:jc w:val="center"/>
                      </w:pPr>
                      <w:r>
                        <w:rPr>
                          <w:rFonts w:asciiTheme="minorHAnsi" w:hAnsi="Calibri" w:cstheme="minorBidi"/>
                          <w:color w:val="000000" w:themeColor="text1"/>
                          <w:kern w:val="24"/>
                          <w:sz w:val="36"/>
                          <w:szCs w:val="36"/>
                        </w:rPr>
                        <w:t>July</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7F3C68">
        <w:rPr>
          <w:rFonts w:ascii="Book Antiqua" w:hAnsi="Book Antiqua"/>
          <w:noProof/>
          <w:lang w:val="en-US"/>
        </w:rPr>
        <mc:AlternateContent>
          <mc:Choice Requires="wps">
            <w:drawing>
              <wp:anchor distT="0" distB="0" distL="114300" distR="114300" simplePos="0" relativeHeight="251709952" behindDoc="0" locked="0" layoutInCell="1" allowOverlap="1" wp14:anchorId="4E9EC777" wp14:editId="3C57126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Default="00EE31A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w:t>
                            </w:r>
                            <w:r w:rsidR="007F3C68">
                              <w:rPr>
                                <w:rFonts w:asciiTheme="minorHAnsi" w:hAnsi="Calibri" w:cstheme="minorBidi"/>
                                <w:color w:val="FFFFFF" w:themeColor="background1"/>
                                <w:kern w:val="24"/>
                                <w:sz w:val="88"/>
                                <w:szCs w:val="88"/>
                              </w:rPr>
                              <w:t xml:space="preserve">ONTHLY BULLETIN </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Default="00EE31A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w:t>
                      </w:r>
                      <w:r w:rsidR="007F3C68">
                        <w:rPr>
                          <w:rFonts w:asciiTheme="minorHAnsi" w:hAnsi="Calibri" w:cstheme="minorBidi"/>
                          <w:color w:val="FFFFFF" w:themeColor="background1"/>
                          <w:kern w:val="24"/>
                          <w:sz w:val="88"/>
                          <w:szCs w:val="88"/>
                        </w:rPr>
                        <w:t xml:space="preserve">ONTHLY BULLETIN </w:t>
                      </w:r>
                    </w:p>
                  </w:txbxContent>
                </v:textbox>
              </v:shape>
            </w:pict>
          </mc:Fallback>
        </mc:AlternateContent>
      </w:r>
      <w:r w:rsidR="00C34467" w:rsidRPr="007F3C68">
        <w:rPr>
          <w:rFonts w:ascii="Book Antiqua" w:hAnsi="Book Antiqua"/>
          <w:noProof/>
          <w:lang w:val="en-US"/>
        </w:rPr>
        <mc:AlternateContent>
          <mc:Choice Requires="wps">
            <w:drawing>
              <wp:anchor distT="0" distB="0" distL="114300" distR="114300" simplePos="0" relativeHeight="251692544" behindDoc="0" locked="0" layoutInCell="1" allowOverlap="1" wp14:anchorId="736A8C2D" wp14:editId="59909D79">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BE5D66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7F3C68">
        <w:rPr>
          <w:rFonts w:ascii="Book Antiqua" w:hAnsi="Book Antiqua"/>
          <w:noProof/>
          <w:lang w:val="en-US"/>
        </w:rPr>
        <mc:AlternateContent>
          <mc:Choice Requires="wps">
            <w:drawing>
              <wp:anchor distT="0" distB="0" distL="114300" distR="114300" simplePos="0" relativeHeight="251675136" behindDoc="0" locked="0" layoutInCell="1" allowOverlap="1" wp14:anchorId="1BF60001" wp14:editId="476AE00F">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77CAF1B7"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7F3C68">
        <w:rPr>
          <w:rFonts w:ascii="Book Antiqua" w:hAnsi="Book Antiqua"/>
          <w:noProof/>
          <w:lang w:val="en-US"/>
        </w:rPr>
        <mc:AlternateContent>
          <mc:Choice Requires="wps">
            <w:drawing>
              <wp:anchor distT="0" distB="0" distL="114300" distR="114300" simplePos="0" relativeHeight="251657728" behindDoc="0" locked="0" layoutInCell="1" allowOverlap="1" wp14:anchorId="6A22740A" wp14:editId="46CAA69B">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DECB097"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7F3C68">
        <w:rPr>
          <w:rFonts w:ascii="Book Antiqua" w:hAnsi="Book Antiqua"/>
          <w:lang w:val="en-GB"/>
        </w:rPr>
        <w:br w:type="page"/>
      </w: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rsidR="00957981" w:rsidRPr="007F3C68" w:rsidRDefault="00957981" w:rsidP="005D78CA">
          <w:pPr>
            <w:pStyle w:val="TOCHeading"/>
            <w:rPr>
              <w:rFonts w:ascii="Times New Roman" w:eastAsia="MS Mincho" w:hAnsi="Times New Roman" w:cs="Times New Roman"/>
              <w:b w:val="0"/>
              <w:bCs w:val="0"/>
              <w:color w:val="auto"/>
              <w:sz w:val="24"/>
              <w:szCs w:val="24"/>
              <w:lang w:val="en-GB" w:eastAsia="en-US"/>
            </w:rPr>
            <w:sectPr w:rsidR="00957981" w:rsidRPr="007F3C68" w:rsidSect="0058149B">
              <w:headerReference w:type="default" r:id="rId10"/>
              <w:footerReference w:type="default" r:id="rId11"/>
              <w:headerReference w:type="first" r:id="rId12"/>
              <w:footerReference w:type="first" r:id="rId13"/>
              <w:type w:val="continuous"/>
              <w:pgSz w:w="12240" w:h="15840"/>
              <w:pgMar w:top="1350" w:right="1440" w:bottom="1440" w:left="1440" w:header="720" w:footer="720" w:gutter="0"/>
              <w:cols w:num="2" w:space="332"/>
              <w:titlePg/>
              <w:docGrid w:linePitch="360"/>
            </w:sectPr>
          </w:pPr>
        </w:p>
        <w:p w:rsidR="00C34467" w:rsidRPr="007F3C68" w:rsidRDefault="007F3C68" w:rsidP="005D78CA">
          <w:pPr>
            <w:pStyle w:val="TOCHeading"/>
            <w:rPr>
              <w:lang w:val="en-GB"/>
            </w:rPr>
          </w:pPr>
          <w:r>
            <w:rPr>
              <w:lang w:val="en-GB"/>
            </w:rPr>
            <w:lastRenderedPageBreak/>
            <w:t>Content</w:t>
          </w:r>
        </w:p>
        <w:p w:rsidR="0051581F" w:rsidRPr="007F3C68" w:rsidRDefault="0051581F" w:rsidP="005D78CA">
          <w:pPr>
            <w:spacing w:line="276" w:lineRule="auto"/>
            <w:rPr>
              <w:lang w:val="en-GB" w:eastAsia="ja-JP"/>
            </w:rPr>
          </w:pPr>
        </w:p>
        <w:p w:rsidR="00B41898" w:rsidRPr="007F3C68" w:rsidRDefault="00C34467">
          <w:pPr>
            <w:pStyle w:val="TOC1"/>
            <w:tabs>
              <w:tab w:val="left" w:pos="440"/>
              <w:tab w:val="right" w:leader="dot" w:pos="9350"/>
            </w:tabs>
            <w:rPr>
              <w:rFonts w:asciiTheme="minorHAnsi" w:eastAsiaTheme="minorEastAsia" w:hAnsiTheme="minorHAnsi" w:cstheme="minorBidi"/>
              <w:noProof/>
              <w:sz w:val="22"/>
              <w:szCs w:val="22"/>
              <w:lang w:val="en-GB"/>
            </w:rPr>
          </w:pPr>
          <w:r w:rsidRPr="007F3C68">
            <w:rPr>
              <w:lang w:val="en-GB"/>
            </w:rPr>
            <w:fldChar w:fldCharType="begin"/>
          </w:r>
          <w:r w:rsidRPr="007F3C68">
            <w:rPr>
              <w:lang w:val="en-GB"/>
            </w:rPr>
            <w:instrText xml:space="preserve"> TOC \o "1-3" \h \z \u </w:instrText>
          </w:r>
          <w:r w:rsidRPr="007F3C68">
            <w:rPr>
              <w:lang w:val="en-GB"/>
            </w:rPr>
            <w:fldChar w:fldCharType="separate"/>
          </w:r>
          <w:hyperlink w:anchor="_Toc490128795" w:history="1">
            <w:r w:rsidR="00B41898" w:rsidRPr="007F3C68">
              <w:rPr>
                <w:rStyle w:val="Hyperlink"/>
                <w:noProof/>
                <w:lang w:val="en-GB"/>
              </w:rPr>
              <w:t>1.</w:t>
            </w:r>
            <w:r w:rsidR="00B41898" w:rsidRPr="007F3C68">
              <w:rPr>
                <w:rFonts w:asciiTheme="minorHAnsi" w:eastAsiaTheme="minorEastAsia" w:hAnsiTheme="minorHAnsi" w:cstheme="minorBidi"/>
                <w:noProof/>
                <w:sz w:val="22"/>
                <w:szCs w:val="22"/>
                <w:lang w:val="en-GB"/>
              </w:rPr>
              <w:tab/>
            </w:r>
            <w:r w:rsidR="00B41898" w:rsidRPr="007F3C68">
              <w:rPr>
                <w:rStyle w:val="Hyperlink"/>
                <w:noProof/>
                <w:lang w:val="en-GB"/>
              </w:rPr>
              <w:t>A</w:t>
            </w:r>
            <w:r w:rsidR="007F3C68">
              <w:rPr>
                <w:rStyle w:val="Hyperlink"/>
                <w:noProof/>
                <w:lang w:val="en-GB"/>
              </w:rPr>
              <w:t>ctivities of Kosovo Prosecutorial Council</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_Toc490128795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3</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797" w:history="1">
            <w:r w:rsidR="00B41898" w:rsidRPr="007F3C68">
              <w:rPr>
                <w:rStyle w:val="Hyperlink"/>
                <w:rFonts w:ascii="Book Antiqua" w:hAnsi="Book Antiqua"/>
                <w:noProof/>
                <w:lang w:val="en-GB"/>
              </w:rPr>
              <w:t>KP</w:t>
            </w:r>
            <w:r w:rsidR="007F3C68">
              <w:rPr>
                <w:rStyle w:val="Hyperlink"/>
                <w:rFonts w:ascii="Book Antiqua" w:hAnsi="Book Antiqua"/>
                <w:noProof/>
                <w:lang w:val="en-GB"/>
              </w:rPr>
              <w:t xml:space="preserve">C members </w:t>
            </w:r>
            <w:r w:rsidR="00485242">
              <w:rPr>
                <w:rStyle w:val="Hyperlink"/>
                <w:rFonts w:ascii="Book Antiqua" w:hAnsi="Book Antiqua"/>
                <w:noProof/>
                <w:lang w:val="en-GB"/>
              </w:rPr>
              <w:t>were for an official visit in Italy</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_Toc490128797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3</w:t>
            </w:r>
            <w:r w:rsidR="00B41898" w:rsidRPr="007F3C68">
              <w:rPr>
                <w:noProof/>
                <w:webHidden/>
                <w:lang w:val="en-GB"/>
              </w:rPr>
              <w:fldChar w:fldCharType="end"/>
            </w:r>
          </w:hyperlink>
        </w:p>
        <w:p w:rsidR="00B41898" w:rsidRPr="007F3C68" w:rsidRDefault="007A48CF">
          <w:pPr>
            <w:pStyle w:val="TOC1"/>
            <w:tabs>
              <w:tab w:val="left" w:pos="440"/>
              <w:tab w:val="right" w:leader="dot" w:pos="9350"/>
            </w:tabs>
            <w:rPr>
              <w:rFonts w:asciiTheme="minorHAnsi" w:eastAsiaTheme="minorEastAsia" w:hAnsiTheme="minorHAnsi" w:cstheme="minorBidi"/>
              <w:noProof/>
              <w:sz w:val="22"/>
              <w:szCs w:val="22"/>
              <w:lang w:val="en-GB"/>
            </w:rPr>
          </w:pPr>
          <w:hyperlink w:anchor="_Toc490128798" w:history="1">
            <w:r w:rsidR="00B41898" w:rsidRPr="007F3C68">
              <w:rPr>
                <w:rStyle w:val="Hyperlink"/>
                <w:noProof/>
                <w:lang w:val="en-GB"/>
              </w:rPr>
              <w:t>2.</w:t>
            </w:r>
            <w:r w:rsidR="00B41898" w:rsidRPr="007F3C68">
              <w:rPr>
                <w:rFonts w:asciiTheme="minorHAnsi" w:eastAsiaTheme="minorEastAsia" w:hAnsiTheme="minorHAnsi" w:cstheme="minorBidi"/>
                <w:noProof/>
                <w:sz w:val="22"/>
                <w:szCs w:val="22"/>
                <w:lang w:val="en-GB"/>
              </w:rPr>
              <w:tab/>
            </w:r>
            <w:r w:rsidR="00B41898" w:rsidRPr="007F3C68">
              <w:rPr>
                <w:rStyle w:val="Hyperlink"/>
                <w:noProof/>
                <w:lang w:val="en-GB"/>
              </w:rPr>
              <w:t>A</w:t>
            </w:r>
            <w:r w:rsidR="009141C6">
              <w:rPr>
                <w:rStyle w:val="Hyperlink"/>
                <w:noProof/>
                <w:lang w:val="en-GB"/>
              </w:rPr>
              <w:t>c</w:t>
            </w:r>
            <w:r w:rsidR="00B41898" w:rsidRPr="007F3C68">
              <w:rPr>
                <w:rStyle w:val="Hyperlink"/>
                <w:noProof/>
                <w:lang w:val="en-GB"/>
              </w:rPr>
              <w:t>tivit</w:t>
            </w:r>
            <w:r w:rsidR="009141C6">
              <w:rPr>
                <w:rStyle w:val="Hyperlink"/>
                <w:noProof/>
                <w:lang w:val="en-GB"/>
              </w:rPr>
              <w:t>i</w:t>
            </w:r>
            <w:r w:rsidR="00B41898" w:rsidRPr="007F3C68">
              <w:rPr>
                <w:rStyle w:val="Hyperlink"/>
                <w:noProof/>
                <w:lang w:val="en-GB"/>
              </w:rPr>
              <w:t>e</w:t>
            </w:r>
            <w:r w:rsidR="009141C6">
              <w:rPr>
                <w:rStyle w:val="Hyperlink"/>
                <w:noProof/>
                <w:lang w:val="en-GB"/>
              </w:rPr>
              <w:t xml:space="preserve">s of Chairman of Kosovo Prosecutorial Council </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_Toc490128798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4</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799" w:history="1">
            <w:r w:rsidR="005F30EA">
              <w:rPr>
                <w:rStyle w:val="Hyperlink"/>
                <w:noProof/>
                <w:lang w:val="en-GB"/>
              </w:rPr>
              <w:t>There was held the next meeting of Rule of Law Joint Coordination Board</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_Toc490128799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4</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800" w:history="1">
            <w:r w:rsidR="0048454B">
              <w:rPr>
                <w:rStyle w:val="Hyperlink"/>
                <w:noProof/>
                <w:lang w:val="en-GB"/>
              </w:rPr>
              <w:t>Regional cooperation in the fight against illicit trade</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_Toc490128800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5</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801" w:history="1">
            <w:r w:rsidR="0048454B">
              <w:rPr>
                <w:rStyle w:val="Hyperlink"/>
                <w:noProof/>
                <w:lang w:val="en-GB"/>
              </w:rPr>
              <w:t>There was discussed the Report of National Auditor</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_Toc490128801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7</w:t>
            </w:r>
            <w:r w:rsidR="00B41898" w:rsidRPr="007F3C68">
              <w:rPr>
                <w:noProof/>
                <w:webHidden/>
                <w:lang w:val="en-GB"/>
              </w:rPr>
              <w:fldChar w:fldCharType="end"/>
            </w:r>
          </w:hyperlink>
        </w:p>
        <w:p w:rsidR="00B41898" w:rsidRPr="007F3C68" w:rsidRDefault="007A48CF">
          <w:pPr>
            <w:pStyle w:val="TOC1"/>
            <w:tabs>
              <w:tab w:val="left" w:pos="440"/>
              <w:tab w:val="right" w:leader="dot" w:pos="9350"/>
            </w:tabs>
            <w:rPr>
              <w:rFonts w:asciiTheme="minorHAnsi" w:eastAsiaTheme="minorEastAsia" w:hAnsiTheme="minorHAnsi" w:cstheme="minorBidi"/>
              <w:noProof/>
              <w:sz w:val="22"/>
              <w:szCs w:val="22"/>
              <w:lang w:val="en-GB"/>
            </w:rPr>
          </w:pPr>
          <w:hyperlink w:anchor="_Toc490128802" w:history="1">
            <w:r w:rsidR="00B41898" w:rsidRPr="007F3C68">
              <w:rPr>
                <w:rStyle w:val="Hyperlink"/>
                <w:noProof/>
                <w:lang w:val="en-GB"/>
              </w:rPr>
              <w:t>3.</w:t>
            </w:r>
            <w:r w:rsidR="00B41898" w:rsidRPr="007F3C68">
              <w:rPr>
                <w:rFonts w:asciiTheme="minorHAnsi" w:eastAsiaTheme="minorEastAsia" w:hAnsiTheme="minorHAnsi" w:cstheme="minorBidi"/>
                <w:noProof/>
                <w:sz w:val="22"/>
                <w:szCs w:val="22"/>
                <w:lang w:val="en-GB"/>
              </w:rPr>
              <w:tab/>
            </w:r>
            <w:r w:rsidR="00B41898" w:rsidRPr="007F3C68">
              <w:rPr>
                <w:rStyle w:val="Hyperlink"/>
                <w:noProof/>
                <w:lang w:val="en-GB"/>
              </w:rPr>
              <w:t>A</w:t>
            </w:r>
            <w:r w:rsidR="00C21F45">
              <w:rPr>
                <w:rStyle w:val="Hyperlink"/>
                <w:noProof/>
                <w:lang w:val="en-GB"/>
              </w:rPr>
              <w:t>ctivities of Permanent Committees</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_Toc490128802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8</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803" w:history="1">
            <w:r w:rsidR="00B41898" w:rsidRPr="007F3C68">
              <w:rPr>
                <w:rStyle w:val="Hyperlink"/>
                <w:rFonts w:ascii="Book Antiqua" w:hAnsi="Book Antiqua"/>
                <w:noProof/>
                <w:lang w:val="en-GB"/>
              </w:rPr>
              <w:t xml:space="preserve"> KP</w:t>
            </w:r>
            <w:r w:rsidR="00C21F45">
              <w:rPr>
                <w:rStyle w:val="Hyperlink"/>
                <w:rFonts w:ascii="Book Antiqua" w:hAnsi="Book Antiqua"/>
                <w:noProof/>
                <w:lang w:val="en-GB"/>
              </w:rPr>
              <w:t>C Permanent Committees have held a meeting for analyzing bylaws</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_Toc490128803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8</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804" w:history="1">
            <w:r w:rsidR="00C21F45">
              <w:rPr>
                <w:rStyle w:val="Hyperlink"/>
                <w:noProof/>
                <w:lang w:val="en-GB"/>
              </w:rPr>
              <w:t>Prosecutors` Performance  Evaluation Committee has held its next meeting</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_Toc490128804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9</w:t>
            </w:r>
            <w:r w:rsidR="00B41898" w:rsidRPr="007F3C68">
              <w:rPr>
                <w:noProof/>
                <w:webHidden/>
                <w:lang w:val="en-GB"/>
              </w:rPr>
              <w:fldChar w:fldCharType="end"/>
            </w:r>
          </w:hyperlink>
        </w:p>
        <w:p w:rsidR="00B41898" w:rsidRPr="007F3C68" w:rsidRDefault="007A48CF">
          <w:pPr>
            <w:pStyle w:val="TOC1"/>
            <w:tabs>
              <w:tab w:val="left" w:pos="440"/>
              <w:tab w:val="right" w:leader="dot" w:pos="9350"/>
            </w:tabs>
            <w:rPr>
              <w:rFonts w:asciiTheme="minorHAnsi" w:eastAsiaTheme="minorEastAsia" w:hAnsiTheme="minorHAnsi" w:cstheme="minorBidi"/>
              <w:noProof/>
              <w:sz w:val="22"/>
              <w:szCs w:val="22"/>
              <w:lang w:val="en-GB"/>
            </w:rPr>
          </w:pPr>
          <w:hyperlink w:anchor="_Toc490128805" w:history="1">
            <w:r w:rsidR="00B41898" w:rsidRPr="007F3C68">
              <w:rPr>
                <w:rStyle w:val="Hyperlink"/>
                <w:noProof/>
                <w:lang w:val="en-GB"/>
              </w:rPr>
              <w:t>4.</w:t>
            </w:r>
            <w:r w:rsidR="00B41898" w:rsidRPr="007F3C68">
              <w:rPr>
                <w:rFonts w:asciiTheme="minorHAnsi" w:eastAsiaTheme="minorEastAsia" w:hAnsiTheme="minorHAnsi" w:cstheme="minorBidi"/>
                <w:noProof/>
                <w:sz w:val="22"/>
                <w:szCs w:val="22"/>
                <w:lang w:val="en-GB"/>
              </w:rPr>
              <w:tab/>
            </w:r>
            <w:r w:rsidR="00FC0B05">
              <w:rPr>
                <w:rStyle w:val="Hyperlink"/>
                <w:noProof/>
                <w:lang w:val="en-GB"/>
              </w:rPr>
              <w:t>Other activities</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_Toc490128805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11</w:t>
            </w:r>
            <w:r w:rsidR="00B41898" w:rsidRPr="007F3C68">
              <w:rPr>
                <w:noProof/>
                <w:webHidden/>
                <w:lang w:val="en-GB"/>
              </w:rPr>
              <w:fldChar w:fldCharType="end"/>
            </w:r>
          </w:hyperlink>
        </w:p>
        <w:p w:rsidR="00B41898" w:rsidRPr="007F3C68" w:rsidRDefault="007A48CF">
          <w:pPr>
            <w:pStyle w:val="TOC2"/>
            <w:tabs>
              <w:tab w:val="right" w:leader="dot" w:pos="9350"/>
            </w:tabs>
            <w:rPr>
              <w:rFonts w:asciiTheme="minorHAnsi" w:eastAsiaTheme="minorEastAsia" w:hAnsiTheme="minorHAnsi" w:cstheme="minorBidi"/>
              <w:noProof/>
              <w:sz w:val="22"/>
              <w:szCs w:val="22"/>
              <w:lang w:val="en-GB"/>
            </w:rPr>
          </w:pPr>
          <w:hyperlink w:anchor="_Toc490128806" w:history="1">
            <w:r w:rsidR="00700C20">
              <w:rPr>
                <w:rStyle w:val="Hyperlink"/>
                <w:rFonts w:ascii="Book Antiqua" w:hAnsi="Book Antiqua"/>
                <w:noProof/>
                <w:lang w:val="en-GB"/>
              </w:rPr>
              <w:t>The process for selection of new Prosecutors carries on being in place</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_Toc490128806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11</w:t>
            </w:r>
            <w:r w:rsidR="00B41898" w:rsidRPr="007F3C68">
              <w:rPr>
                <w:noProof/>
                <w:webHidden/>
                <w:lang w:val="en-GB"/>
              </w:rPr>
              <w:fldChar w:fldCharType="end"/>
            </w:r>
          </w:hyperlink>
        </w:p>
        <w:p w:rsidR="00B41898" w:rsidRPr="007F3C68" w:rsidRDefault="007A48CF">
          <w:pPr>
            <w:pStyle w:val="TOC1"/>
            <w:tabs>
              <w:tab w:val="left" w:pos="440"/>
              <w:tab w:val="right" w:leader="dot" w:pos="9350"/>
            </w:tabs>
            <w:rPr>
              <w:rFonts w:asciiTheme="minorHAnsi" w:eastAsiaTheme="minorEastAsia" w:hAnsiTheme="minorHAnsi" w:cstheme="minorBidi"/>
              <w:noProof/>
              <w:sz w:val="22"/>
              <w:szCs w:val="22"/>
              <w:lang w:val="en-GB"/>
            </w:rPr>
          </w:pPr>
          <w:hyperlink w:anchor="_Toc490128807" w:history="1">
            <w:r w:rsidR="00B41898" w:rsidRPr="007F3C68">
              <w:rPr>
                <w:rStyle w:val="Hyperlink"/>
                <w:noProof/>
                <w:lang w:val="en-GB"/>
              </w:rPr>
              <w:t>5.</w:t>
            </w:r>
            <w:r w:rsidR="00B41898" w:rsidRPr="007F3C68">
              <w:rPr>
                <w:rFonts w:asciiTheme="minorHAnsi" w:eastAsiaTheme="minorEastAsia" w:hAnsiTheme="minorHAnsi" w:cstheme="minorBidi"/>
                <w:noProof/>
                <w:sz w:val="22"/>
                <w:szCs w:val="22"/>
                <w:lang w:val="en-GB"/>
              </w:rPr>
              <w:tab/>
            </w:r>
            <w:r w:rsidR="00B41898" w:rsidRPr="007F3C68">
              <w:rPr>
                <w:rStyle w:val="Hyperlink"/>
                <w:noProof/>
                <w:lang w:val="en-GB"/>
              </w:rPr>
              <w:t>A</w:t>
            </w:r>
            <w:r w:rsidR="00700C20">
              <w:rPr>
                <w:rStyle w:val="Hyperlink"/>
                <w:noProof/>
                <w:lang w:val="en-GB"/>
              </w:rPr>
              <w:t xml:space="preserve">ctivities of the </w:t>
            </w:r>
            <w:r w:rsidR="00B41898" w:rsidRPr="007F3C68">
              <w:rPr>
                <w:rStyle w:val="Hyperlink"/>
                <w:noProof/>
                <w:lang w:val="en-GB"/>
              </w:rPr>
              <w:t>Se</w:t>
            </w:r>
            <w:r w:rsidR="00700C20">
              <w:rPr>
                <w:rStyle w:val="Hyperlink"/>
                <w:noProof/>
                <w:lang w:val="en-GB"/>
              </w:rPr>
              <w:t>c</w:t>
            </w:r>
            <w:r w:rsidR="00B41898" w:rsidRPr="007F3C68">
              <w:rPr>
                <w:rStyle w:val="Hyperlink"/>
                <w:noProof/>
                <w:lang w:val="en-GB"/>
              </w:rPr>
              <w:t>retariat</w:t>
            </w:r>
            <w:r w:rsidR="00700C20">
              <w:rPr>
                <w:rStyle w:val="Hyperlink"/>
                <w:noProof/>
                <w:lang w:val="en-GB"/>
              </w:rPr>
              <w:t xml:space="preserve"> of Kosovo Prosecutorial Council</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_Toc490128807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12</w:t>
            </w:r>
            <w:r w:rsidR="00B41898" w:rsidRPr="007F3C68">
              <w:rPr>
                <w:noProof/>
                <w:webHidden/>
                <w:lang w:val="en-GB"/>
              </w:rPr>
              <w:fldChar w:fldCharType="end"/>
            </w:r>
          </w:hyperlink>
        </w:p>
        <w:p w:rsidR="00B41898" w:rsidRPr="007F3C68" w:rsidRDefault="007A48CF">
          <w:pPr>
            <w:pStyle w:val="TOC1"/>
            <w:tabs>
              <w:tab w:val="left" w:pos="440"/>
              <w:tab w:val="right" w:leader="dot" w:pos="9350"/>
            </w:tabs>
            <w:rPr>
              <w:rFonts w:asciiTheme="minorHAnsi" w:eastAsiaTheme="minorEastAsia" w:hAnsiTheme="minorHAnsi" w:cstheme="minorBidi"/>
              <w:noProof/>
              <w:sz w:val="22"/>
              <w:szCs w:val="22"/>
              <w:lang w:val="en-GB"/>
            </w:rPr>
          </w:pPr>
          <w:hyperlink w:anchor="_Toc490128808" w:history="1">
            <w:r w:rsidR="00B41898" w:rsidRPr="007F3C68">
              <w:rPr>
                <w:rStyle w:val="Hyperlink"/>
                <w:rFonts w:eastAsia="Times New Roman"/>
                <w:noProof/>
                <w:lang w:val="en-GB" w:eastAsia="sr-Latn-CS"/>
              </w:rPr>
              <w:t>6.</w:t>
            </w:r>
            <w:r w:rsidR="00B41898" w:rsidRPr="007F3C68">
              <w:rPr>
                <w:rFonts w:asciiTheme="minorHAnsi" w:eastAsiaTheme="minorEastAsia" w:hAnsiTheme="minorHAnsi" w:cstheme="minorBidi"/>
                <w:noProof/>
                <w:sz w:val="22"/>
                <w:szCs w:val="22"/>
                <w:lang w:val="en-GB"/>
              </w:rPr>
              <w:tab/>
            </w:r>
            <w:r w:rsidR="00B41898" w:rsidRPr="007F3C68">
              <w:rPr>
                <w:rStyle w:val="Hyperlink"/>
                <w:rFonts w:eastAsia="Times New Roman"/>
                <w:noProof/>
                <w:lang w:val="en-GB" w:eastAsia="sr-Latn-CS"/>
              </w:rPr>
              <w:t>A</w:t>
            </w:r>
            <w:r w:rsidR="00700C20">
              <w:rPr>
                <w:rStyle w:val="Hyperlink"/>
                <w:rFonts w:eastAsia="Times New Roman"/>
                <w:noProof/>
                <w:lang w:val="en-GB" w:eastAsia="sr-Latn-CS"/>
              </w:rPr>
              <w:t>ctivities of Prosecutions` Performance Ev</w:t>
            </w:r>
            <w:r w:rsidR="008D63D7">
              <w:rPr>
                <w:rStyle w:val="Hyperlink"/>
                <w:rFonts w:eastAsia="Times New Roman"/>
                <w:noProof/>
                <w:lang w:val="en-GB" w:eastAsia="sr-Latn-CS"/>
              </w:rPr>
              <w:t>aluation Unit of Kosovo Prosecu</w:t>
            </w:r>
            <w:r w:rsidR="00700C20">
              <w:rPr>
                <w:rStyle w:val="Hyperlink"/>
                <w:rFonts w:eastAsia="Times New Roman"/>
                <w:noProof/>
                <w:lang w:val="en-GB" w:eastAsia="sr-Latn-CS"/>
              </w:rPr>
              <w:t xml:space="preserve">torial Council </w:t>
            </w:r>
            <w:r w:rsidR="00B41898" w:rsidRPr="007F3C68">
              <w:rPr>
                <w:noProof/>
                <w:webHidden/>
                <w:lang w:val="en-GB"/>
              </w:rPr>
              <w:tab/>
            </w:r>
            <w:r w:rsidR="00B41898" w:rsidRPr="007F3C68">
              <w:rPr>
                <w:noProof/>
                <w:webHidden/>
                <w:lang w:val="en-GB"/>
              </w:rPr>
              <w:fldChar w:fldCharType="begin"/>
            </w:r>
            <w:r w:rsidR="00B41898" w:rsidRPr="007F3C68">
              <w:rPr>
                <w:noProof/>
                <w:webHidden/>
                <w:lang w:val="en-GB"/>
              </w:rPr>
              <w:instrText xml:space="preserve"> PAGEREF _Toc490128808 \h </w:instrText>
            </w:r>
            <w:r w:rsidR="00B41898" w:rsidRPr="007F3C68">
              <w:rPr>
                <w:noProof/>
                <w:webHidden/>
                <w:lang w:val="en-GB"/>
              </w:rPr>
            </w:r>
            <w:r w:rsidR="00B41898" w:rsidRPr="007F3C68">
              <w:rPr>
                <w:noProof/>
                <w:webHidden/>
                <w:lang w:val="en-GB"/>
              </w:rPr>
              <w:fldChar w:fldCharType="separate"/>
            </w:r>
            <w:r w:rsidR="009643D4" w:rsidRPr="007F3C68">
              <w:rPr>
                <w:noProof/>
                <w:webHidden/>
                <w:lang w:val="en-GB"/>
              </w:rPr>
              <w:t>14</w:t>
            </w:r>
            <w:r w:rsidR="00B41898" w:rsidRPr="007F3C68">
              <w:rPr>
                <w:noProof/>
                <w:webHidden/>
                <w:lang w:val="en-GB"/>
              </w:rPr>
              <w:fldChar w:fldCharType="end"/>
            </w:r>
          </w:hyperlink>
        </w:p>
        <w:p w:rsidR="00957981" w:rsidRPr="007F3C68" w:rsidRDefault="00C34467" w:rsidP="005D78CA">
          <w:pPr>
            <w:spacing w:line="276" w:lineRule="auto"/>
            <w:rPr>
              <w:b/>
              <w:bCs/>
              <w:noProof/>
              <w:lang w:val="en-GB"/>
            </w:rPr>
            <w:sectPr w:rsidR="00957981" w:rsidRPr="007F3C68" w:rsidSect="00957981">
              <w:type w:val="continuous"/>
              <w:pgSz w:w="12240" w:h="15840"/>
              <w:pgMar w:top="1350" w:right="1440" w:bottom="1440" w:left="1440" w:header="720" w:footer="720" w:gutter="0"/>
              <w:cols w:space="332"/>
              <w:titlePg/>
              <w:docGrid w:linePitch="360"/>
            </w:sectPr>
          </w:pPr>
          <w:r w:rsidRPr="007F3C68">
            <w:rPr>
              <w:b/>
              <w:bCs/>
              <w:noProof/>
              <w:lang w:val="en-GB"/>
            </w:rPr>
            <w:fldChar w:fldCharType="end"/>
          </w:r>
        </w:p>
        <w:p w:rsidR="00FA5D0E" w:rsidRPr="007F3C68" w:rsidRDefault="007A48CF" w:rsidP="005D78CA">
          <w:pPr>
            <w:spacing w:line="276" w:lineRule="auto"/>
            <w:rPr>
              <w:lang w:val="en-GB"/>
            </w:rPr>
          </w:pPr>
        </w:p>
      </w:sdtContent>
    </w:sdt>
    <w:p w:rsidR="00D04AEA" w:rsidRPr="007F3C68" w:rsidRDefault="00D04AEA" w:rsidP="005D78CA">
      <w:pPr>
        <w:spacing w:line="276" w:lineRule="auto"/>
        <w:rPr>
          <w:rFonts w:ascii="Book Antiqua" w:hAnsi="Book Antiqua"/>
          <w:i/>
          <w:sz w:val="20"/>
          <w:szCs w:val="20"/>
          <w:lang w:val="en-GB"/>
        </w:rPr>
      </w:pPr>
    </w:p>
    <w:p w:rsidR="00D22D9F" w:rsidRPr="007F3C68" w:rsidRDefault="00957981" w:rsidP="005D78CA">
      <w:pPr>
        <w:spacing w:line="276" w:lineRule="auto"/>
        <w:ind w:left="6096"/>
        <w:rPr>
          <w:rFonts w:ascii="Book Antiqua" w:hAnsi="Book Antiqua"/>
          <w:i/>
          <w:sz w:val="20"/>
          <w:szCs w:val="20"/>
          <w:lang w:val="en-GB"/>
        </w:rPr>
      </w:pPr>
      <w:r w:rsidRPr="007F3C68">
        <w:rPr>
          <w:rFonts w:ascii="Book Antiqua" w:hAnsi="Book Antiqua"/>
          <w:i/>
          <w:sz w:val="20"/>
          <w:szCs w:val="20"/>
          <w:lang w:val="en-GB"/>
        </w:rPr>
        <w:t> K</w:t>
      </w: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roofErr w:type="spellStart"/>
      <w:r w:rsidRPr="007F3C68">
        <w:rPr>
          <w:rFonts w:ascii="Book Antiqua" w:hAnsi="Book Antiqua"/>
          <w:i/>
          <w:sz w:val="20"/>
          <w:szCs w:val="20"/>
          <w:lang w:val="en-GB"/>
        </w:rPr>
        <w:t>O</w:t>
      </w:r>
      <w:r w:rsidR="00957981" w:rsidRPr="007F3C68">
        <w:rPr>
          <w:rFonts w:ascii="Book Antiqua" w:hAnsi="Book Antiqua"/>
          <w:i/>
          <w:sz w:val="20"/>
          <w:szCs w:val="20"/>
          <w:lang w:val="en-GB"/>
        </w:rPr>
        <w:t>s</w:t>
      </w:r>
      <w:proofErr w:type="spellEnd"/>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D22D9F" w:rsidRPr="007F3C68" w:rsidRDefault="00D22D9F" w:rsidP="005D78CA">
      <w:pPr>
        <w:spacing w:line="276" w:lineRule="auto"/>
        <w:ind w:left="6096"/>
        <w:rPr>
          <w:rFonts w:ascii="Book Antiqua" w:hAnsi="Book Antiqua"/>
          <w:i/>
          <w:sz w:val="20"/>
          <w:szCs w:val="20"/>
          <w:lang w:val="en-GB"/>
        </w:rPr>
      </w:pPr>
    </w:p>
    <w:p w:rsidR="00CA5D0E" w:rsidRPr="007F3C68" w:rsidRDefault="00957981" w:rsidP="005D78CA">
      <w:pPr>
        <w:spacing w:line="276" w:lineRule="auto"/>
        <w:ind w:left="6096"/>
        <w:rPr>
          <w:rFonts w:ascii="Book Antiqua" w:hAnsi="Book Antiqua"/>
          <w:lang w:val="en-GB"/>
        </w:rPr>
        <w:sectPr w:rsidR="00CA5D0E" w:rsidRPr="007F3C68" w:rsidSect="0058149B">
          <w:type w:val="continuous"/>
          <w:pgSz w:w="12240" w:h="15840"/>
          <w:pgMar w:top="1350" w:right="1440" w:bottom="1440" w:left="1440" w:header="720" w:footer="720" w:gutter="0"/>
          <w:cols w:num="2" w:space="332"/>
          <w:titlePg/>
          <w:docGrid w:linePitch="360"/>
        </w:sectPr>
      </w:pPr>
      <w:proofErr w:type="spellStart"/>
      <w:proofErr w:type="gramStart"/>
      <w:r w:rsidRPr="007F3C68">
        <w:rPr>
          <w:rFonts w:ascii="Book Antiqua" w:hAnsi="Book Antiqua"/>
          <w:i/>
          <w:sz w:val="20"/>
          <w:szCs w:val="20"/>
          <w:lang w:val="en-GB"/>
        </w:rPr>
        <w:t>ovë</w:t>
      </w:r>
      <w:proofErr w:type="spellEnd"/>
      <w:proofErr w:type="gramEnd"/>
      <w:r w:rsidRPr="007F3C68">
        <w:rPr>
          <w:rFonts w:ascii="Book Antiqua" w:hAnsi="Book Antiqua"/>
          <w:i/>
          <w:sz w:val="20"/>
          <w:szCs w:val="20"/>
          <w:lang w:val="en-GB"/>
        </w:rPr>
        <w:t>: </w:t>
      </w:r>
      <w:proofErr w:type="spellStart"/>
      <w:r w:rsidRPr="007F3C68">
        <w:rPr>
          <w:rFonts w:ascii="Book Antiqua" w:hAnsi="Book Antiqua"/>
          <w:i/>
          <w:sz w:val="20"/>
          <w:szCs w:val="20"/>
          <w:lang w:val="en-GB"/>
        </w:rPr>
        <w:t>Pr</w:t>
      </w:r>
      <w:r w:rsidRPr="007F3C68">
        <w:rPr>
          <w:rFonts w:ascii="Book Antiqua" w:hAnsi="Book Antiqua"/>
          <w:i/>
          <w:sz w:val="20"/>
          <w:szCs w:val="20"/>
          <w:lang w:val="en-GB"/>
        </w:rPr>
        <w:lastRenderedPageBreak/>
        <w:t>is</w:t>
      </w:r>
      <w:r w:rsidRPr="007F3C68">
        <w:rPr>
          <w:rFonts w:ascii="Book Antiqua" w:hAnsi="Book Antiqua"/>
          <w:i/>
          <w:sz w:val="20"/>
          <w:szCs w:val="20"/>
          <w:lang w:val="en-GB"/>
        </w:rPr>
        <w:lastRenderedPageBreak/>
        <w:t>ht</w:t>
      </w:r>
      <w:proofErr w:type="spellEnd"/>
    </w:p>
    <w:p w:rsidR="0099151B" w:rsidRPr="007F3C68" w:rsidRDefault="00E871D2" w:rsidP="0099151B">
      <w:pPr>
        <w:pStyle w:val="Heading1"/>
        <w:numPr>
          <w:ilvl w:val="0"/>
          <w:numId w:val="14"/>
        </w:numPr>
        <w:spacing w:before="0" w:line="276" w:lineRule="auto"/>
        <w:jc w:val="center"/>
        <w:rPr>
          <w:lang w:val="en-GB"/>
        </w:rPr>
      </w:pPr>
      <w:bookmarkStart w:id="0" w:name="_Toc490128795"/>
      <w:r w:rsidRPr="007F3C68">
        <w:rPr>
          <w:lang w:val="en-GB"/>
        </w:rPr>
        <w:lastRenderedPageBreak/>
        <w:t>A</w:t>
      </w:r>
      <w:r w:rsidR="007F3C68">
        <w:rPr>
          <w:lang w:val="en-GB"/>
        </w:rPr>
        <w:t>ctivities of Kosovo Prosecutorial Council</w:t>
      </w:r>
      <w:bookmarkEnd w:id="0"/>
    </w:p>
    <w:p w:rsidR="0099151B" w:rsidRPr="007F3C68" w:rsidRDefault="0099151B" w:rsidP="0099151B">
      <w:pPr>
        <w:pStyle w:val="Heading2"/>
        <w:spacing w:line="276" w:lineRule="auto"/>
        <w:rPr>
          <w:rFonts w:ascii="Book Antiqua" w:hAnsi="Book Antiqua"/>
          <w:lang w:val="en-GB"/>
        </w:rPr>
      </w:pPr>
      <w:bookmarkStart w:id="1" w:name="_Toc490128796"/>
      <w:r w:rsidRPr="007F3C68">
        <w:rPr>
          <w:rFonts w:ascii="Book Antiqua" w:hAnsi="Book Antiqua"/>
          <w:noProof/>
          <w:lang w:val="en-US"/>
        </w:rPr>
        <w:drawing>
          <wp:inline distT="0" distB="0" distL="0" distR="0" wp14:anchorId="676675A0" wp14:editId="60BB7BDA">
            <wp:extent cx="5772647" cy="2033631"/>
            <wp:effectExtent l="0" t="0" r="0" b="5080"/>
            <wp:docPr id="1" name="Picture 1" descr="D:\KPK 2017\Fotot\Korri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Korrik\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777" cy="2033324"/>
                    </a:xfrm>
                    <a:prstGeom prst="rect">
                      <a:avLst/>
                    </a:prstGeom>
                    <a:noFill/>
                    <a:ln>
                      <a:noFill/>
                    </a:ln>
                  </pic:spPr>
                </pic:pic>
              </a:graphicData>
            </a:graphic>
          </wp:inline>
        </w:drawing>
      </w:r>
      <w:bookmarkEnd w:id="1"/>
    </w:p>
    <w:p w:rsidR="0099151B" w:rsidRPr="007F3C68" w:rsidRDefault="0099151B" w:rsidP="0099151B">
      <w:pPr>
        <w:pStyle w:val="Heading2"/>
        <w:spacing w:line="276" w:lineRule="auto"/>
        <w:jc w:val="center"/>
        <w:rPr>
          <w:rFonts w:ascii="Book Antiqua" w:hAnsi="Book Antiqua"/>
          <w:lang w:val="en-GB"/>
        </w:rPr>
        <w:sectPr w:rsidR="0099151B" w:rsidRPr="007F3C68" w:rsidSect="00C34467">
          <w:type w:val="continuous"/>
          <w:pgSz w:w="12240" w:h="15840"/>
          <w:pgMar w:top="1440" w:right="1440" w:bottom="1440" w:left="1440" w:header="720" w:footer="720" w:gutter="0"/>
          <w:cols w:space="720"/>
          <w:titlePg/>
          <w:docGrid w:linePitch="360"/>
        </w:sectPr>
      </w:pPr>
      <w:bookmarkStart w:id="2" w:name="_Toc490128797"/>
      <w:r w:rsidRPr="007F3C68">
        <w:rPr>
          <w:rFonts w:ascii="Book Antiqua" w:hAnsi="Book Antiqua"/>
          <w:lang w:val="en-GB"/>
        </w:rPr>
        <w:t>KP</w:t>
      </w:r>
      <w:r w:rsidR="00485242">
        <w:rPr>
          <w:rFonts w:ascii="Book Antiqua" w:hAnsi="Book Antiqua"/>
          <w:lang w:val="en-GB"/>
        </w:rPr>
        <w:t xml:space="preserve">C members were for an official visit in </w:t>
      </w:r>
      <w:r w:rsidRPr="007F3C68">
        <w:rPr>
          <w:rFonts w:ascii="Book Antiqua" w:hAnsi="Book Antiqua"/>
          <w:lang w:val="en-GB"/>
        </w:rPr>
        <w:t>Ital</w:t>
      </w:r>
      <w:bookmarkEnd w:id="2"/>
      <w:r w:rsidR="00485242">
        <w:rPr>
          <w:rFonts w:ascii="Book Antiqua" w:hAnsi="Book Antiqua"/>
          <w:lang w:val="en-GB"/>
        </w:rPr>
        <w:t>y</w:t>
      </w:r>
    </w:p>
    <w:p w:rsidR="0099151B" w:rsidRPr="007F3C68" w:rsidRDefault="0099151B" w:rsidP="0099151B">
      <w:pPr>
        <w:spacing w:after="150" w:line="276" w:lineRule="auto"/>
        <w:jc w:val="both"/>
        <w:rPr>
          <w:rFonts w:ascii="Book Antiqua" w:eastAsia="Times New Roman" w:hAnsi="Book Antiqua"/>
          <w:b/>
          <w:bCs/>
          <w:color w:val="333333"/>
          <w:lang w:val="en-GB"/>
        </w:rPr>
      </w:pPr>
    </w:p>
    <w:p w:rsidR="00485242" w:rsidRPr="00AF3937" w:rsidRDefault="00485242" w:rsidP="00485242">
      <w:pPr>
        <w:jc w:val="both"/>
        <w:rPr>
          <w:rFonts w:ascii="MS Mincho" w:hAnsi="MS Mincho" w:cs="MS Mincho"/>
          <w:lang w:val="en-GB"/>
        </w:rPr>
      </w:pPr>
      <w:r w:rsidRPr="00AF3937">
        <w:rPr>
          <w:rFonts w:ascii="Book Antiqua" w:hAnsi="Book Antiqua"/>
          <w:b/>
          <w:lang w:val="en-GB"/>
        </w:rPr>
        <w:t>Rom</w:t>
      </w:r>
      <w:r>
        <w:rPr>
          <w:rFonts w:ascii="Book Antiqua" w:hAnsi="Book Antiqua"/>
          <w:b/>
          <w:lang w:val="en-GB"/>
        </w:rPr>
        <w:t>e</w:t>
      </w:r>
      <w:r w:rsidRPr="00AF3937">
        <w:rPr>
          <w:rFonts w:ascii="Book Antiqua" w:hAnsi="Book Antiqua"/>
          <w:b/>
          <w:lang w:val="en-GB"/>
        </w:rPr>
        <w:t>/Ital</w:t>
      </w:r>
      <w:r>
        <w:rPr>
          <w:rFonts w:ascii="Book Antiqua" w:hAnsi="Book Antiqua"/>
          <w:b/>
          <w:lang w:val="en-GB"/>
        </w:rPr>
        <w:t>y</w:t>
      </w:r>
      <w:r w:rsidRPr="00AF3937">
        <w:rPr>
          <w:rFonts w:ascii="Book Antiqua" w:hAnsi="Book Antiqua"/>
          <w:b/>
          <w:lang w:val="en-GB"/>
        </w:rPr>
        <w:t>, 4</w:t>
      </w:r>
      <w:r w:rsidRPr="00AF3937">
        <w:rPr>
          <w:rFonts w:ascii="Book Antiqua" w:hAnsi="Book Antiqua"/>
          <w:b/>
          <w:vertAlign w:val="superscript"/>
          <w:lang w:val="en-GB"/>
        </w:rPr>
        <w:t>th</w:t>
      </w:r>
      <w:r>
        <w:rPr>
          <w:rFonts w:ascii="Book Antiqua" w:hAnsi="Book Antiqua"/>
          <w:b/>
          <w:lang w:val="en-GB"/>
        </w:rPr>
        <w:t xml:space="preserve"> of July</w:t>
      </w:r>
      <w:r w:rsidRPr="00AF3937">
        <w:rPr>
          <w:rFonts w:ascii="Book Antiqua" w:hAnsi="Book Antiqua"/>
          <w:b/>
          <w:lang w:val="en-GB"/>
        </w:rPr>
        <w:t xml:space="preserve"> 2017 </w:t>
      </w:r>
      <w:r>
        <w:rPr>
          <w:rFonts w:ascii="Book Antiqua" w:hAnsi="Book Antiqua"/>
          <w:b/>
          <w:lang w:val="en-GB"/>
        </w:rPr>
        <w:t>–</w:t>
      </w:r>
      <w:r w:rsidRPr="00AF3937">
        <w:rPr>
          <w:rFonts w:ascii="Book Antiqua" w:hAnsi="Book Antiqua"/>
          <w:b/>
          <w:lang w:val="en-GB"/>
        </w:rPr>
        <w:t xml:space="preserve"> </w:t>
      </w:r>
      <w:r w:rsidRPr="00AF3937">
        <w:rPr>
          <w:rFonts w:ascii="Book Antiqua" w:hAnsi="Book Antiqua"/>
          <w:lang w:val="en-GB"/>
        </w:rPr>
        <w:t>K</w:t>
      </w:r>
      <w:r>
        <w:rPr>
          <w:rFonts w:ascii="Book Antiqua" w:hAnsi="Book Antiqua"/>
          <w:lang w:val="en-GB"/>
        </w:rPr>
        <w:t xml:space="preserve">osovo Prosecutorial Council led by the Chairman </w:t>
      </w:r>
      <w:r w:rsidRPr="00AF3937">
        <w:rPr>
          <w:rFonts w:ascii="Book Antiqua" w:hAnsi="Book Antiqua"/>
          <w:lang w:val="en-GB"/>
        </w:rPr>
        <w:t xml:space="preserve">Blerim Isufaj </w:t>
      </w:r>
      <w:r>
        <w:rPr>
          <w:rFonts w:ascii="Book Antiqua" w:hAnsi="Book Antiqua"/>
          <w:lang w:val="en-GB"/>
        </w:rPr>
        <w:t xml:space="preserve">and accompanied by Chief State Prosecutor </w:t>
      </w:r>
      <w:proofErr w:type="spellStart"/>
      <w:r w:rsidRPr="00AF3937">
        <w:rPr>
          <w:rFonts w:ascii="Book Antiqua" w:hAnsi="Book Antiqua"/>
          <w:lang w:val="en-GB"/>
        </w:rPr>
        <w:t>Aleksand</w:t>
      </w:r>
      <w:r>
        <w:rPr>
          <w:rFonts w:ascii="Book Antiqua" w:hAnsi="Book Antiqua"/>
          <w:lang w:val="en-GB"/>
        </w:rPr>
        <w:t>ë</w:t>
      </w:r>
      <w:r w:rsidRPr="00AF3937">
        <w:rPr>
          <w:rFonts w:ascii="Book Antiqua" w:hAnsi="Book Antiqua"/>
          <w:lang w:val="en-GB"/>
        </w:rPr>
        <w:t>r</w:t>
      </w:r>
      <w:proofErr w:type="spellEnd"/>
      <w:r w:rsidRPr="00AF3937">
        <w:rPr>
          <w:rFonts w:ascii="Book Antiqua" w:hAnsi="Book Antiqua"/>
          <w:lang w:val="en-GB"/>
        </w:rPr>
        <w:t xml:space="preserve"> Lumezi,</w:t>
      </w:r>
      <w:r>
        <w:rPr>
          <w:rFonts w:ascii="Book Antiqua" w:hAnsi="Book Antiqua"/>
          <w:lang w:val="en-GB"/>
        </w:rPr>
        <w:t xml:space="preserve"> are paying an official visit in the Supreme Judicial Council in Italy</w:t>
      </w:r>
      <w:r w:rsidRPr="00AF3937">
        <w:rPr>
          <w:rFonts w:ascii="Book Antiqua" w:hAnsi="Book Antiqua"/>
          <w:lang w:val="en-GB"/>
        </w:rPr>
        <w:t xml:space="preserve">. </w:t>
      </w:r>
      <w:r w:rsidRPr="00AF3937">
        <w:rPr>
          <w:rFonts w:ascii="MS Mincho" w:hAnsi="MS Mincho" w:cs="MS Mincho"/>
          <w:lang w:val="en-GB"/>
        </w:rPr>
        <w:t> </w:t>
      </w:r>
    </w:p>
    <w:p w:rsidR="00485242" w:rsidRDefault="00485242" w:rsidP="00485242">
      <w:pPr>
        <w:jc w:val="both"/>
        <w:rPr>
          <w:rFonts w:ascii="Book Antiqua" w:hAnsi="Book Antiqua"/>
          <w:lang w:val="en-GB"/>
        </w:rPr>
      </w:pPr>
    </w:p>
    <w:p w:rsidR="00485242" w:rsidRDefault="00485242" w:rsidP="00485242">
      <w:pPr>
        <w:jc w:val="both"/>
        <w:rPr>
          <w:rFonts w:ascii="Book Antiqua" w:hAnsi="Book Antiqua"/>
          <w:lang w:val="en-GB"/>
        </w:rPr>
      </w:pPr>
      <w:r>
        <w:rPr>
          <w:rFonts w:ascii="Book Antiqua" w:hAnsi="Book Antiqua"/>
          <w:lang w:val="en-GB"/>
        </w:rPr>
        <w:t>The purpose behind this visit is exchanging experiences related to the functioning ways of the Italian Supreme Justice Council. During this visit, there are also taking place meetings with senior representatives of the named Council, and there are being discussed different topics related to appointment, performance evaluation, transfer, promotion and disciplining of Prosecutors.</w:t>
      </w:r>
    </w:p>
    <w:p w:rsidR="00485242" w:rsidRDefault="00485242" w:rsidP="00485242">
      <w:pPr>
        <w:jc w:val="both"/>
        <w:rPr>
          <w:rFonts w:ascii="Book Antiqua" w:hAnsi="Book Antiqua"/>
          <w:lang w:val="en-GB"/>
        </w:rPr>
      </w:pPr>
      <w:r>
        <w:rPr>
          <w:rFonts w:ascii="Book Antiqua" w:hAnsi="Book Antiqua"/>
          <w:lang w:val="en-GB"/>
        </w:rPr>
        <w:t xml:space="preserve">There is also taking place exchange of experiences regarding the functioning ways of the performance of different </w:t>
      </w:r>
      <w:r>
        <w:rPr>
          <w:rFonts w:ascii="Book Antiqua" w:hAnsi="Book Antiqua"/>
          <w:lang w:val="en-GB"/>
        </w:rPr>
        <w:lastRenderedPageBreak/>
        <w:t>Council`s Committees, decision-making and criteria assessment methods applicable for appointments of Presidents of Courts and Chief Prosecutors of Prosecutions.</w:t>
      </w:r>
    </w:p>
    <w:p w:rsidR="00485242" w:rsidRDefault="00485242" w:rsidP="00485242">
      <w:pPr>
        <w:jc w:val="both"/>
        <w:rPr>
          <w:rFonts w:ascii="Book Antiqua" w:hAnsi="Book Antiqua"/>
          <w:lang w:val="en-GB"/>
        </w:rPr>
      </w:pPr>
    </w:p>
    <w:p w:rsidR="00485242" w:rsidRPr="00AF3937" w:rsidRDefault="00485242" w:rsidP="00485242">
      <w:pPr>
        <w:jc w:val="both"/>
        <w:rPr>
          <w:rFonts w:ascii="MS Mincho" w:hAnsi="MS Mincho" w:cs="MS Mincho"/>
          <w:lang w:val="en-GB"/>
        </w:rPr>
      </w:pPr>
      <w:r>
        <w:rPr>
          <w:rFonts w:ascii="Book Antiqua" w:hAnsi="Book Antiqua"/>
          <w:lang w:val="en-GB"/>
        </w:rPr>
        <w:t>During their staying in Italy, members of Kosovo Prosecutorial Council will also visit General Prosecution, Supreme Court and a Prosecution of the basic level.</w:t>
      </w:r>
    </w:p>
    <w:p w:rsidR="00485242" w:rsidRDefault="00485242" w:rsidP="00485242">
      <w:pPr>
        <w:jc w:val="both"/>
        <w:rPr>
          <w:rFonts w:ascii="Book Antiqua" w:hAnsi="Book Antiqua"/>
          <w:lang w:val="en-GB"/>
        </w:rPr>
      </w:pPr>
    </w:p>
    <w:p w:rsidR="00485242" w:rsidRDefault="00485242" w:rsidP="00485242">
      <w:pPr>
        <w:jc w:val="both"/>
        <w:rPr>
          <w:rFonts w:ascii="Book Antiqua" w:hAnsi="Book Antiqua"/>
          <w:lang w:val="en-GB"/>
        </w:rPr>
      </w:pPr>
      <w:r>
        <w:rPr>
          <w:rFonts w:ascii="Book Antiqua" w:hAnsi="Book Antiqua"/>
          <w:lang w:val="en-GB"/>
        </w:rPr>
        <w:t>This visit was enabled by the Twinning Project (financed by EU), which is supporting Kosovo Prosecutorial Council.</w:t>
      </w:r>
    </w:p>
    <w:p w:rsidR="009141C6" w:rsidRDefault="009141C6" w:rsidP="00485242">
      <w:pPr>
        <w:jc w:val="both"/>
        <w:rPr>
          <w:rFonts w:ascii="Book Antiqua" w:hAnsi="Book Antiqua"/>
          <w:lang w:val="en-GB"/>
        </w:rPr>
      </w:pPr>
    </w:p>
    <w:p w:rsidR="009141C6" w:rsidRPr="00AF3937" w:rsidRDefault="009141C6" w:rsidP="00485242">
      <w:pPr>
        <w:jc w:val="both"/>
        <w:rPr>
          <w:rFonts w:ascii="MS Mincho" w:hAnsi="MS Mincho" w:cs="MS Mincho"/>
          <w:lang w:val="en-GB"/>
        </w:rPr>
      </w:pPr>
    </w:p>
    <w:p w:rsidR="0099151B" w:rsidRPr="007F3C68" w:rsidRDefault="0099151B" w:rsidP="009643D4">
      <w:pPr>
        <w:spacing w:after="150" w:line="276" w:lineRule="auto"/>
        <w:jc w:val="both"/>
        <w:rPr>
          <w:rFonts w:ascii="Book Antiqua" w:eastAsia="Times New Roman" w:hAnsi="Book Antiqua"/>
          <w:color w:val="333333"/>
          <w:lang w:val="en-GB"/>
        </w:rPr>
      </w:pPr>
    </w:p>
    <w:p w:rsidR="009643D4" w:rsidRDefault="009643D4" w:rsidP="0099151B">
      <w:pPr>
        <w:rPr>
          <w:lang w:val="en-GB"/>
        </w:rPr>
      </w:pPr>
    </w:p>
    <w:p w:rsidR="00957B9E" w:rsidRDefault="00957B9E" w:rsidP="0099151B">
      <w:pPr>
        <w:rPr>
          <w:lang w:val="en-GB"/>
        </w:rPr>
      </w:pPr>
    </w:p>
    <w:p w:rsidR="00957B9E" w:rsidRDefault="00957B9E" w:rsidP="0099151B">
      <w:pPr>
        <w:rPr>
          <w:lang w:val="en-GB"/>
        </w:rPr>
      </w:pPr>
    </w:p>
    <w:p w:rsidR="00957B9E" w:rsidRPr="007F3C68" w:rsidRDefault="00957B9E" w:rsidP="0099151B">
      <w:pPr>
        <w:rPr>
          <w:lang w:val="en-GB"/>
        </w:rPr>
        <w:sectPr w:rsidR="00957B9E" w:rsidRPr="007F3C68" w:rsidSect="0099151B">
          <w:headerReference w:type="first" r:id="rId15"/>
          <w:type w:val="continuous"/>
          <w:pgSz w:w="12240" w:h="15840"/>
          <w:pgMar w:top="993" w:right="1440" w:bottom="1440" w:left="1440" w:header="720" w:footer="720" w:gutter="0"/>
          <w:cols w:num="2" w:space="720"/>
          <w:titlePg/>
          <w:docGrid w:linePitch="360"/>
        </w:sectPr>
      </w:pPr>
    </w:p>
    <w:p w:rsidR="005B4CDD" w:rsidRPr="007F3C68" w:rsidRDefault="0099151B" w:rsidP="005D78CA">
      <w:pPr>
        <w:pStyle w:val="Heading1"/>
        <w:numPr>
          <w:ilvl w:val="0"/>
          <w:numId w:val="14"/>
        </w:numPr>
        <w:spacing w:before="0" w:line="276" w:lineRule="auto"/>
        <w:jc w:val="center"/>
        <w:rPr>
          <w:lang w:val="en-GB"/>
        </w:rPr>
      </w:pPr>
      <w:bookmarkStart w:id="3" w:name="_Toc490128798"/>
      <w:r w:rsidRPr="007F3C68">
        <w:rPr>
          <w:lang w:val="en-GB"/>
        </w:rPr>
        <w:lastRenderedPageBreak/>
        <w:t>A</w:t>
      </w:r>
      <w:r w:rsidR="009141C6">
        <w:rPr>
          <w:lang w:val="en-GB"/>
        </w:rPr>
        <w:t>ctivities of the Chairman of Kosovo Prosecutorial Council</w:t>
      </w:r>
      <w:bookmarkEnd w:id="3"/>
    </w:p>
    <w:p w:rsidR="009643D4" w:rsidRPr="007F3C68" w:rsidRDefault="009643D4" w:rsidP="0099151B">
      <w:pPr>
        <w:spacing w:line="276" w:lineRule="auto"/>
        <w:rPr>
          <w:lang w:val="en-GB"/>
        </w:rPr>
      </w:pPr>
    </w:p>
    <w:p w:rsidR="003D47D6" w:rsidRPr="007F3C68" w:rsidRDefault="009643D4" w:rsidP="009643D4">
      <w:pPr>
        <w:ind w:left="360"/>
        <w:jc w:val="center"/>
        <w:rPr>
          <w:rFonts w:ascii="Book Antiqua" w:hAnsi="Book Antiqua"/>
          <w:b/>
          <w:sz w:val="28"/>
          <w:szCs w:val="28"/>
          <w:lang w:val="en-GB"/>
        </w:rPr>
      </w:pPr>
      <w:r w:rsidRPr="007F3C68">
        <w:rPr>
          <w:rFonts w:ascii="Book Antiqua" w:hAnsi="Book Antiqua"/>
          <w:b/>
          <w:noProof/>
          <w:sz w:val="28"/>
          <w:szCs w:val="28"/>
          <w:lang w:val="en-US"/>
        </w:rPr>
        <w:drawing>
          <wp:inline distT="0" distB="0" distL="0" distR="0" wp14:anchorId="138B3649" wp14:editId="5EAE4B0F">
            <wp:extent cx="5430520" cy="2162810"/>
            <wp:effectExtent l="0" t="0" r="0" b="8890"/>
            <wp:docPr id="35" name="Picture 35" descr="D:\KPK 2017\Fotot\Korri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Korrik\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520" cy="2162810"/>
                    </a:xfrm>
                    <a:prstGeom prst="rect">
                      <a:avLst/>
                    </a:prstGeom>
                    <a:noFill/>
                    <a:ln>
                      <a:noFill/>
                    </a:ln>
                  </pic:spPr>
                </pic:pic>
              </a:graphicData>
            </a:graphic>
          </wp:inline>
        </w:drawing>
      </w:r>
    </w:p>
    <w:p w:rsidR="005B4CDD" w:rsidRPr="007F3C68" w:rsidRDefault="009141C6" w:rsidP="003B240C">
      <w:pPr>
        <w:pStyle w:val="Heading2"/>
        <w:jc w:val="center"/>
        <w:rPr>
          <w:rFonts w:ascii="Arial" w:hAnsi="Arial"/>
          <w:color w:val="333333"/>
          <w:sz w:val="30"/>
          <w:szCs w:val="30"/>
          <w:lang w:val="en-GB"/>
        </w:rPr>
        <w:sectPr w:rsidR="005B4CDD" w:rsidRPr="007F3C68" w:rsidSect="009643D4">
          <w:type w:val="continuous"/>
          <w:pgSz w:w="12240" w:h="15840"/>
          <w:pgMar w:top="993" w:right="1440" w:bottom="1440" w:left="1440" w:header="720" w:footer="720" w:gutter="0"/>
          <w:cols w:space="720"/>
          <w:titlePg/>
          <w:docGrid w:linePitch="360"/>
        </w:sectPr>
      </w:pPr>
      <w:bookmarkStart w:id="4" w:name="_Toc490128799"/>
      <w:r>
        <w:rPr>
          <w:lang w:val="en-GB"/>
        </w:rPr>
        <w:t xml:space="preserve">There was held the next meeting of the </w:t>
      </w:r>
      <w:r w:rsidR="00933003">
        <w:rPr>
          <w:lang w:val="en-GB"/>
        </w:rPr>
        <w:t xml:space="preserve">Rule of Law Joint Coordination Board </w:t>
      </w:r>
      <w:bookmarkEnd w:id="4"/>
    </w:p>
    <w:p w:rsidR="0099151B" w:rsidRPr="007F3C68" w:rsidRDefault="0099151B" w:rsidP="00822BF5">
      <w:pPr>
        <w:spacing w:after="240" w:line="276" w:lineRule="auto"/>
        <w:jc w:val="both"/>
        <w:rPr>
          <w:rFonts w:ascii="Book Antiqua" w:hAnsi="Book Antiqua"/>
          <w:b/>
          <w:lang w:val="en-GB"/>
        </w:rPr>
      </w:pPr>
    </w:p>
    <w:p w:rsidR="00C03B70" w:rsidRPr="007F3C68" w:rsidRDefault="00C03B70" w:rsidP="00822BF5">
      <w:pPr>
        <w:spacing w:after="240" w:line="276" w:lineRule="auto"/>
        <w:jc w:val="both"/>
        <w:rPr>
          <w:rFonts w:ascii="Book Antiqua" w:hAnsi="Book Antiqua"/>
          <w:lang w:val="en-GB"/>
        </w:rPr>
      </w:pPr>
      <w:r w:rsidRPr="007F3C68">
        <w:rPr>
          <w:rFonts w:ascii="Book Antiqua" w:hAnsi="Book Antiqua"/>
          <w:b/>
          <w:lang w:val="en-GB"/>
        </w:rPr>
        <w:t>Prishtin</w:t>
      </w:r>
      <w:r w:rsidR="00957B9E">
        <w:rPr>
          <w:rFonts w:ascii="Book Antiqua" w:hAnsi="Book Antiqua"/>
          <w:b/>
          <w:lang w:val="en-GB"/>
        </w:rPr>
        <w:t>a</w:t>
      </w:r>
      <w:r w:rsidRPr="007F3C68">
        <w:rPr>
          <w:rFonts w:ascii="Book Antiqua" w:hAnsi="Book Antiqua"/>
          <w:b/>
          <w:lang w:val="en-GB"/>
        </w:rPr>
        <w:t>, 4</w:t>
      </w:r>
      <w:r w:rsidR="00957B9E" w:rsidRPr="00957B9E">
        <w:rPr>
          <w:rFonts w:ascii="Book Antiqua" w:hAnsi="Book Antiqua"/>
          <w:b/>
          <w:vertAlign w:val="superscript"/>
          <w:lang w:val="en-GB"/>
        </w:rPr>
        <w:t>th</w:t>
      </w:r>
      <w:r w:rsidR="00957B9E">
        <w:rPr>
          <w:rFonts w:ascii="Book Antiqua" w:hAnsi="Book Antiqua"/>
          <w:b/>
          <w:lang w:val="en-GB"/>
        </w:rPr>
        <w:t xml:space="preserve"> of July</w:t>
      </w:r>
      <w:r w:rsidRPr="007F3C68">
        <w:rPr>
          <w:rFonts w:ascii="Book Antiqua" w:hAnsi="Book Antiqua"/>
          <w:b/>
          <w:lang w:val="en-GB"/>
        </w:rPr>
        <w:t xml:space="preserve"> 2017 – </w:t>
      </w:r>
      <w:r w:rsidR="00957B9E" w:rsidRPr="00957B9E">
        <w:rPr>
          <w:rFonts w:ascii="Book Antiqua" w:hAnsi="Book Antiqua"/>
          <w:lang w:val="en-GB"/>
        </w:rPr>
        <w:t>On</w:t>
      </w:r>
      <w:r w:rsidR="00957B9E">
        <w:rPr>
          <w:rFonts w:ascii="Book Antiqua" w:hAnsi="Book Antiqua"/>
          <w:lang w:val="en-GB"/>
        </w:rPr>
        <w:t xml:space="preserve"> 11</w:t>
      </w:r>
      <w:r w:rsidR="00957B9E" w:rsidRPr="00957B9E">
        <w:rPr>
          <w:rFonts w:ascii="Book Antiqua" w:hAnsi="Book Antiqua"/>
          <w:vertAlign w:val="superscript"/>
          <w:lang w:val="en-GB"/>
        </w:rPr>
        <w:t>th</w:t>
      </w:r>
      <w:r w:rsidR="00957B9E">
        <w:rPr>
          <w:rFonts w:ascii="Book Antiqua" w:hAnsi="Book Antiqua"/>
          <w:lang w:val="en-GB"/>
        </w:rPr>
        <w:t xml:space="preserve"> of May</w:t>
      </w:r>
      <w:r w:rsidRPr="007F3C68">
        <w:rPr>
          <w:rFonts w:ascii="Book Antiqua" w:hAnsi="Book Antiqua"/>
          <w:lang w:val="en-GB"/>
        </w:rPr>
        <w:t xml:space="preserve"> 2017 </w:t>
      </w:r>
      <w:r w:rsidR="00957B9E">
        <w:rPr>
          <w:rFonts w:ascii="Book Antiqua" w:hAnsi="Book Antiqua"/>
          <w:lang w:val="en-GB"/>
        </w:rPr>
        <w:t>was held meeting of the Rule of Law Joint Coordination Board. In this meeting has participated and Chairman of Kosovo Prosecutorial Council,</w:t>
      </w:r>
      <w:r w:rsidRPr="007F3C68">
        <w:rPr>
          <w:rFonts w:ascii="Book Antiqua" w:hAnsi="Book Antiqua"/>
          <w:lang w:val="en-GB"/>
        </w:rPr>
        <w:t xml:space="preserve"> Blerim Isufaj.</w:t>
      </w:r>
    </w:p>
    <w:p w:rsidR="00E7198E" w:rsidRPr="007F3C68" w:rsidRDefault="004C07B3" w:rsidP="00E7198E">
      <w:pPr>
        <w:spacing w:after="240" w:line="276" w:lineRule="auto"/>
        <w:jc w:val="both"/>
        <w:rPr>
          <w:rFonts w:ascii="Book Antiqua" w:hAnsi="Book Antiqua"/>
          <w:lang w:val="en-GB"/>
        </w:rPr>
      </w:pPr>
      <w:r>
        <w:rPr>
          <w:rFonts w:ascii="Book Antiqua" w:hAnsi="Book Antiqua"/>
          <w:lang w:val="en-GB"/>
        </w:rPr>
        <w:t>In this meeting Minister of Justice has presented the package of laws for judiciary, which is being finalized by the Ministry of Justice,</w:t>
      </w:r>
      <w:r w:rsidR="00AD086C">
        <w:rPr>
          <w:rFonts w:ascii="Book Antiqua" w:hAnsi="Book Antiqua"/>
          <w:lang w:val="en-GB"/>
        </w:rPr>
        <w:t xml:space="preserve"> and the named package consists:</w:t>
      </w:r>
      <w:r>
        <w:rPr>
          <w:rFonts w:ascii="Book Antiqua" w:hAnsi="Book Antiqua"/>
          <w:lang w:val="en-GB"/>
        </w:rPr>
        <w:t xml:space="preserve"> Law on KJC, Law on KPC, Law on State Prosecutor, Law on Disciplinary Liability of Judges and Prosecutors, Law on Courts and</w:t>
      </w:r>
      <w:r w:rsidR="0045455E">
        <w:rPr>
          <w:rFonts w:ascii="Book Antiqua" w:hAnsi="Book Antiqua"/>
          <w:lang w:val="en-GB"/>
        </w:rPr>
        <w:t>,</w:t>
      </w:r>
      <w:r>
        <w:rPr>
          <w:rFonts w:ascii="Book Antiqua" w:hAnsi="Book Antiqua"/>
          <w:lang w:val="en-GB"/>
        </w:rPr>
        <w:t xml:space="preserve"> Law on Bar Exam</w:t>
      </w:r>
      <w:r w:rsidR="00C03B70" w:rsidRPr="007F3C68">
        <w:rPr>
          <w:rFonts w:ascii="Book Antiqua" w:hAnsi="Book Antiqua"/>
          <w:lang w:val="en-GB"/>
        </w:rPr>
        <w:t xml:space="preserve">. </w:t>
      </w:r>
    </w:p>
    <w:p w:rsidR="00E7198E" w:rsidRPr="007F3C68" w:rsidRDefault="00E7198E" w:rsidP="00822BF5">
      <w:pPr>
        <w:spacing w:after="240" w:line="276" w:lineRule="auto"/>
        <w:jc w:val="both"/>
        <w:rPr>
          <w:rFonts w:ascii="Book Antiqua" w:hAnsi="Book Antiqua"/>
          <w:lang w:val="en-GB"/>
        </w:rPr>
      </w:pPr>
    </w:p>
    <w:p w:rsidR="00AD16E7" w:rsidRPr="007F3C68" w:rsidRDefault="00AD16E7" w:rsidP="00E7198E">
      <w:pPr>
        <w:spacing w:after="240" w:line="276" w:lineRule="auto"/>
        <w:jc w:val="both"/>
        <w:rPr>
          <w:rFonts w:ascii="Book Antiqua" w:hAnsi="Book Antiqua"/>
          <w:lang w:val="en-GB"/>
        </w:rPr>
      </w:pPr>
    </w:p>
    <w:p w:rsidR="009643D4" w:rsidRPr="007F3C68" w:rsidRDefault="009643D4" w:rsidP="00E7198E">
      <w:pPr>
        <w:spacing w:after="240" w:line="276" w:lineRule="auto"/>
        <w:jc w:val="both"/>
        <w:rPr>
          <w:rFonts w:ascii="Book Antiqua" w:hAnsi="Book Antiqua"/>
          <w:lang w:val="en-GB"/>
        </w:rPr>
      </w:pPr>
    </w:p>
    <w:p w:rsidR="00210B1E" w:rsidRDefault="00210B1E" w:rsidP="00E7198E">
      <w:pPr>
        <w:spacing w:after="240" w:line="276" w:lineRule="auto"/>
        <w:jc w:val="both"/>
        <w:rPr>
          <w:rFonts w:ascii="Book Antiqua" w:hAnsi="Book Antiqua"/>
          <w:lang w:val="en-GB"/>
        </w:rPr>
      </w:pPr>
    </w:p>
    <w:p w:rsidR="00210B1E" w:rsidRDefault="00210B1E" w:rsidP="00E7198E">
      <w:pPr>
        <w:spacing w:after="240" w:line="276" w:lineRule="auto"/>
        <w:jc w:val="both"/>
        <w:rPr>
          <w:rFonts w:ascii="Book Antiqua" w:hAnsi="Book Antiqua"/>
          <w:lang w:val="en-GB"/>
        </w:rPr>
      </w:pPr>
    </w:p>
    <w:p w:rsidR="00C03B70" w:rsidRPr="007F3C68" w:rsidRDefault="00210B1E" w:rsidP="00E7198E">
      <w:pPr>
        <w:spacing w:after="240" w:line="276" w:lineRule="auto"/>
        <w:jc w:val="both"/>
        <w:rPr>
          <w:rFonts w:ascii="Book Antiqua" w:hAnsi="Book Antiqua"/>
          <w:lang w:val="en-GB"/>
        </w:rPr>
      </w:pPr>
      <w:r>
        <w:rPr>
          <w:rFonts w:ascii="Book Antiqua" w:hAnsi="Book Antiqua"/>
          <w:lang w:val="en-GB"/>
        </w:rPr>
        <w:t xml:space="preserve">As far as Law on Disciplinary Liability of Judges and Prosecutors is concerned, Mr </w:t>
      </w:r>
      <w:r w:rsidR="00C03B70" w:rsidRPr="007F3C68">
        <w:rPr>
          <w:rFonts w:ascii="Book Antiqua" w:hAnsi="Book Antiqua"/>
          <w:lang w:val="en-GB"/>
        </w:rPr>
        <w:t>Is</w:t>
      </w:r>
      <w:r w:rsidR="00822BF5" w:rsidRPr="007F3C68">
        <w:rPr>
          <w:rFonts w:ascii="Book Antiqua" w:hAnsi="Book Antiqua"/>
          <w:lang w:val="en-GB"/>
        </w:rPr>
        <w:t xml:space="preserve">ufaj </w:t>
      </w:r>
      <w:r>
        <w:rPr>
          <w:rFonts w:ascii="Book Antiqua" w:hAnsi="Book Antiqua"/>
          <w:lang w:val="en-GB"/>
        </w:rPr>
        <w:t>has emphasized that it is a good law and in compliance with standards, yet it only needs to take into account the status of the current OPD staff</w:t>
      </w:r>
      <w:r w:rsidR="00C03B70" w:rsidRPr="007F3C68">
        <w:rPr>
          <w:rFonts w:ascii="Book Antiqua" w:hAnsi="Book Antiqua"/>
          <w:lang w:val="en-GB"/>
        </w:rPr>
        <w:t xml:space="preserve">. </w:t>
      </w:r>
    </w:p>
    <w:p w:rsidR="00C03B70" w:rsidRPr="007F3C68" w:rsidRDefault="007400B7" w:rsidP="009643D4">
      <w:pPr>
        <w:spacing w:after="240" w:line="276" w:lineRule="auto"/>
        <w:jc w:val="center"/>
        <w:rPr>
          <w:rFonts w:ascii="Book Antiqua" w:hAnsi="Book Antiqua"/>
          <w:b/>
          <w:lang w:val="en-GB"/>
        </w:rPr>
      </w:pPr>
      <w:r>
        <w:rPr>
          <w:rFonts w:ascii="Book Antiqua" w:hAnsi="Book Antiqua"/>
          <w:b/>
          <w:lang w:val="en-GB"/>
        </w:rPr>
        <w:t>Justice I</w:t>
      </w:r>
      <w:r w:rsidR="00C03B70" w:rsidRPr="007F3C68">
        <w:rPr>
          <w:rFonts w:ascii="Book Antiqua" w:hAnsi="Book Antiqua"/>
          <w:b/>
          <w:lang w:val="en-GB"/>
        </w:rPr>
        <w:t>ntegr</w:t>
      </w:r>
      <w:r>
        <w:rPr>
          <w:rFonts w:ascii="Book Antiqua" w:hAnsi="Book Antiqua"/>
          <w:b/>
          <w:lang w:val="en-GB"/>
        </w:rPr>
        <w:t xml:space="preserve">ation </w:t>
      </w:r>
      <w:r w:rsidR="00C03B70" w:rsidRPr="007F3C68">
        <w:rPr>
          <w:rFonts w:ascii="Book Antiqua" w:hAnsi="Book Antiqua"/>
          <w:b/>
          <w:lang w:val="en-GB"/>
        </w:rPr>
        <w:t>i</w:t>
      </w:r>
      <w:r>
        <w:rPr>
          <w:rFonts w:ascii="Book Antiqua" w:hAnsi="Book Antiqua"/>
          <w:b/>
          <w:lang w:val="en-GB"/>
        </w:rPr>
        <w:t>n North (K</w:t>
      </w:r>
      <w:r w:rsidR="00C03B70" w:rsidRPr="007F3C68">
        <w:rPr>
          <w:rFonts w:ascii="Book Antiqua" w:hAnsi="Book Antiqua"/>
          <w:b/>
          <w:lang w:val="en-GB"/>
        </w:rPr>
        <w:t>J</w:t>
      </w:r>
      <w:r>
        <w:rPr>
          <w:rFonts w:ascii="Book Antiqua" w:hAnsi="Book Antiqua"/>
          <w:b/>
          <w:lang w:val="en-GB"/>
        </w:rPr>
        <w:t>C</w:t>
      </w:r>
      <w:r w:rsidR="00C03B70" w:rsidRPr="007F3C68">
        <w:rPr>
          <w:rFonts w:ascii="Book Antiqua" w:hAnsi="Book Antiqua"/>
          <w:b/>
          <w:lang w:val="en-GB"/>
        </w:rPr>
        <w:t>) (KP</w:t>
      </w:r>
      <w:r>
        <w:rPr>
          <w:rFonts w:ascii="Book Antiqua" w:hAnsi="Book Antiqua"/>
          <w:b/>
          <w:lang w:val="en-GB"/>
        </w:rPr>
        <w:t>C</w:t>
      </w:r>
      <w:r w:rsidR="00C03B70" w:rsidRPr="007F3C68">
        <w:rPr>
          <w:rFonts w:ascii="Book Antiqua" w:hAnsi="Book Antiqua"/>
          <w:b/>
          <w:lang w:val="en-GB"/>
        </w:rPr>
        <w:t>)</w:t>
      </w:r>
    </w:p>
    <w:p w:rsidR="00E7198E" w:rsidRPr="007F3C68" w:rsidRDefault="007400B7" w:rsidP="00822BF5">
      <w:pPr>
        <w:spacing w:after="240" w:line="276" w:lineRule="auto"/>
        <w:jc w:val="both"/>
        <w:rPr>
          <w:rFonts w:ascii="Book Antiqua" w:hAnsi="Book Antiqua"/>
          <w:lang w:val="en-GB"/>
        </w:rPr>
      </w:pPr>
      <w:r>
        <w:rPr>
          <w:rFonts w:ascii="Book Antiqua" w:hAnsi="Book Antiqua"/>
          <w:lang w:val="en-GB"/>
        </w:rPr>
        <w:t>Chairman of KJC and Chairman of KPC have informed the attendees regarding the process of function initiation of the Institutions in north, and the</w:t>
      </w:r>
      <w:r w:rsidR="0045455E">
        <w:rPr>
          <w:rFonts w:ascii="Book Antiqua" w:hAnsi="Book Antiqua"/>
          <w:lang w:val="en-GB"/>
        </w:rPr>
        <w:t>y stated that the</w:t>
      </w:r>
      <w:r>
        <w:rPr>
          <w:rFonts w:ascii="Book Antiqua" w:hAnsi="Book Antiqua"/>
          <w:lang w:val="en-GB"/>
        </w:rPr>
        <w:t xml:space="preserve"> preparing by KJC and KPC are completed</w:t>
      </w:r>
      <w:r w:rsidR="00C03B70" w:rsidRPr="007F3C68">
        <w:rPr>
          <w:rFonts w:ascii="Book Antiqua" w:hAnsi="Book Antiqua"/>
          <w:lang w:val="en-GB"/>
        </w:rPr>
        <w:t>. KP</w:t>
      </w:r>
      <w:r>
        <w:rPr>
          <w:rFonts w:ascii="Book Antiqua" w:hAnsi="Book Antiqua"/>
          <w:lang w:val="en-GB"/>
        </w:rPr>
        <w:t xml:space="preserve">C has provided information that it has submitted a document to the Prime Minister of the country upon which were requested </w:t>
      </w:r>
      <w:r>
        <w:rPr>
          <w:rFonts w:ascii="Book Antiqua" w:hAnsi="Book Antiqua"/>
          <w:lang w:val="en-GB"/>
        </w:rPr>
        <w:lastRenderedPageBreak/>
        <w:t>necessary funds for integration of north, however, no respond was received yet. Minister of Justice has expressed her dedication for assisting in terms of the requested funds for KPC, and to have acceleration of the integration process</w:t>
      </w:r>
      <w:r w:rsidR="00C03B70" w:rsidRPr="007F3C68">
        <w:rPr>
          <w:rFonts w:ascii="Book Antiqua" w:hAnsi="Book Antiqua"/>
          <w:lang w:val="en-GB"/>
        </w:rPr>
        <w:t xml:space="preserve">. </w:t>
      </w:r>
    </w:p>
    <w:p w:rsidR="00C03B70" w:rsidRPr="007F3C68" w:rsidRDefault="005E628C" w:rsidP="009643D4">
      <w:pPr>
        <w:spacing w:after="240" w:line="276" w:lineRule="auto"/>
        <w:jc w:val="center"/>
        <w:rPr>
          <w:rFonts w:ascii="Book Antiqua" w:hAnsi="Book Antiqua"/>
          <w:b/>
          <w:lang w:val="en-GB"/>
        </w:rPr>
      </w:pPr>
      <w:r>
        <w:rPr>
          <w:rFonts w:ascii="Book Antiqua" w:hAnsi="Book Antiqua"/>
          <w:b/>
          <w:lang w:val="en-GB"/>
        </w:rPr>
        <w:t>Judiciary (K</w:t>
      </w:r>
      <w:r w:rsidR="00C03B70" w:rsidRPr="007F3C68">
        <w:rPr>
          <w:rFonts w:ascii="Book Antiqua" w:hAnsi="Book Antiqua"/>
          <w:b/>
          <w:lang w:val="en-GB"/>
        </w:rPr>
        <w:t>J</w:t>
      </w:r>
      <w:r>
        <w:rPr>
          <w:rFonts w:ascii="Book Antiqua" w:hAnsi="Book Antiqua"/>
          <w:b/>
          <w:lang w:val="en-GB"/>
        </w:rPr>
        <w:t>C, KPC</w:t>
      </w:r>
      <w:r w:rsidR="00C03B70" w:rsidRPr="007F3C68">
        <w:rPr>
          <w:rFonts w:ascii="Book Antiqua" w:hAnsi="Book Antiqua"/>
          <w:b/>
          <w:lang w:val="en-GB"/>
        </w:rPr>
        <w:t xml:space="preserve">, EULEX </w:t>
      </w:r>
      <w:r>
        <w:rPr>
          <w:rFonts w:ascii="Book Antiqua" w:hAnsi="Book Antiqua"/>
          <w:b/>
          <w:lang w:val="en-GB"/>
        </w:rPr>
        <w:t>an</w:t>
      </w:r>
      <w:r w:rsidR="00C03B70" w:rsidRPr="007F3C68">
        <w:rPr>
          <w:rFonts w:ascii="Book Antiqua" w:hAnsi="Book Antiqua"/>
          <w:b/>
          <w:lang w:val="en-GB"/>
        </w:rPr>
        <w:t>d EUSR)</w:t>
      </w:r>
    </w:p>
    <w:p w:rsidR="00C03B70" w:rsidRPr="007F3C68" w:rsidRDefault="00E7198E" w:rsidP="00822BF5">
      <w:pPr>
        <w:spacing w:after="240" w:line="276" w:lineRule="auto"/>
        <w:jc w:val="both"/>
        <w:rPr>
          <w:rFonts w:ascii="Book Antiqua" w:hAnsi="Book Antiqua"/>
          <w:lang w:val="en-GB"/>
        </w:rPr>
      </w:pPr>
      <w:r w:rsidRPr="007F3C68">
        <w:rPr>
          <w:rFonts w:ascii="Book Antiqua" w:hAnsi="Book Antiqua"/>
          <w:lang w:val="en-GB"/>
        </w:rPr>
        <w:lastRenderedPageBreak/>
        <w:t>KP</w:t>
      </w:r>
      <w:r w:rsidR="005E628C">
        <w:rPr>
          <w:rFonts w:ascii="Book Antiqua" w:hAnsi="Book Antiqua"/>
          <w:lang w:val="en-GB"/>
        </w:rPr>
        <w:t>C Chairman</w:t>
      </w:r>
      <w:r w:rsidRPr="007F3C68">
        <w:rPr>
          <w:rFonts w:ascii="Book Antiqua" w:hAnsi="Book Antiqua"/>
          <w:lang w:val="en-GB"/>
        </w:rPr>
        <w:t xml:space="preserve"> Blerim</w:t>
      </w:r>
      <w:r w:rsidR="00C03B70" w:rsidRPr="007F3C68">
        <w:rPr>
          <w:rFonts w:ascii="Book Antiqua" w:hAnsi="Book Antiqua"/>
          <w:lang w:val="en-GB"/>
        </w:rPr>
        <w:t xml:space="preserve"> Isufaj </w:t>
      </w:r>
      <w:r w:rsidR="005E628C">
        <w:rPr>
          <w:rFonts w:ascii="Book Antiqua" w:hAnsi="Book Antiqua"/>
          <w:lang w:val="en-GB"/>
        </w:rPr>
        <w:t xml:space="preserve">has emphasized lack of the staff with which KPC is facing, and </w:t>
      </w:r>
      <w:r w:rsidR="00F07CD6">
        <w:rPr>
          <w:rFonts w:ascii="Book Antiqua" w:hAnsi="Book Antiqua"/>
          <w:lang w:val="en-GB"/>
        </w:rPr>
        <w:t>possibilities for requesting more funds for category of goods and services. Mr Isufaj has also emphasized the KPC need for recruiting Legal Associates, and has requested assistance of all for addressing the need for budgetary increase for KPC</w:t>
      </w:r>
      <w:r w:rsidR="00C03B70" w:rsidRPr="007F3C68">
        <w:rPr>
          <w:rFonts w:ascii="Book Antiqua" w:hAnsi="Book Antiqua"/>
          <w:lang w:val="en-GB"/>
        </w:rPr>
        <w:t>.</w:t>
      </w:r>
    </w:p>
    <w:p w:rsidR="00C03B70" w:rsidRPr="007F3C68" w:rsidRDefault="00C03B70" w:rsidP="005D78CA">
      <w:pPr>
        <w:spacing w:line="276" w:lineRule="auto"/>
        <w:jc w:val="center"/>
        <w:rPr>
          <w:rFonts w:ascii="Book Antiqua" w:hAnsi="Book Antiqua"/>
          <w:b/>
          <w:sz w:val="28"/>
          <w:szCs w:val="28"/>
          <w:lang w:val="en-GB"/>
        </w:rPr>
        <w:sectPr w:rsidR="00C03B70" w:rsidRPr="007F3C68" w:rsidSect="00C03B70">
          <w:type w:val="continuous"/>
          <w:pgSz w:w="12240" w:h="15840"/>
          <w:pgMar w:top="1440" w:right="1440" w:bottom="1440" w:left="1440" w:header="720" w:footer="720" w:gutter="0"/>
          <w:cols w:num="2" w:space="720"/>
          <w:titlePg/>
          <w:docGrid w:linePitch="360"/>
        </w:sectPr>
      </w:pPr>
    </w:p>
    <w:p w:rsidR="00DE517B" w:rsidRPr="007F3C68" w:rsidRDefault="00DE517B" w:rsidP="005D78CA">
      <w:pPr>
        <w:spacing w:line="276" w:lineRule="auto"/>
        <w:jc w:val="center"/>
        <w:rPr>
          <w:rFonts w:ascii="Book Antiqua" w:hAnsi="Book Antiqua"/>
          <w:b/>
          <w:noProof/>
          <w:sz w:val="28"/>
          <w:szCs w:val="28"/>
          <w:lang w:val="en-GB"/>
        </w:rPr>
      </w:pPr>
    </w:p>
    <w:p w:rsidR="00E04813" w:rsidRPr="007F3C68" w:rsidRDefault="00E04813" w:rsidP="005D78CA">
      <w:pPr>
        <w:spacing w:line="276" w:lineRule="auto"/>
        <w:jc w:val="center"/>
        <w:rPr>
          <w:rFonts w:ascii="Book Antiqua" w:hAnsi="Book Antiqua"/>
          <w:b/>
          <w:sz w:val="28"/>
          <w:szCs w:val="28"/>
          <w:lang w:val="en-GB"/>
        </w:rPr>
      </w:pPr>
    </w:p>
    <w:p w:rsidR="00E04813" w:rsidRPr="007F3C68" w:rsidRDefault="00276DCC" w:rsidP="009643D4">
      <w:pPr>
        <w:spacing w:line="276" w:lineRule="auto"/>
        <w:jc w:val="center"/>
        <w:rPr>
          <w:rFonts w:ascii="Book Antiqua" w:hAnsi="Book Antiqua"/>
          <w:lang w:val="en-GB"/>
        </w:rPr>
      </w:pPr>
      <w:r w:rsidRPr="007F3C68">
        <w:rPr>
          <w:rFonts w:ascii="Book Antiqua" w:hAnsi="Book Antiqua"/>
          <w:noProof/>
          <w:lang w:val="en-US"/>
        </w:rPr>
        <w:drawing>
          <wp:inline distT="0" distB="0" distL="0" distR="0" wp14:anchorId="5F8275A9" wp14:editId="2AE8ADDC">
            <wp:extent cx="5943600" cy="3612881"/>
            <wp:effectExtent l="0" t="0" r="0" b="6985"/>
            <wp:docPr id="5" name="Picture 5" descr="D:\KPK 2017\Fotot\Korrik\LP3B2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Korrik\LP3B240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12881"/>
                    </a:xfrm>
                    <a:prstGeom prst="rect">
                      <a:avLst/>
                    </a:prstGeom>
                    <a:noFill/>
                    <a:ln>
                      <a:noFill/>
                    </a:ln>
                  </pic:spPr>
                </pic:pic>
              </a:graphicData>
            </a:graphic>
          </wp:inline>
        </w:drawing>
      </w:r>
    </w:p>
    <w:p w:rsidR="00541B83" w:rsidRPr="007F3C68" w:rsidRDefault="00541B83" w:rsidP="005D78CA">
      <w:pPr>
        <w:spacing w:line="276" w:lineRule="auto"/>
        <w:rPr>
          <w:lang w:val="en-GB"/>
        </w:rPr>
      </w:pPr>
    </w:p>
    <w:p w:rsidR="005D78CA" w:rsidRPr="007F3C68" w:rsidRDefault="00CE681A" w:rsidP="003B240C">
      <w:pPr>
        <w:pStyle w:val="Heading2"/>
        <w:jc w:val="center"/>
        <w:rPr>
          <w:lang w:val="en-GB"/>
        </w:rPr>
      </w:pPr>
      <w:bookmarkStart w:id="5" w:name="_Toc490128800"/>
      <w:r>
        <w:rPr>
          <w:lang w:val="en-GB"/>
        </w:rPr>
        <w:t>Regional Cooperation in the fight against illicit trade</w:t>
      </w:r>
      <w:bookmarkEnd w:id="5"/>
    </w:p>
    <w:p w:rsidR="005D78CA" w:rsidRPr="007F3C68" w:rsidRDefault="005D78CA" w:rsidP="005D78CA">
      <w:pPr>
        <w:spacing w:after="200" w:line="276" w:lineRule="auto"/>
        <w:jc w:val="both"/>
        <w:rPr>
          <w:rFonts w:ascii="Book Antiqua" w:eastAsiaTheme="minorHAnsi" w:hAnsi="Book Antiqua" w:cstheme="minorBidi"/>
          <w:b/>
          <w:lang w:val="en-GB"/>
        </w:rPr>
        <w:sectPr w:rsidR="005D78CA" w:rsidRPr="007F3C68" w:rsidSect="007F6502">
          <w:type w:val="continuous"/>
          <w:pgSz w:w="12240" w:h="15840"/>
          <w:pgMar w:top="1440" w:right="1440" w:bottom="1440" w:left="1440" w:header="720" w:footer="720" w:gutter="0"/>
          <w:cols w:space="720"/>
          <w:titlePg/>
          <w:docGrid w:linePitch="360"/>
        </w:sectPr>
      </w:pPr>
    </w:p>
    <w:p w:rsidR="009643D4" w:rsidRPr="007F3C68" w:rsidRDefault="009643D4" w:rsidP="005D78CA">
      <w:pPr>
        <w:spacing w:after="200" w:line="276" w:lineRule="auto"/>
        <w:jc w:val="both"/>
        <w:rPr>
          <w:rFonts w:ascii="Book Antiqua" w:eastAsiaTheme="minorHAnsi" w:hAnsi="Book Antiqua" w:cstheme="minorBidi"/>
          <w:b/>
          <w:lang w:val="en-GB"/>
        </w:rPr>
      </w:pPr>
    </w:p>
    <w:p w:rsidR="009141C6" w:rsidRPr="005A0509" w:rsidRDefault="009141C6" w:rsidP="009141C6">
      <w:pPr>
        <w:jc w:val="both"/>
        <w:rPr>
          <w:rFonts w:ascii="Book Antiqua" w:hAnsi="Book Antiqua"/>
          <w:lang w:val="en-GB"/>
        </w:rPr>
      </w:pPr>
      <w:r w:rsidRPr="005A0509">
        <w:rPr>
          <w:rFonts w:ascii="Book Antiqua" w:hAnsi="Book Antiqua"/>
          <w:b/>
          <w:lang w:val="en-GB"/>
        </w:rPr>
        <w:t>Prishtin</w:t>
      </w:r>
      <w:r>
        <w:rPr>
          <w:rFonts w:ascii="Book Antiqua" w:hAnsi="Book Antiqua"/>
          <w:b/>
          <w:lang w:val="en-GB"/>
        </w:rPr>
        <w:t>a</w:t>
      </w:r>
      <w:r w:rsidRPr="005A0509">
        <w:rPr>
          <w:rFonts w:ascii="Book Antiqua" w:hAnsi="Book Antiqua"/>
          <w:b/>
          <w:lang w:val="en-GB"/>
        </w:rPr>
        <w:t>, 19</w:t>
      </w:r>
      <w:r w:rsidRPr="005A0509">
        <w:rPr>
          <w:rFonts w:ascii="Book Antiqua" w:hAnsi="Book Antiqua"/>
          <w:b/>
          <w:vertAlign w:val="superscript"/>
          <w:lang w:val="en-GB"/>
        </w:rPr>
        <w:t>th</w:t>
      </w:r>
      <w:r>
        <w:rPr>
          <w:rFonts w:ascii="Book Antiqua" w:hAnsi="Book Antiqua"/>
          <w:b/>
          <w:lang w:val="en-GB"/>
        </w:rPr>
        <w:t xml:space="preserve"> of July</w:t>
      </w:r>
      <w:r w:rsidRPr="005A0509">
        <w:rPr>
          <w:rFonts w:ascii="Book Antiqua" w:hAnsi="Book Antiqua"/>
          <w:b/>
          <w:lang w:val="en-GB"/>
        </w:rPr>
        <w:t xml:space="preserve"> 2017 </w:t>
      </w:r>
      <w:r>
        <w:rPr>
          <w:rFonts w:ascii="Book Antiqua" w:hAnsi="Book Antiqua"/>
          <w:b/>
          <w:lang w:val="en-GB"/>
        </w:rPr>
        <w:t>–</w:t>
      </w:r>
      <w:r w:rsidRPr="005A0509">
        <w:rPr>
          <w:rFonts w:ascii="Book Antiqua" w:hAnsi="Book Antiqua"/>
          <w:b/>
          <w:lang w:val="en-GB"/>
        </w:rPr>
        <w:t xml:space="preserve"> </w:t>
      </w:r>
      <w:r w:rsidRPr="005A0509">
        <w:rPr>
          <w:rFonts w:ascii="Book Antiqua" w:hAnsi="Book Antiqua"/>
          <w:lang w:val="en-GB"/>
        </w:rPr>
        <w:t>C</w:t>
      </w:r>
      <w:r>
        <w:rPr>
          <w:rFonts w:ascii="Book Antiqua" w:hAnsi="Book Antiqua"/>
          <w:lang w:val="en-GB"/>
        </w:rPr>
        <w:t>hairman of Kosovo Prosecutorial Council</w:t>
      </w:r>
      <w:r w:rsidRPr="005A0509">
        <w:rPr>
          <w:rFonts w:ascii="Book Antiqua" w:hAnsi="Book Antiqua"/>
          <w:lang w:val="en-GB"/>
        </w:rPr>
        <w:t xml:space="preserve">, Blerim Isufaj, </w:t>
      </w:r>
      <w:r>
        <w:rPr>
          <w:rFonts w:ascii="Book Antiqua" w:hAnsi="Book Antiqua"/>
          <w:lang w:val="en-GB"/>
        </w:rPr>
        <w:t xml:space="preserve">has met with representatives of the </w:t>
      </w:r>
      <w:proofErr w:type="spellStart"/>
      <w:r>
        <w:rPr>
          <w:rFonts w:ascii="Book Antiqua" w:hAnsi="Book Antiqua"/>
          <w:lang w:val="en-GB"/>
        </w:rPr>
        <w:t>Siracusa</w:t>
      </w:r>
      <w:proofErr w:type="spellEnd"/>
      <w:r>
        <w:rPr>
          <w:rFonts w:ascii="Book Antiqua" w:hAnsi="Book Antiqua"/>
          <w:lang w:val="en-GB"/>
        </w:rPr>
        <w:t xml:space="preserve"> International Institute for </w:t>
      </w:r>
      <w:r>
        <w:rPr>
          <w:rFonts w:ascii="Book Antiqua" w:hAnsi="Book Antiqua"/>
          <w:lang w:val="en-GB"/>
        </w:rPr>
        <w:lastRenderedPageBreak/>
        <w:t xml:space="preserve">Criminal Justice and Human Rights Institution in Italy, </w:t>
      </w:r>
      <w:r w:rsidRPr="005A0509">
        <w:rPr>
          <w:rFonts w:ascii="Book Antiqua" w:hAnsi="Book Antiqua"/>
          <w:lang w:val="en-GB"/>
        </w:rPr>
        <w:t xml:space="preserve">Tobias Freeman </w:t>
      </w:r>
      <w:r>
        <w:rPr>
          <w:rFonts w:ascii="Book Antiqua" w:hAnsi="Book Antiqua"/>
          <w:lang w:val="en-GB"/>
        </w:rPr>
        <w:t>an</w:t>
      </w:r>
      <w:r w:rsidRPr="005A0509">
        <w:rPr>
          <w:rFonts w:ascii="Book Antiqua" w:hAnsi="Book Antiqua"/>
          <w:lang w:val="en-GB"/>
        </w:rPr>
        <w:t xml:space="preserve">d </w:t>
      </w:r>
      <w:proofErr w:type="spellStart"/>
      <w:r w:rsidRPr="005A0509">
        <w:rPr>
          <w:rFonts w:ascii="Book Antiqua" w:hAnsi="Book Antiqua"/>
          <w:lang w:val="en-GB"/>
        </w:rPr>
        <w:t>Filippo</w:t>
      </w:r>
      <w:proofErr w:type="spellEnd"/>
      <w:r w:rsidRPr="005A0509">
        <w:rPr>
          <w:rFonts w:ascii="Book Antiqua" w:hAnsi="Book Antiqua"/>
          <w:lang w:val="en-GB"/>
        </w:rPr>
        <w:t xml:space="preserve"> </w:t>
      </w:r>
      <w:proofErr w:type="spellStart"/>
      <w:r w:rsidRPr="005A0509">
        <w:rPr>
          <w:rFonts w:ascii="Book Antiqua" w:hAnsi="Book Antiqua"/>
          <w:lang w:val="en-GB"/>
        </w:rPr>
        <w:t>Musca</w:t>
      </w:r>
      <w:proofErr w:type="spellEnd"/>
      <w:r>
        <w:rPr>
          <w:rFonts w:ascii="Book Antiqua" w:hAnsi="Book Antiqua"/>
          <w:lang w:val="en-GB"/>
        </w:rPr>
        <w:t>, with whom he has spoken about expanding cooperation in the fight against illicit trade</w:t>
      </w:r>
      <w:r w:rsidRPr="005A0509">
        <w:rPr>
          <w:rFonts w:ascii="Book Antiqua" w:hAnsi="Book Antiqua"/>
          <w:lang w:val="en-GB"/>
        </w:rPr>
        <w:t>.</w:t>
      </w:r>
    </w:p>
    <w:p w:rsidR="00CE681A" w:rsidRDefault="00CE681A" w:rsidP="009141C6">
      <w:pPr>
        <w:jc w:val="both"/>
        <w:rPr>
          <w:rFonts w:ascii="Book Antiqua" w:hAnsi="Book Antiqua"/>
          <w:lang w:val="en-GB"/>
        </w:rPr>
      </w:pPr>
    </w:p>
    <w:p w:rsidR="009141C6" w:rsidRDefault="009141C6" w:rsidP="009141C6">
      <w:pPr>
        <w:jc w:val="both"/>
        <w:rPr>
          <w:rFonts w:ascii="Book Antiqua" w:hAnsi="Book Antiqua"/>
          <w:lang w:val="en-GB"/>
        </w:rPr>
      </w:pPr>
      <w:r>
        <w:rPr>
          <w:rFonts w:ascii="Book Antiqua" w:hAnsi="Book Antiqua"/>
          <w:lang w:val="en-GB"/>
        </w:rPr>
        <w:lastRenderedPageBreak/>
        <w:t xml:space="preserve">At the beginning of this meeting, Chairman </w:t>
      </w:r>
      <w:r w:rsidRPr="005A0509">
        <w:rPr>
          <w:rFonts w:ascii="Book Antiqua" w:hAnsi="Book Antiqua"/>
          <w:lang w:val="en-GB"/>
        </w:rPr>
        <w:t xml:space="preserve">Isufaj </w:t>
      </w:r>
      <w:r>
        <w:rPr>
          <w:rFonts w:ascii="Book Antiqua" w:hAnsi="Book Antiqua"/>
          <w:lang w:val="en-GB"/>
        </w:rPr>
        <w:t>has spoken about the organizing, role, competencies and work that Kosovo Prosecutorial Council is doing. He said that any cooperation that may increase Rule of Law in Kosova is of huge significance for the prosecutorial system of Kosova.</w:t>
      </w:r>
    </w:p>
    <w:p w:rsidR="00CE681A" w:rsidRDefault="00CE681A" w:rsidP="009141C6">
      <w:pPr>
        <w:jc w:val="both"/>
        <w:rPr>
          <w:rFonts w:ascii="Book Antiqua" w:hAnsi="Book Antiqua"/>
          <w:lang w:val="en-GB"/>
        </w:rPr>
      </w:pPr>
    </w:p>
    <w:p w:rsidR="00CE681A" w:rsidRDefault="009141C6" w:rsidP="009141C6">
      <w:pPr>
        <w:jc w:val="both"/>
        <w:rPr>
          <w:rFonts w:ascii="Book Antiqua" w:hAnsi="Book Antiqua"/>
          <w:lang w:val="en-GB"/>
        </w:rPr>
      </w:pPr>
      <w:r>
        <w:rPr>
          <w:rFonts w:ascii="Book Antiqua" w:hAnsi="Book Antiqua"/>
          <w:lang w:val="en-GB"/>
        </w:rPr>
        <w:t xml:space="preserve">On the other hand, representatives of the </w:t>
      </w:r>
      <w:proofErr w:type="spellStart"/>
      <w:r>
        <w:rPr>
          <w:rFonts w:ascii="Book Antiqua" w:hAnsi="Book Antiqua"/>
          <w:lang w:val="en-GB"/>
        </w:rPr>
        <w:t>Siracusa</w:t>
      </w:r>
      <w:proofErr w:type="spellEnd"/>
      <w:r>
        <w:rPr>
          <w:rFonts w:ascii="Book Antiqua" w:hAnsi="Book Antiqua"/>
          <w:lang w:val="en-GB"/>
        </w:rPr>
        <w:t xml:space="preserve"> International Institute for Criminal Justice and Human Rights Institution in Italy said that this Institute shall launch a new two-year project “Strengthening Fight against the Illicit Trade in South-Eastern Europe”, through a comprehensive scientific study on illicit trade in the 12 countries of the region, including Kosova. </w:t>
      </w:r>
    </w:p>
    <w:p w:rsidR="00CE681A" w:rsidRDefault="00CE681A" w:rsidP="009141C6">
      <w:pPr>
        <w:jc w:val="both"/>
        <w:rPr>
          <w:rFonts w:ascii="Book Antiqua" w:hAnsi="Book Antiqua"/>
          <w:lang w:val="en-GB"/>
        </w:rPr>
      </w:pPr>
    </w:p>
    <w:p w:rsidR="009141C6" w:rsidRPr="005A0509" w:rsidRDefault="009141C6" w:rsidP="009141C6">
      <w:pPr>
        <w:jc w:val="both"/>
        <w:rPr>
          <w:rFonts w:ascii="Book Antiqua" w:hAnsi="Book Antiqua"/>
          <w:lang w:val="en-GB"/>
        </w:rPr>
      </w:pPr>
      <w:r>
        <w:rPr>
          <w:rFonts w:ascii="Book Antiqua" w:hAnsi="Book Antiqua"/>
          <w:lang w:val="en-GB"/>
        </w:rPr>
        <w:t xml:space="preserve">According to them this project aims identification and addressing of specific national needs related to the illicit trade, </w:t>
      </w:r>
      <w:r>
        <w:rPr>
          <w:rFonts w:ascii="Book Antiqua" w:hAnsi="Book Antiqua"/>
          <w:lang w:val="en-GB"/>
        </w:rPr>
        <w:lastRenderedPageBreak/>
        <w:t>as well as ensuring a coordinated and harmonized regional approach, through international legal cooperation.</w:t>
      </w:r>
    </w:p>
    <w:p w:rsidR="00CE681A" w:rsidRDefault="00CE681A" w:rsidP="009141C6">
      <w:pPr>
        <w:jc w:val="both"/>
        <w:rPr>
          <w:rFonts w:ascii="Book Antiqua" w:hAnsi="Book Antiqua"/>
          <w:lang w:val="en-GB"/>
        </w:rPr>
      </w:pPr>
    </w:p>
    <w:p w:rsidR="009141C6" w:rsidRDefault="009141C6" w:rsidP="009141C6">
      <w:pPr>
        <w:jc w:val="both"/>
        <w:rPr>
          <w:rFonts w:ascii="Book Antiqua" w:hAnsi="Book Antiqua"/>
          <w:lang w:val="en-GB"/>
        </w:rPr>
      </w:pPr>
      <w:r>
        <w:rPr>
          <w:rFonts w:ascii="Book Antiqua" w:hAnsi="Book Antiqua"/>
          <w:lang w:val="en-GB"/>
        </w:rPr>
        <w:t>Chairman by appraising the aims of the project has expressed the readiness of the prosecutorial system of Kosova regarding the cooperation in execution of this project, which in his view, in addition to internal effects, the successful execution of the named project would increase more the regional cooperation in the fight against illicit trade.</w:t>
      </w:r>
    </w:p>
    <w:p w:rsidR="00CE681A" w:rsidRDefault="00CE681A" w:rsidP="009141C6">
      <w:pPr>
        <w:jc w:val="both"/>
        <w:rPr>
          <w:rFonts w:ascii="Book Antiqua" w:hAnsi="Book Antiqua"/>
          <w:lang w:val="en-GB"/>
        </w:rPr>
      </w:pPr>
    </w:p>
    <w:p w:rsidR="009141C6" w:rsidRPr="008A6D5C" w:rsidRDefault="009141C6" w:rsidP="009141C6">
      <w:pPr>
        <w:jc w:val="both"/>
        <w:rPr>
          <w:rFonts w:ascii="Book Antiqua" w:hAnsi="Book Antiqua"/>
          <w:b/>
          <w:lang w:val="en-GB"/>
        </w:rPr>
      </w:pPr>
      <w:r>
        <w:rPr>
          <w:rFonts w:ascii="Book Antiqua" w:hAnsi="Book Antiqua"/>
          <w:lang w:val="en-GB"/>
        </w:rPr>
        <w:t xml:space="preserve">In this meeting took place and discussions regarding other areas in which prosecutorial system of Kosova may cooperate with the </w:t>
      </w:r>
      <w:proofErr w:type="spellStart"/>
      <w:r>
        <w:rPr>
          <w:rFonts w:ascii="Book Antiqua" w:hAnsi="Book Antiqua"/>
          <w:lang w:val="en-GB"/>
        </w:rPr>
        <w:t>Siracusa</w:t>
      </w:r>
      <w:proofErr w:type="spellEnd"/>
      <w:r>
        <w:rPr>
          <w:rFonts w:ascii="Book Antiqua" w:hAnsi="Book Antiqua"/>
          <w:lang w:val="en-GB"/>
        </w:rPr>
        <w:t xml:space="preserve"> International Institute for Criminal Justice and Human Rights Institution in Italy.</w:t>
      </w:r>
      <w:r w:rsidRPr="005A0509">
        <w:rPr>
          <w:lang w:val="en-GB"/>
        </w:rPr>
        <w:t xml:space="preserve"> </w:t>
      </w:r>
    </w:p>
    <w:p w:rsidR="005D78CA" w:rsidRPr="007F3C68" w:rsidRDefault="005D78CA" w:rsidP="005D78CA">
      <w:pPr>
        <w:spacing w:after="200" w:line="276" w:lineRule="auto"/>
        <w:jc w:val="both"/>
        <w:rPr>
          <w:rFonts w:asciiTheme="minorHAnsi" w:eastAsiaTheme="minorHAnsi" w:hAnsiTheme="minorHAnsi" w:cstheme="minorBidi"/>
          <w:sz w:val="22"/>
          <w:szCs w:val="22"/>
          <w:lang w:val="en-GB"/>
        </w:rPr>
      </w:pPr>
      <w:r w:rsidRPr="007F3C68">
        <w:rPr>
          <w:rFonts w:asciiTheme="minorHAnsi" w:eastAsiaTheme="minorHAnsi" w:hAnsiTheme="minorHAnsi" w:cstheme="minorBidi"/>
          <w:sz w:val="22"/>
          <w:szCs w:val="22"/>
          <w:lang w:val="en-GB"/>
        </w:rPr>
        <w:t xml:space="preserve"> </w:t>
      </w:r>
    </w:p>
    <w:p w:rsidR="005D78CA" w:rsidRPr="007F3C68" w:rsidRDefault="005D78CA" w:rsidP="005D78CA">
      <w:pPr>
        <w:spacing w:after="240" w:line="276" w:lineRule="auto"/>
        <w:jc w:val="both"/>
        <w:rPr>
          <w:rFonts w:ascii="Book Antiqua" w:hAnsi="Book Antiqua"/>
          <w:lang w:val="en-GB"/>
        </w:rPr>
        <w:sectPr w:rsidR="005D78CA" w:rsidRPr="007F3C68" w:rsidSect="007F6502">
          <w:type w:val="continuous"/>
          <w:pgSz w:w="12240" w:h="15840"/>
          <w:pgMar w:top="1440" w:right="1440" w:bottom="1440" w:left="1440" w:header="720" w:footer="720" w:gutter="0"/>
          <w:cols w:num="2" w:space="720"/>
          <w:titlePg/>
          <w:docGrid w:linePitch="360"/>
        </w:sectPr>
      </w:pPr>
    </w:p>
    <w:p w:rsidR="005D78CA" w:rsidRPr="007F3C68" w:rsidRDefault="005D78CA" w:rsidP="005D78CA">
      <w:pPr>
        <w:spacing w:after="240" w:line="276" w:lineRule="auto"/>
        <w:jc w:val="center"/>
        <w:rPr>
          <w:rFonts w:ascii="Book Antiqua" w:hAnsi="Book Antiqua"/>
          <w:lang w:val="en-GB"/>
        </w:rPr>
        <w:sectPr w:rsidR="005D78CA" w:rsidRPr="007F3C68" w:rsidSect="0016701D">
          <w:type w:val="continuous"/>
          <w:pgSz w:w="12240" w:h="15840"/>
          <w:pgMar w:top="1440" w:right="1440" w:bottom="1440" w:left="1440" w:header="720" w:footer="720" w:gutter="0"/>
          <w:cols w:space="720"/>
          <w:titlePg/>
          <w:docGrid w:linePitch="360"/>
        </w:sectPr>
      </w:pPr>
      <w:r w:rsidRPr="007F3C68">
        <w:rPr>
          <w:rFonts w:ascii="Book Antiqua" w:hAnsi="Book Antiqua"/>
          <w:noProof/>
          <w:lang w:val="en-US"/>
        </w:rPr>
        <w:lastRenderedPageBreak/>
        <w:drawing>
          <wp:inline distT="0" distB="0" distL="0" distR="0" wp14:anchorId="3B62A61E" wp14:editId="528B9487">
            <wp:extent cx="5971430" cy="3343898"/>
            <wp:effectExtent l="0" t="0" r="0" b="9525"/>
            <wp:docPr id="28" name="Picture 28" descr="D:\KPK 2017\Fotot\Korrik\LP3B2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Korrik\LP3B24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438" cy="3347262"/>
                    </a:xfrm>
                    <a:prstGeom prst="rect">
                      <a:avLst/>
                    </a:prstGeom>
                    <a:noFill/>
                    <a:ln>
                      <a:noFill/>
                    </a:ln>
                  </pic:spPr>
                </pic:pic>
              </a:graphicData>
            </a:graphic>
          </wp:inline>
        </w:drawing>
      </w:r>
    </w:p>
    <w:p w:rsidR="00A40E5E" w:rsidRDefault="00A40E5E" w:rsidP="003B240C">
      <w:pPr>
        <w:pStyle w:val="Heading2"/>
        <w:spacing w:after="240"/>
        <w:jc w:val="center"/>
        <w:rPr>
          <w:lang w:val="en-GB"/>
        </w:rPr>
      </w:pPr>
      <w:bookmarkStart w:id="6" w:name="_Toc490128801"/>
    </w:p>
    <w:p w:rsidR="005D78CA" w:rsidRPr="007F3C68" w:rsidRDefault="00A40E5E" w:rsidP="003B240C">
      <w:pPr>
        <w:pStyle w:val="Heading2"/>
        <w:spacing w:after="240"/>
        <w:jc w:val="center"/>
        <w:rPr>
          <w:lang w:val="en-GB"/>
        </w:rPr>
      </w:pPr>
      <w:r>
        <w:rPr>
          <w:lang w:val="en-GB"/>
        </w:rPr>
        <w:t>There was discussed the Report of National Auditor</w:t>
      </w:r>
      <w:bookmarkEnd w:id="6"/>
    </w:p>
    <w:p w:rsidR="005D78CA" w:rsidRPr="007F3C68" w:rsidRDefault="005D78CA" w:rsidP="003B240C">
      <w:pPr>
        <w:spacing w:after="240" w:line="276" w:lineRule="auto"/>
        <w:jc w:val="both"/>
        <w:rPr>
          <w:rFonts w:ascii="Book Antiqua" w:eastAsiaTheme="minorHAnsi" w:hAnsi="Book Antiqua" w:cstheme="minorBidi"/>
          <w:b/>
          <w:lang w:val="en-GB"/>
        </w:rPr>
        <w:sectPr w:rsidR="005D78CA" w:rsidRPr="007F3C68" w:rsidSect="0016701D">
          <w:type w:val="continuous"/>
          <w:pgSz w:w="12240" w:h="15840"/>
          <w:pgMar w:top="1440" w:right="1440" w:bottom="1440" w:left="1440" w:header="720" w:footer="720" w:gutter="0"/>
          <w:cols w:space="720"/>
          <w:titlePg/>
          <w:docGrid w:linePitch="360"/>
        </w:sectPr>
      </w:pPr>
    </w:p>
    <w:p w:rsidR="007133A6" w:rsidRPr="009B0517" w:rsidRDefault="007133A6" w:rsidP="007133A6">
      <w:pPr>
        <w:jc w:val="both"/>
        <w:rPr>
          <w:rFonts w:ascii="Book Antiqua" w:hAnsi="Book Antiqua"/>
          <w:lang w:val="en-GB"/>
        </w:rPr>
      </w:pPr>
      <w:r w:rsidRPr="009B0517">
        <w:rPr>
          <w:rFonts w:ascii="Book Antiqua" w:hAnsi="Book Antiqua"/>
          <w:b/>
          <w:lang w:val="en-GB"/>
        </w:rPr>
        <w:lastRenderedPageBreak/>
        <w:t>Prishtin</w:t>
      </w:r>
      <w:r>
        <w:rPr>
          <w:rFonts w:ascii="Book Antiqua" w:hAnsi="Book Antiqua"/>
          <w:b/>
          <w:lang w:val="en-GB"/>
        </w:rPr>
        <w:t>a</w:t>
      </w:r>
      <w:r w:rsidRPr="009B0517">
        <w:rPr>
          <w:rFonts w:ascii="Book Antiqua" w:hAnsi="Book Antiqua"/>
          <w:b/>
          <w:lang w:val="en-GB"/>
        </w:rPr>
        <w:t>, 20</w:t>
      </w:r>
      <w:r w:rsidRPr="00F66803">
        <w:rPr>
          <w:rFonts w:ascii="Book Antiqua" w:hAnsi="Book Antiqua"/>
          <w:b/>
          <w:vertAlign w:val="superscript"/>
          <w:lang w:val="en-GB"/>
        </w:rPr>
        <w:t>th</w:t>
      </w:r>
      <w:r>
        <w:rPr>
          <w:rFonts w:ascii="Book Antiqua" w:hAnsi="Book Antiqua"/>
          <w:b/>
          <w:lang w:val="en-GB"/>
        </w:rPr>
        <w:t xml:space="preserve"> of July</w:t>
      </w:r>
      <w:r w:rsidRPr="009B0517">
        <w:rPr>
          <w:rFonts w:ascii="Book Antiqua" w:hAnsi="Book Antiqua"/>
          <w:b/>
          <w:lang w:val="en-GB"/>
        </w:rPr>
        <w:t xml:space="preserve"> 2017 -  </w:t>
      </w:r>
      <w:r w:rsidRPr="00F66803">
        <w:rPr>
          <w:rFonts w:ascii="Book Antiqua" w:hAnsi="Book Antiqua"/>
          <w:lang w:val="en-GB"/>
        </w:rPr>
        <w:t>Cha</w:t>
      </w:r>
      <w:r>
        <w:rPr>
          <w:rFonts w:ascii="Book Antiqua" w:hAnsi="Book Antiqua"/>
          <w:lang w:val="en-GB"/>
        </w:rPr>
        <w:t>irman of Kosovo Prosecutorial Council (KPC</w:t>
      </w:r>
      <w:r w:rsidRPr="009B0517">
        <w:rPr>
          <w:rFonts w:ascii="Book Antiqua" w:hAnsi="Book Antiqua"/>
          <w:lang w:val="en-GB"/>
        </w:rPr>
        <w:t>), Blerim Isufaj</w:t>
      </w:r>
      <w:r>
        <w:rPr>
          <w:rFonts w:ascii="Book Antiqua" w:hAnsi="Book Antiqua"/>
          <w:lang w:val="en-GB"/>
        </w:rPr>
        <w:t>, and Director of the Secretariat</w:t>
      </w:r>
      <w:r w:rsidRPr="009B0517">
        <w:rPr>
          <w:rFonts w:ascii="Book Antiqua" w:hAnsi="Book Antiqua"/>
          <w:lang w:val="en-GB"/>
        </w:rPr>
        <w:t xml:space="preserve">, Lavdim Krasniqi, </w:t>
      </w:r>
      <w:r>
        <w:rPr>
          <w:rFonts w:ascii="Book Antiqua" w:hAnsi="Book Antiqua"/>
          <w:lang w:val="en-GB"/>
        </w:rPr>
        <w:t>have held a meeting with Heads of all Units of the KPC Secretariat</w:t>
      </w:r>
      <w:r w:rsidRPr="009B0517">
        <w:rPr>
          <w:rFonts w:ascii="Book Antiqua" w:hAnsi="Book Antiqua"/>
          <w:lang w:val="en-GB"/>
        </w:rPr>
        <w:t>.</w:t>
      </w:r>
    </w:p>
    <w:p w:rsidR="0026632F" w:rsidRDefault="0026632F" w:rsidP="007133A6">
      <w:pPr>
        <w:jc w:val="both"/>
        <w:rPr>
          <w:rFonts w:ascii="Book Antiqua" w:hAnsi="Book Antiqua"/>
          <w:lang w:val="en-GB"/>
        </w:rPr>
      </w:pPr>
    </w:p>
    <w:p w:rsidR="007133A6" w:rsidRDefault="007133A6" w:rsidP="007133A6">
      <w:pPr>
        <w:jc w:val="both"/>
        <w:rPr>
          <w:rFonts w:ascii="Book Antiqua" w:hAnsi="Book Antiqua"/>
          <w:lang w:val="en-GB"/>
        </w:rPr>
      </w:pPr>
      <w:r w:rsidRPr="009B0517">
        <w:rPr>
          <w:rFonts w:ascii="Book Antiqua" w:hAnsi="Book Antiqua"/>
          <w:lang w:val="en-GB"/>
        </w:rPr>
        <w:t>T</w:t>
      </w:r>
      <w:r>
        <w:rPr>
          <w:rFonts w:ascii="Book Antiqua" w:hAnsi="Book Antiqua"/>
          <w:lang w:val="en-GB"/>
        </w:rPr>
        <w:t>opic of this meeting was Report of the National Audit regarding Annual Financial Report of Kosovo Prosecutorial Council for 2016, and recommendations deriving from the named report.</w:t>
      </w:r>
    </w:p>
    <w:p w:rsidR="0026632F" w:rsidRDefault="0026632F" w:rsidP="007133A6">
      <w:pPr>
        <w:jc w:val="both"/>
        <w:rPr>
          <w:rFonts w:ascii="Book Antiqua" w:hAnsi="Book Antiqua"/>
          <w:lang w:val="en-GB"/>
        </w:rPr>
      </w:pPr>
    </w:p>
    <w:p w:rsidR="007133A6" w:rsidRDefault="007133A6" w:rsidP="007133A6">
      <w:pPr>
        <w:jc w:val="both"/>
        <w:rPr>
          <w:rFonts w:ascii="Book Antiqua" w:hAnsi="Book Antiqua"/>
          <w:lang w:val="en-GB"/>
        </w:rPr>
      </w:pPr>
      <w:r>
        <w:rPr>
          <w:rFonts w:ascii="Book Antiqua" w:hAnsi="Book Antiqua"/>
          <w:lang w:val="en-GB"/>
        </w:rPr>
        <w:t xml:space="preserve">In this meeting, Chairman Isufaj has discussed for all items and </w:t>
      </w:r>
      <w:r>
        <w:rPr>
          <w:rFonts w:ascii="Book Antiqua" w:hAnsi="Book Antiqua"/>
          <w:lang w:val="en-GB"/>
        </w:rPr>
        <w:lastRenderedPageBreak/>
        <w:t xml:space="preserve">recommendations the named report consists, whilst he has requested from the staff to engage </w:t>
      </w:r>
      <w:proofErr w:type="gramStart"/>
      <w:r>
        <w:rPr>
          <w:rFonts w:ascii="Book Antiqua" w:hAnsi="Book Antiqua"/>
          <w:lang w:val="en-GB"/>
        </w:rPr>
        <w:t>themselves</w:t>
      </w:r>
      <w:proofErr w:type="gramEnd"/>
      <w:r>
        <w:rPr>
          <w:rFonts w:ascii="Book Antiqua" w:hAnsi="Book Antiqua"/>
          <w:lang w:val="en-GB"/>
        </w:rPr>
        <w:t xml:space="preserve"> in meeting all recommendations given by the National Auditor.</w:t>
      </w:r>
    </w:p>
    <w:p w:rsidR="0026632F" w:rsidRDefault="0026632F" w:rsidP="007133A6">
      <w:pPr>
        <w:jc w:val="both"/>
        <w:rPr>
          <w:rFonts w:ascii="Book Antiqua" w:hAnsi="Book Antiqua"/>
          <w:lang w:val="en-GB"/>
        </w:rPr>
      </w:pPr>
    </w:p>
    <w:p w:rsidR="007133A6" w:rsidRPr="009B0517" w:rsidRDefault="007133A6" w:rsidP="007133A6">
      <w:pPr>
        <w:jc w:val="both"/>
        <w:rPr>
          <w:rFonts w:ascii="Book Antiqua" w:hAnsi="Book Antiqua"/>
          <w:lang w:val="en-GB"/>
        </w:rPr>
      </w:pPr>
      <w:r>
        <w:rPr>
          <w:rFonts w:ascii="Book Antiqua" w:hAnsi="Book Antiqua"/>
          <w:lang w:val="en-GB"/>
        </w:rPr>
        <w:t>He said that although this report does not contain a finding in terms of material violations, yet all given recommendations are of procedural nature, adding that with joint engagement those recommendations will be accomplished.</w:t>
      </w:r>
    </w:p>
    <w:p w:rsidR="005D78CA" w:rsidRPr="007F3C68" w:rsidRDefault="005D78CA" w:rsidP="005D78CA">
      <w:pPr>
        <w:spacing w:after="200" w:line="276" w:lineRule="auto"/>
        <w:jc w:val="both"/>
        <w:rPr>
          <w:rFonts w:ascii="Book Antiqua" w:eastAsiaTheme="minorHAnsi" w:hAnsi="Book Antiqua" w:cstheme="minorBidi"/>
          <w:lang w:val="en-GB"/>
        </w:rPr>
      </w:pPr>
    </w:p>
    <w:p w:rsidR="005D78CA" w:rsidRPr="007F3C68" w:rsidRDefault="005D78CA" w:rsidP="005D78CA">
      <w:pPr>
        <w:spacing w:after="240" w:line="276" w:lineRule="auto"/>
        <w:jc w:val="both"/>
        <w:rPr>
          <w:rFonts w:ascii="Book Antiqua" w:hAnsi="Book Antiqua"/>
          <w:lang w:val="en-GB"/>
        </w:rPr>
        <w:sectPr w:rsidR="005D78CA" w:rsidRPr="007F3C68" w:rsidSect="0016701D">
          <w:type w:val="continuous"/>
          <w:pgSz w:w="12240" w:h="15840"/>
          <w:pgMar w:top="1440" w:right="1440" w:bottom="1440" w:left="1440" w:header="720" w:footer="720" w:gutter="0"/>
          <w:cols w:num="2" w:space="720"/>
          <w:titlePg/>
          <w:docGrid w:linePitch="360"/>
        </w:sectPr>
      </w:pPr>
    </w:p>
    <w:p w:rsidR="00541B83" w:rsidRPr="007F3C68" w:rsidRDefault="00541B83" w:rsidP="005D78CA">
      <w:pPr>
        <w:spacing w:line="276" w:lineRule="auto"/>
        <w:rPr>
          <w:lang w:val="en-GB"/>
        </w:rPr>
        <w:sectPr w:rsidR="00541B83" w:rsidRPr="007F3C68" w:rsidSect="00C34467">
          <w:type w:val="continuous"/>
          <w:pgSz w:w="12240" w:h="15840"/>
          <w:pgMar w:top="1440" w:right="1440" w:bottom="1440" w:left="1440" w:header="720" w:footer="720" w:gutter="0"/>
          <w:cols w:space="720"/>
          <w:titlePg/>
          <w:docGrid w:linePitch="360"/>
        </w:sectPr>
      </w:pPr>
    </w:p>
    <w:p w:rsidR="00CC4693" w:rsidRPr="007F3C68" w:rsidRDefault="00CC4693" w:rsidP="005D78CA">
      <w:pPr>
        <w:spacing w:after="240" w:line="276" w:lineRule="auto"/>
        <w:jc w:val="both"/>
        <w:rPr>
          <w:rFonts w:ascii="Book Antiqua" w:hAnsi="Book Antiqua"/>
          <w:lang w:val="en-GB"/>
        </w:rPr>
        <w:sectPr w:rsidR="00CC4693" w:rsidRPr="007F3C68" w:rsidSect="00CC4693">
          <w:type w:val="continuous"/>
          <w:pgSz w:w="12240" w:h="15840"/>
          <w:pgMar w:top="1440" w:right="1440" w:bottom="1440" w:left="1440" w:header="720" w:footer="720" w:gutter="0"/>
          <w:cols w:num="2" w:space="720"/>
          <w:titlePg/>
          <w:docGrid w:linePitch="360"/>
        </w:sectPr>
      </w:pPr>
    </w:p>
    <w:p w:rsidR="00A4621A" w:rsidRDefault="00A4621A"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Default="001E282E" w:rsidP="005D78CA">
      <w:pPr>
        <w:spacing w:line="276" w:lineRule="auto"/>
        <w:jc w:val="both"/>
        <w:rPr>
          <w:rFonts w:ascii="Book Antiqua" w:hAnsi="Book Antiqua"/>
          <w:lang w:val="en-GB"/>
        </w:rPr>
      </w:pPr>
    </w:p>
    <w:p w:rsidR="001E282E" w:rsidRPr="007F3C68" w:rsidRDefault="001E282E" w:rsidP="005D78CA">
      <w:pPr>
        <w:spacing w:line="276" w:lineRule="auto"/>
        <w:jc w:val="both"/>
        <w:rPr>
          <w:rFonts w:ascii="Book Antiqua" w:hAnsi="Book Antiqua"/>
          <w:lang w:val="en-GB"/>
        </w:rPr>
      </w:pPr>
    </w:p>
    <w:p w:rsidR="00D63AE2" w:rsidRPr="007F3C68" w:rsidRDefault="00875EBE" w:rsidP="005D78CA">
      <w:pPr>
        <w:pStyle w:val="Heading1"/>
        <w:numPr>
          <w:ilvl w:val="0"/>
          <w:numId w:val="14"/>
        </w:numPr>
        <w:spacing w:line="276" w:lineRule="auto"/>
        <w:jc w:val="center"/>
        <w:rPr>
          <w:lang w:val="en-GB"/>
        </w:rPr>
      </w:pPr>
      <w:bookmarkStart w:id="7" w:name="_Toc490128802"/>
      <w:r w:rsidRPr="007F3C68">
        <w:rPr>
          <w:lang w:val="en-GB"/>
        </w:rPr>
        <w:lastRenderedPageBreak/>
        <w:t>A</w:t>
      </w:r>
      <w:r w:rsidR="0026632F">
        <w:rPr>
          <w:lang w:val="en-GB"/>
        </w:rPr>
        <w:t>ctivities of Permanent Committees</w:t>
      </w:r>
      <w:bookmarkEnd w:id="7"/>
    </w:p>
    <w:p w:rsidR="00475CC8" w:rsidRPr="007F3C68" w:rsidRDefault="00475CC8" w:rsidP="005D78CA">
      <w:pPr>
        <w:spacing w:line="276" w:lineRule="auto"/>
        <w:rPr>
          <w:lang w:val="en-GB"/>
        </w:rPr>
      </w:pPr>
    </w:p>
    <w:p w:rsidR="00AC541D" w:rsidRPr="007F3C68" w:rsidRDefault="00A02874" w:rsidP="00A02874">
      <w:pPr>
        <w:spacing w:line="276" w:lineRule="auto"/>
        <w:jc w:val="center"/>
        <w:rPr>
          <w:lang w:val="en-GB"/>
        </w:rPr>
      </w:pPr>
      <w:r w:rsidRPr="007F3C68">
        <w:rPr>
          <w:noProof/>
          <w:lang w:val="en-US"/>
        </w:rPr>
        <w:drawing>
          <wp:inline distT="0" distB="0" distL="0" distR="0" wp14:anchorId="4FCDF1C2" wp14:editId="2AC07CD7">
            <wp:extent cx="5943600" cy="2950935"/>
            <wp:effectExtent l="0" t="0" r="0" b="1905"/>
            <wp:docPr id="8" name="Picture 8" descr="D:\KPK 2017\Fotot\Korrik\LP4B2773-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Korrik\LP4B2773-1-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50935"/>
                    </a:xfrm>
                    <a:prstGeom prst="rect">
                      <a:avLst/>
                    </a:prstGeom>
                    <a:noFill/>
                    <a:ln>
                      <a:noFill/>
                    </a:ln>
                  </pic:spPr>
                </pic:pic>
              </a:graphicData>
            </a:graphic>
          </wp:inline>
        </w:drawing>
      </w:r>
    </w:p>
    <w:p w:rsidR="00F971C5" w:rsidRPr="007F3C68" w:rsidRDefault="00A4621A" w:rsidP="005D78CA">
      <w:pPr>
        <w:pStyle w:val="Heading2"/>
        <w:spacing w:line="276" w:lineRule="auto"/>
        <w:jc w:val="center"/>
        <w:rPr>
          <w:rFonts w:ascii="Book Antiqua" w:hAnsi="Book Antiqua"/>
          <w:lang w:val="en-GB"/>
        </w:rPr>
      </w:pPr>
      <w:bookmarkStart w:id="8" w:name="_Toc490128803"/>
      <w:r w:rsidRPr="007F3C68">
        <w:rPr>
          <w:rFonts w:ascii="Book Antiqua" w:hAnsi="Book Antiqua"/>
          <w:lang w:val="en-GB"/>
        </w:rPr>
        <w:t>K</w:t>
      </w:r>
      <w:r w:rsidR="00A01A01">
        <w:rPr>
          <w:rFonts w:ascii="Book Antiqua" w:hAnsi="Book Antiqua"/>
          <w:lang w:val="en-GB"/>
        </w:rPr>
        <w:t>PC Permanent Committees have held a meeting for analysing bylaws</w:t>
      </w:r>
      <w:bookmarkEnd w:id="8"/>
    </w:p>
    <w:p w:rsidR="009D4B6A" w:rsidRPr="007F3C68" w:rsidRDefault="009D4B6A" w:rsidP="005D78CA">
      <w:pPr>
        <w:spacing w:line="276" w:lineRule="auto"/>
        <w:rPr>
          <w:lang w:val="en-GB"/>
        </w:rPr>
      </w:pPr>
    </w:p>
    <w:p w:rsidR="009D4B6A" w:rsidRPr="007F3C68" w:rsidRDefault="009D4B6A" w:rsidP="005D78CA">
      <w:pPr>
        <w:spacing w:line="276" w:lineRule="auto"/>
        <w:rPr>
          <w:lang w:val="en-GB"/>
        </w:rPr>
        <w:sectPr w:rsidR="009D4B6A" w:rsidRPr="007F3C68" w:rsidSect="00C34467">
          <w:type w:val="continuous"/>
          <w:pgSz w:w="12240" w:h="15840"/>
          <w:pgMar w:top="1440" w:right="1440" w:bottom="1440" w:left="1440" w:header="720" w:footer="720" w:gutter="0"/>
          <w:cols w:space="720"/>
          <w:titlePg/>
          <w:docGrid w:linePitch="360"/>
        </w:sectPr>
      </w:pPr>
    </w:p>
    <w:p w:rsidR="00A01A01" w:rsidRDefault="00A01A01" w:rsidP="00A01A01">
      <w:pPr>
        <w:jc w:val="both"/>
        <w:rPr>
          <w:rFonts w:ascii="Book Antiqua" w:hAnsi="Book Antiqua"/>
          <w:bCs/>
          <w:lang w:val="en-GB"/>
        </w:rPr>
      </w:pPr>
      <w:r w:rsidRPr="00B25431">
        <w:rPr>
          <w:rFonts w:ascii="Book Antiqua" w:hAnsi="Book Antiqua"/>
          <w:b/>
          <w:bCs/>
          <w:lang w:val="en-GB"/>
        </w:rPr>
        <w:lastRenderedPageBreak/>
        <w:t>Prishtin</w:t>
      </w:r>
      <w:r>
        <w:rPr>
          <w:rFonts w:ascii="Book Antiqua" w:hAnsi="Book Antiqua"/>
          <w:b/>
          <w:bCs/>
          <w:lang w:val="en-GB"/>
        </w:rPr>
        <w:t>a</w:t>
      </w:r>
      <w:r w:rsidRPr="00B25431">
        <w:rPr>
          <w:rFonts w:ascii="Book Antiqua" w:hAnsi="Book Antiqua"/>
          <w:b/>
          <w:bCs/>
          <w:lang w:val="en-GB"/>
        </w:rPr>
        <w:t>, 14</w:t>
      </w:r>
      <w:r w:rsidRPr="00B25431">
        <w:rPr>
          <w:rFonts w:ascii="Book Antiqua" w:hAnsi="Book Antiqua"/>
          <w:b/>
          <w:bCs/>
          <w:vertAlign w:val="superscript"/>
          <w:lang w:val="en-GB"/>
        </w:rPr>
        <w:t>th</w:t>
      </w:r>
      <w:r>
        <w:rPr>
          <w:rFonts w:ascii="Book Antiqua" w:hAnsi="Book Antiqua"/>
          <w:b/>
          <w:bCs/>
          <w:lang w:val="en-GB"/>
        </w:rPr>
        <w:t xml:space="preserve"> of July</w:t>
      </w:r>
      <w:r w:rsidRPr="00B25431">
        <w:rPr>
          <w:rFonts w:ascii="Book Antiqua" w:hAnsi="Book Antiqua"/>
          <w:b/>
          <w:bCs/>
          <w:lang w:val="en-GB"/>
        </w:rPr>
        <w:t xml:space="preserve"> 2017 – </w:t>
      </w:r>
      <w:r>
        <w:rPr>
          <w:rFonts w:ascii="Book Antiqua" w:hAnsi="Book Antiqua"/>
          <w:bCs/>
          <w:lang w:val="en-GB"/>
        </w:rPr>
        <w:t>Committee for Normative Acts of Kosovo Prosecutorial Council (KPC) has held a joint meeting with permanent Committees of Kosovo Prosecutorial Council.</w:t>
      </w:r>
    </w:p>
    <w:p w:rsidR="00A01A01" w:rsidRDefault="00A01A01" w:rsidP="00A01A01">
      <w:pPr>
        <w:jc w:val="both"/>
        <w:rPr>
          <w:rFonts w:ascii="Book Antiqua" w:hAnsi="Book Antiqua"/>
          <w:lang w:val="en-GB"/>
        </w:rPr>
      </w:pPr>
    </w:p>
    <w:p w:rsidR="00A01A01" w:rsidRDefault="00A01A01" w:rsidP="00A01A01">
      <w:pPr>
        <w:jc w:val="both"/>
        <w:rPr>
          <w:rFonts w:ascii="Book Antiqua" w:hAnsi="Book Antiqua"/>
          <w:lang w:val="en-GB"/>
        </w:rPr>
      </w:pPr>
      <w:r>
        <w:rPr>
          <w:rFonts w:ascii="Book Antiqua" w:hAnsi="Book Antiqua"/>
          <w:lang w:val="en-GB"/>
        </w:rPr>
        <w:t>Item of the agenda of the respective meeting was analysis on harmonization of bylaws of the Council and respective recommendations, as an activity of the Committee for Normative Acts, which is already foreseen by the Action Plan of the Committee for 2017.</w:t>
      </w:r>
    </w:p>
    <w:p w:rsidR="00A01A01" w:rsidRDefault="00A01A01" w:rsidP="00A01A01">
      <w:pPr>
        <w:jc w:val="both"/>
        <w:rPr>
          <w:rFonts w:ascii="Book Antiqua" w:hAnsi="Book Antiqua"/>
          <w:lang w:val="en-GB"/>
        </w:rPr>
      </w:pPr>
    </w:p>
    <w:p w:rsidR="00A01A01" w:rsidRPr="00B25431" w:rsidRDefault="00A01A01" w:rsidP="00A01A01">
      <w:pPr>
        <w:jc w:val="both"/>
        <w:rPr>
          <w:rFonts w:ascii="Book Antiqua" w:hAnsi="Book Antiqua"/>
          <w:lang w:val="en-GB"/>
        </w:rPr>
      </w:pPr>
      <w:r>
        <w:rPr>
          <w:rFonts w:ascii="Book Antiqua" w:hAnsi="Book Antiqua"/>
          <w:lang w:val="en-GB"/>
        </w:rPr>
        <w:t xml:space="preserve">Participants in this meeting were Heads and members of the permanent Committees, representatives from administration of the Council, including Director of the Secretariat as well as </w:t>
      </w:r>
      <w:r>
        <w:rPr>
          <w:rFonts w:ascii="Book Antiqua" w:hAnsi="Book Antiqua"/>
          <w:lang w:val="en-GB"/>
        </w:rPr>
        <w:lastRenderedPageBreak/>
        <w:t>representatives of American Embassy, EULEX, and Twinning Project.</w:t>
      </w:r>
    </w:p>
    <w:p w:rsidR="00A01A01" w:rsidRDefault="00A01A01" w:rsidP="00A01A01">
      <w:pPr>
        <w:jc w:val="both"/>
        <w:rPr>
          <w:rFonts w:ascii="Book Antiqua" w:hAnsi="Book Antiqua"/>
          <w:lang w:val="en-GB"/>
        </w:rPr>
      </w:pPr>
    </w:p>
    <w:p w:rsidR="00A01A01" w:rsidRDefault="00A01A01" w:rsidP="00A01A01">
      <w:pPr>
        <w:jc w:val="both"/>
        <w:rPr>
          <w:rFonts w:ascii="Book Antiqua" w:hAnsi="Book Antiqua"/>
          <w:lang w:val="en-GB"/>
        </w:rPr>
      </w:pPr>
      <w:r>
        <w:rPr>
          <w:rFonts w:ascii="Book Antiqua" w:hAnsi="Book Antiqua"/>
          <w:lang w:val="en-GB"/>
        </w:rPr>
        <w:t xml:space="preserve">Initially, Head of the Normative Acts Committee, </w:t>
      </w:r>
      <w:proofErr w:type="spellStart"/>
      <w:r w:rsidRPr="00B25431">
        <w:rPr>
          <w:rFonts w:ascii="Book Antiqua" w:hAnsi="Book Antiqua"/>
          <w:lang w:val="en-GB"/>
        </w:rPr>
        <w:t>Bahri</w:t>
      </w:r>
      <w:proofErr w:type="spellEnd"/>
      <w:r w:rsidRPr="00B25431">
        <w:rPr>
          <w:rFonts w:ascii="Book Antiqua" w:hAnsi="Book Antiqua"/>
          <w:lang w:val="en-GB"/>
        </w:rPr>
        <w:t xml:space="preserve"> </w:t>
      </w:r>
      <w:proofErr w:type="spellStart"/>
      <w:r w:rsidRPr="00B25431">
        <w:rPr>
          <w:rFonts w:ascii="Book Antiqua" w:hAnsi="Book Antiqua"/>
          <w:lang w:val="en-GB"/>
        </w:rPr>
        <w:t>Hyseni</w:t>
      </w:r>
      <w:proofErr w:type="spellEnd"/>
      <w:r w:rsidRPr="00B25431">
        <w:rPr>
          <w:rFonts w:ascii="Book Antiqua" w:hAnsi="Book Antiqua"/>
          <w:lang w:val="en-GB"/>
        </w:rPr>
        <w:t xml:space="preserve">, </w:t>
      </w:r>
      <w:r>
        <w:rPr>
          <w:rFonts w:ascii="Book Antiqua" w:hAnsi="Book Antiqua"/>
          <w:lang w:val="en-GB"/>
        </w:rPr>
        <w:t>has informed the attendees about the analysing process of the bylaws that need to be supplemented and amended, on which occasion he has informed the attendees to give their propositions regarding which acts need to be amended.</w:t>
      </w:r>
    </w:p>
    <w:p w:rsidR="00A01A01" w:rsidRDefault="00A01A01" w:rsidP="00A01A01">
      <w:pPr>
        <w:jc w:val="both"/>
        <w:rPr>
          <w:rFonts w:ascii="Book Antiqua" w:hAnsi="Book Antiqua"/>
          <w:lang w:val="en-GB"/>
        </w:rPr>
      </w:pPr>
    </w:p>
    <w:p w:rsidR="00A01A01" w:rsidRDefault="00A01A01" w:rsidP="00A01A01">
      <w:pPr>
        <w:jc w:val="both"/>
        <w:rPr>
          <w:rFonts w:ascii="Book Antiqua" w:hAnsi="Book Antiqua"/>
          <w:lang w:val="en-GB"/>
        </w:rPr>
      </w:pPr>
      <w:r>
        <w:rPr>
          <w:rFonts w:ascii="Book Antiqua" w:hAnsi="Book Antiqua"/>
          <w:lang w:val="en-GB"/>
        </w:rPr>
        <w:t>Heads of permanent Committees of the Council have appraised this initiative of the Normative Acts Committee, and they also stated they will contribute with their propositions for bylaws they judge need reviewing.</w:t>
      </w:r>
    </w:p>
    <w:p w:rsidR="00A01A01" w:rsidRDefault="00A01A01" w:rsidP="00A01A01">
      <w:pPr>
        <w:jc w:val="both"/>
        <w:rPr>
          <w:rFonts w:ascii="Book Antiqua" w:hAnsi="Book Antiqua"/>
          <w:lang w:val="en-GB"/>
        </w:rPr>
      </w:pPr>
    </w:p>
    <w:p w:rsidR="00A01A01" w:rsidRPr="00B25431" w:rsidRDefault="00A01A01" w:rsidP="00A01A01">
      <w:pPr>
        <w:jc w:val="both"/>
        <w:rPr>
          <w:rFonts w:ascii="Book Antiqua" w:hAnsi="Book Antiqua"/>
          <w:lang w:val="en-GB"/>
        </w:rPr>
      </w:pPr>
      <w:r>
        <w:rPr>
          <w:rFonts w:ascii="Book Antiqua" w:hAnsi="Book Antiqua"/>
          <w:lang w:val="en-GB"/>
        </w:rPr>
        <w:t>At the end of the meeting, the agreeing in principle was to:</w:t>
      </w:r>
    </w:p>
    <w:p w:rsidR="00A01A01" w:rsidRPr="00B25431" w:rsidRDefault="00A01A01" w:rsidP="00A01A01">
      <w:pPr>
        <w:jc w:val="both"/>
        <w:rPr>
          <w:rFonts w:ascii="Book Antiqua" w:hAnsi="Book Antiqua"/>
          <w:lang w:val="en-GB"/>
        </w:rPr>
      </w:pPr>
    </w:p>
    <w:p w:rsidR="00A01A01" w:rsidRPr="00B25431" w:rsidRDefault="00A01A01" w:rsidP="00A01A01">
      <w:pPr>
        <w:numPr>
          <w:ilvl w:val="0"/>
          <w:numId w:val="19"/>
        </w:numPr>
        <w:jc w:val="both"/>
        <w:rPr>
          <w:rFonts w:ascii="Book Antiqua" w:hAnsi="Book Antiqua"/>
          <w:lang w:val="en-GB"/>
        </w:rPr>
      </w:pPr>
      <w:r>
        <w:rPr>
          <w:rFonts w:ascii="Book Antiqua" w:hAnsi="Book Antiqua"/>
          <w:lang w:val="en-GB"/>
        </w:rPr>
        <w:t>Carry on with analysing normative acts of Kosovo Prosecutorial Council</w:t>
      </w:r>
      <w:r w:rsidRPr="00B25431">
        <w:rPr>
          <w:rFonts w:ascii="Book Antiqua" w:hAnsi="Book Antiqua"/>
          <w:lang w:val="en-GB"/>
        </w:rPr>
        <w:t>;</w:t>
      </w:r>
    </w:p>
    <w:p w:rsidR="00A01A01" w:rsidRPr="00A01A01" w:rsidRDefault="00A01A01" w:rsidP="00A01A01">
      <w:pPr>
        <w:pStyle w:val="ListParagraph"/>
        <w:numPr>
          <w:ilvl w:val="0"/>
          <w:numId w:val="19"/>
        </w:numPr>
        <w:spacing w:after="0" w:line="240" w:lineRule="auto"/>
        <w:contextualSpacing w:val="0"/>
        <w:jc w:val="both"/>
        <w:rPr>
          <w:rFonts w:ascii="Book Antiqua" w:hAnsi="Book Antiqua"/>
          <w:sz w:val="24"/>
          <w:szCs w:val="24"/>
          <w:lang w:val="en-GB"/>
        </w:rPr>
      </w:pPr>
      <w:r w:rsidRPr="00A01A01">
        <w:rPr>
          <w:rFonts w:ascii="Book Antiqua" w:hAnsi="Book Antiqua"/>
          <w:sz w:val="24"/>
          <w:szCs w:val="24"/>
          <w:lang w:val="en-GB"/>
        </w:rPr>
        <w:t xml:space="preserve">Every Committee of the Council shall send their concrete propositions regarding eventual amending and supplementing of bylaws no later than at the beginning of September 2017, and they have also agreed that </w:t>
      </w:r>
      <w:r w:rsidRPr="00A01A01">
        <w:rPr>
          <w:rFonts w:ascii="Book Antiqua" w:hAnsi="Book Antiqua"/>
          <w:sz w:val="24"/>
          <w:szCs w:val="24"/>
          <w:lang w:val="en-GB"/>
        </w:rPr>
        <w:lastRenderedPageBreak/>
        <w:t>following the propositions of the Committees regarding the amending and supplementing of the bylaws, the Committees shall draft draft-bylaws which shall then be submitted to Prosecutorial Council for approval.</w:t>
      </w:r>
    </w:p>
    <w:p w:rsidR="00A01A01" w:rsidRPr="00B25431" w:rsidRDefault="00A01A01" w:rsidP="00A01A01">
      <w:pPr>
        <w:jc w:val="both"/>
        <w:rPr>
          <w:rFonts w:ascii="Book Antiqua" w:hAnsi="Book Antiqua"/>
          <w:lang w:val="en-GB"/>
        </w:rPr>
      </w:pPr>
    </w:p>
    <w:p w:rsidR="0042397C" w:rsidRPr="007F3C68" w:rsidRDefault="0042397C" w:rsidP="0042397C">
      <w:pPr>
        <w:spacing w:after="240" w:line="276" w:lineRule="auto"/>
        <w:jc w:val="both"/>
        <w:rPr>
          <w:rFonts w:ascii="Book Antiqua" w:eastAsia="Times New Roman" w:hAnsi="Book Antiqua"/>
          <w:lang w:val="en-GB"/>
        </w:rPr>
      </w:pPr>
    </w:p>
    <w:p w:rsidR="0042397C" w:rsidRPr="007F3C68" w:rsidRDefault="0042397C" w:rsidP="0042397C">
      <w:pPr>
        <w:spacing w:after="240" w:line="276" w:lineRule="auto"/>
        <w:jc w:val="both"/>
        <w:rPr>
          <w:rFonts w:ascii="Book Antiqua" w:eastAsia="Times New Roman" w:hAnsi="Book Antiqua"/>
          <w:color w:val="333333"/>
          <w:lang w:val="en-GB"/>
        </w:rPr>
        <w:sectPr w:rsidR="0042397C" w:rsidRPr="007F3C68" w:rsidSect="00031713">
          <w:type w:val="continuous"/>
          <w:pgSz w:w="12240" w:h="15840"/>
          <w:pgMar w:top="1440" w:right="1440" w:bottom="1440" w:left="1440" w:header="720" w:footer="720" w:gutter="0"/>
          <w:cols w:num="2" w:space="720"/>
          <w:titlePg/>
          <w:docGrid w:linePitch="360"/>
        </w:sectPr>
      </w:pPr>
    </w:p>
    <w:p w:rsidR="003A2FA3" w:rsidRPr="007F3C68" w:rsidRDefault="003A2FA3" w:rsidP="005D78CA">
      <w:pPr>
        <w:spacing w:line="276" w:lineRule="auto"/>
        <w:jc w:val="both"/>
        <w:rPr>
          <w:lang w:val="en-GB"/>
        </w:rPr>
      </w:pPr>
    </w:p>
    <w:p w:rsidR="003A2FA3" w:rsidRPr="007F3C68" w:rsidRDefault="003A2FA3" w:rsidP="005D78CA">
      <w:pPr>
        <w:spacing w:line="276" w:lineRule="auto"/>
        <w:jc w:val="both"/>
        <w:rPr>
          <w:lang w:val="en-GB"/>
        </w:rPr>
      </w:pPr>
    </w:p>
    <w:p w:rsidR="007F6502" w:rsidRPr="007F3C68" w:rsidRDefault="007F6502" w:rsidP="005D78CA">
      <w:pPr>
        <w:spacing w:after="240" w:line="276" w:lineRule="auto"/>
        <w:jc w:val="both"/>
        <w:rPr>
          <w:rFonts w:ascii="Book Antiqua" w:hAnsi="Book Antiqua"/>
          <w:lang w:val="en-GB"/>
        </w:rPr>
        <w:sectPr w:rsidR="007F6502" w:rsidRPr="007F3C68" w:rsidSect="00DE2EB6">
          <w:type w:val="continuous"/>
          <w:pgSz w:w="12240" w:h="15840"/>
          <w:pgMar w:top="1440" w:right="1440" w:bottom="1440" w:left="1440" w:header="720" w:footer="720" w:gutter="0"/>
          <w:cols w:num="2" w:space="720"/>
          <w:titlePg/>
          <w:docGrid w:linePitch="360"/>
        </w:sectPr>
      </w:pPr>
    </w:p>
    <w:p w:rsidR="005D78CA" w:rsidRPr="007F3C68" w:rsidRDefault="0011392E" w:rsidP="0011392E">
      <w:pPr>
        <w:spacing w:after="240" w:line="276" w:lineRule="auto"/>
        <w:rPr>
          <w:rFonts w:ascii="Book Antiqua" w:hAnsi="Book Antiqua"/>
          <w:lang w:val="en-GB"/>
        </w:rPr>
        <w:sectPr w:rsidR="005D78CA" w:rsidRPr="007F3C68" w:rsidSect="005D78CA">
          <w:type w:val="continuous"/>
          <w:pgSz w:w="12240" w:h="15840"/>
          <w:pgMar w:top="1440" w:right="1440" w:bottom="1440" w:left="1440" w:header="720" w:footer="720" w:gutter="0"/>
          <w:cols w:space="720"/>
          <w:titlePg/>
          <w:docGrid w:linePitch="360"/>
        </w:sectPr>
      </w:pPr>
      <w:r w:rsidRPr="007F3C68">
        <w:rPr>
          <w:rFonts w:ascii="Book Antiqua" w:hAnsi="Book Antiqua"/>
          <w:noProof/>
          <w:lang w:val="en-US"/>
        </w:rPr>
        <w:lastRenderedPageBreak/>
        <w:drawing>
          <wp:inline distT="0" distB="0" distL="0" distR="0" wp14:anchorId="35820405" wp14:editId="57E10B55">
            <wp:extent cx="5943600" cy="3438233"/>
            <wp:effectExtent l="0" t="0" r="0" b="0"/>
            <wp:docPr id="19" name="Picture 19" descr="D:\KPK 2017\Fotot\Korrik\LP3B2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Korrik\LP3B242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38233"/>
                    </a:xfrm>
                    <a:prstGeom prst="rect">
                      <a:avLst/>
                    </a:prstGeom>
                    <a:noFill/>
                    <a:ln>
                      <a:noFill/>
                    </a:ln>
                  </pic:spPr>
                </pic:pic>
              </a:graphicData>
            </a:graphic>
          </wp:inline>
        </w:drawing>
      </w:r>
    </w:p>
    <w:p w:rsidR="005D78CA" w:rsidRPr="007F3C68" w:rsidRDefault="00C21F45" w:rsidP="003B240C">
      <w:pPr>
        <w:pStyle w:val="Heading2"/>
        <w:spacing w:after="240"/>
        <w:jc w:val="center"/>
        <w:rPr>
          <w:lang w:val="en-GB"/>
        </w:rPr>
      </w:pPr>
      <w:bookmarkStart w:id="9" w:name="_Toc490128804"/>
      <w:r>
        <w:rPr>
          <w:lang w:val="en-GB"/>
        </w:rPr>
        <w:lastRenderedPageBreak/>
        <w:t>Prosecutors` Performance Evaluation Committee has held its next meeting</w:t>
      </w:r>
      <w:bookmarkEnd w:id="9"/>
    </w:p>
    <w:p w:rsidR="005D78CA" w:rsidRPr="007F3C68" w:rsidRDefault="005D78CA" w:rsidP="003B240C">
      <w:pPr>
        <w:spacing w:after="240" w:line="276" w:lineRule="auto"/>
        <w:jc w:val="both"/>
        <w:rPr>
          <w:rFonts w:ascii="Book Antiqua" w:hAnsi="Book Antiqua"/>
          <w:b/>
          <w:lang w:val="en-GB"/>
        </w:rPr>
        <w:sectPr w:rsidR="005D78CA" w:rsidRPr="007F3C68" w:rsidSect="005D78CA">
          <w:type w:val="continuous"/>
          <w:pgSz w:w="12240" w:h="15840"/>
          <w:pgMar w:top="1440" w:right="1440" w:bottom="1440" w:left="1440" w:header="720" w:footer="720" w:gutter="0"/>
          <w:cols w:space="720"/>
          <w:titlePg/>
          <w:docGrid w:linePitch="360"/>
        </w:sectPr>
      </w:pPr>
    </w:p>
    <w:p w:rsidR="00C21F45" w:rsidRPr="00E33A47" w:rsidRDefault="00C21F45" w:rsidP="00C21F45">
      <w:pPr>
        <w:jc w:val="both"/>
        <w:rPr>
          <w:rFonts w:ascii="Book Antiqua" w:hAnsi="Book Antiqua"/>
          <w:lang w:val="en-GB"/>
        </w:rPr>
      </w:pPr>
      <w:r w:rsidRPr="00E33A47">
        <w:rPr>
          <w:rFonts w:ascii="Book Antiqua" w:hAnsi="Book Antiqua"/>
          <w:b/>
          <w:lang w:val="en-GB"/>
        </w:rPr>
        <w:lastRenderedPageBreak/>
        <w:t>Prishtin</w:t>
      </w:r>
      <w:r>
        <w:rPr>
          <w:rFonts w:ascii="Book Antiqua" w:hAnsi="Book Antiqua"/>
          <w:b/>
          <w:lang w:val="en-GB"/>
        </w:rPr>
        <w:t>a</w:t>
      </w:r>
      <w:r w:rsidRPr="00E33A47">
        <w:rPr>
          <w:rFonts w:ascii="Book Antiqua" w:hAnsi="Book Antiqua"/>
          <w:b/>
          <w:lang w:val="en-GB"/>
        </w:rPr>
        <w:t>, 21</w:t>
      </w:r>
      <w:r w:rsidRPr="00E33A47">
        <w:rPr>
          <w:rFonts w:ascii="Book Antiqua" w:hAnsi="Book Antiqua"/>
          <w:b/>
          <w:vertAlign w:val="superscript"/>
          <w:lang w:val="en-GB"/>
        </w:rPr>
        <w:t>st</w:t>
      </w:r>
      <w:r>
        <w:rPr>
          <w:rFonts w:ascii="Book Antiqua" w:hAnsi="Book Antiqua"/>
          <w:b/>
          <w:lang w:val="en-GB"/>
        </w:rPr>
        <w:t xml:space="preserve"> of July</w:t>
      </w:r>
      <w:r w:rsidRPr="00E33A47">
        <w:rPr>
          <w:rFonts w:ascii="Book Antiqua" w:hAnsi="Book Antiqua"/>
          <w:b/>
          <w:lang w:val="en-GB"/>
        </w:rPr>
        <w:t xml:space="preserve"> 2017 </w:t>
      </w:r>
      <w:r>
        <w:rPr>
          <w:rFonts w:ascii="Book Antiqua" w:hAnsi="Book Antiqua"/>
          <w:b/>
          <w:lang w:val="en-GB"/>
        </w:rPr>
        <w:t>–</w:t>
      </w:r>
      <w:r w:rsidRPr="00E33A47">
        <w:rPr>
          <w:rFonts w:ascii="Book Antiqua" w:hAnsi="Book Antiqua"/>
          <w:b/>
          <w:lang w:val="en-GB"/>
        </w:rPr>
        <w:t xml:space="preserve"> </w:t>
      </w:r>
      <w:r w:rsidRPr="00E33A47">
        <w:rPr>
          <w:rFonts w:ascii="Book Antiqua" w:hAnsi="Book Antiqua"/>
          <w:lang w:val="en-GB"/>
        </w:rPr>
        <w:t>Committee</w:t>
      </w:r>
      <w:r>
        <w:rPr>
          <w:rFonts w:ascii="Book Antiqua" w:hAnsi="Book Antiqua"/>
          <w:lang w:val="en-GB"/>
        </w:rPr>
        <w:t xml:space="preserve"> for Prosecutors` Performance Evaluation chaired by Prosecutor </w:t>
      </w:r>
      <w:r w:rsidRPr="00E33A47">
        <w:rPr>
          <w:rFonts w:ascii="Book Antiqua" w:hAnsi="Book Antiqua"/>
          <w:lang w:val="en-GB"/>
        </w:rPr>
        <w:t>Idain Smailji</w:t>
      </w:r>
      <w:r>
        <w:rPr>
          <w:rFonts w:ascii="Book Antiqua" w:hAnsi="Book Antiqua"/>
          <w:lang w:val="en-GB"/>
        </w:rPr>
        <w:t xml:space="preserve"> has held its next meeting</w:t>
      </w:r>
      <w:r w:rsidRPr="00E33A47">
        <w:rPr>
          <w:rFonts w:ascii="Book Antiqua" w:hAnsi="Book Antiqua"/>
          <w:lang w:val="en-GB"/>
        </w:rPr>
        <w:t>.</w:t>
      </w:r>
    </w:p>
    <w:p w:rsidR="00C21F45" w:rsidRPr="00E33A47" w:rsidRDefault="00C21F45" w:rsidP="00C21F45">
      <w:pPr>
        <w:jc w:val="both"/>
        <w:rPr>
          <w:rFonts w:ascii="Book Antiqua" w:hAnsi="Book Antiqua"/>
          <w:lang w:val="en-GB"/>
        </w:rPr>
      </w:pPr>
    </w:p>
    <w:p w:rsidR="00C21F45" w:rsidRPr="00E33A47" w:rsidRDefault="00C21F45" w:rsidP="00C21F45">
      <w:pPr>
        <w:jc w:val="both"/>
        <w:rPr>
          <w:rFonts w:ascii="Book Antiqua" w:hAnsi="Book Antiqua"/>
          <w:lang w:val="en-GB"/>
        </w:rPr>
      </w:pPr>
      <w:r>
        <w:rPr>
          <w:rFonts w:ascii="Book Antiqua" w:hAnsi="Book Antiqua"/>
          <w:lang w:val="en-GB"/>
        </w:rPr>
        <w:t>The agenda of this meeting was performance evaluation of Prosecutors assigned on initial mandate</w:t>
      </w:r>
      <w:r w:rsidRPr="00E33A47">
        <w:rPr>
          <w:rFonts w:ascii="Book Antiqua" w:hAnsi="Book Antiqua"/>
          <w:lang w:val="en-GB"/>
        </w:rPr>
        <w:t>.</w:t>
      </w:r>
    </w:p>
    <w:p w:rsidR="00C21F45" w:rsidRPr="00E33A47" w:rsidRDefault="00C21F45" w:rsidP="00C21F45">
      <w:pPr>
        <w:jc w:val="both"/>
        <w:rPr>
          <w:rFonts w:ascii="Book Antiqua" w:hAnsi="Book Antiqua"/>
          <w:lang w:val="en-GB"/>
        </w:rPr>
      </w:pPr>
    </w:p>
    <w:p w:rsidR="00C21F45" w:rsidRDefault="00C21F45" w:rsidP="00C21F45">
      <w:pPr>
        <w:jc w:val="both"/>
        <w:rPr>
          <w:rFonts w:ascii="Book Antiqua" w:hAnsi="Book Antiqua"/>
          <w:lang w:val="en-GB"/>
        </w:rPr>
      </w:pPr>
      <w:r>
        <w:rPr>
          <w:rFonts w:ascii="Book Antiqua" w:hAnsi="Book Antiqua"/>
          <w:lang w:val="en-GB"/>
        </w:rPr>
        <w:lastRenderedPageBreak/>
        <w:t>As already known, the Committee for Prosecutors` Evaluation Unit has competencies regarding the performance evaluation of Prosecutors assigned on initial mandate and regular evaluation of Prosecutors in general, as stipulated by procedures foreseen by Law, Regulations and other bylaws approved by KPC.</w:t>
      </w:r>
    </w:p>
    <w:p w:rsidR="005D78CA" w:rsidRPr="007F3C68" w:rsidRDefault="005D78CA" w:rsidP="005D78CA">
      <w:pPr>
        <w:spacing w:after="200" w:line="276" w:lineRule="auto"/>
        <w:rPr>
          <w:rFonts w:ascii="Calibri" w:eastAsia="Calibri" w:hAnsi="Calibri"/>
          <w:sz w:val="22"/>
          <w:szCs w:val="22"/>
          <w:lang w:val="en-GB"/>
        </w:rPr>
        <w:sectPr w:rsidR="005D78CA" w:rsidRPr="007F3C68" w:rsidSect="005D78CA">
          <w:type w:val="continuous"/>
          <w:pgSz w:w="12240" w:h="15840"/>
          <w:pgMar w:top="1440" w:right="1440" w:bottom="1440" w:left="1440" w:header="720" w:footer="720" w:gutter="0"/>
          <w:cols w:num="2" w:space="720"/>
          <w:titlePg/>
          <w:docGrid w:linePitch="360"/>
        </w:sectPr>
      </w:pPr>
    </w:p>
    <w:p w:rsidR="0011392E" w:rsidRPr="007F3C68" w:rsidRDefault="0011392E" w:rsidP="005D78CA">
      <w:pPr>
        <w:spacing w:after="240" w:line="276" w:lineRule="auto"/>
        <w:jc w:val="both"/>
        <w:rPr>
          <w:rFonts w:ascii="Book Antiqua" w:hAnsi="Book Antiqua"/>
          <w:lang w:val="en-GB"/>
        </w:rPr>
        <w:sectPr w:rsidR="0011392E" w:rsidRPr="007F3C68" w:rsidSect="005D78CA">
          <w:type w:val="continuous"/>
          <w:pgSz w:w="12240" w:h="15840"/>
          <w:pgMar w:top="1440" w:right="1440" w:bottom="1440" w:left="1440" w:header="720" w:footer="720" w:gutter="0"/>
          <w:cols w:space="720"/>
          <w:titlePg/>
          <w:docGrid w:linePitch="360"/>
        </w:sectPr>
      </w:pPr>
    </w:p>
    <w:p w:rsidR="00E53280" w:rsidRPr="007F3C68" w:rsidRDefault="005D78CA" w:rsidP="005D78CA">
      <w:pPr>
        <w:spacing w:after="240" w:line="276" w:lineRule="auto"/>
        <w:jc w:val="both"/>
        <w:rPr>
          <w:rFonts w:ascii="Book Antiqua" w:hAnsi="Book Antiqua"/>
          <w:lang w:val="en-GB"/>
        </w:rPr>
      </w:pPr>
      <w:r w:rsidRPr="007F3C68">
        <w:rPr>
          <w:rFonts w:ascii="Book Antiqua" w:hAnsi="Book Antiqua"/>
          <w:lang w:val="en-GB"/>
        </w:rPr>
        <w:lastRenderedPageBreak/>
        <w:t xml:space="preserve"> </w:t>
      </w:r>
    </w:p>
    <w:p w:rsidR="00A10552" w:rsidRPr="007F3C68" w:rsidRDefault="00A10552" w:rsidP="005D78CA">
      <w:pPr>
        <w:spacing w:after="240" w:line="276" w:lineRule="auto"/>
        <w:jc w:val="both"/>
        <w:rPr>
          <w:rFonts w:ascii="Book Antiqua" w:hAnsi="Book Antiqua"/>
          <w:lang w:val="en-GB"/>
        </w:rPr>
      </w:pPr>
    </w:p>
    <w:p w:rsidR="00A10552" w:rsidRPr="007F3C68" w:rsidRDefault="00A10552" w:rsidP="005D78CA">
      <w:pPr>
        <w:spacing w:after="240" w:line="276" w:lineRule="auto"/>
        <w:jc w:val="both"/>
        <w:rPr>
          <w:rFonts w:ascii="Book Antiqua" w:hAnsi="Book Antiqua"/>
          <w:lang w:val="en-GB"/>
        </w:rPr>
        <w:sectPr w:rsidR="00A10552" w:rsidRPr="007F3C68" w:rsidSect="00DE2EB6">
          <w:type w:val="continuous"/>
          <w:pgSz w:w="12240" w:h="15840"/>
          <w:pgMar w:top="1440" w:right="1440" w:bottom="1440" w:left="1440" w:header="720" w:footer="720" w:gutter="0"/>
          <w:cols w:num="2" w:space="720"/>
          <w:titlePg/>
          <w:docGrid w:linePitch="360"/>
        </w:sectPr>
      </w:pPr>
    </w:p>
    <w:p w:rsidR="00D16154" w:rsidRPr="007F3C68" w:rsidRDefault="00EA5B76" w:rsidP="005D78CA">
      <w:pPr>
        <w:pStyle w:val="Heading1"/>
        <w:numPr>
          <w:ilvl w:val="0"/>
          <w:numId w:val="14"/>
        </w:numPr>
        <w:spacing w:line="276" w:lineRule="auto"/>
        <w:jc w:val="center"/>
        <w:rPr>
          <w:lang w:val="en-GB"/>
        </w:rPr>
      </w:pPr>
      <w:bookmarkStart w:id="10" w:name="_Toc490128805"/>
      <w:r>
        <w:rPr>
          <w:lang w:val="en-GB"/>
        </w:rPr>
        <w:lastRenderedPageBreak/>
        <w:t>Other activities</w:t>
      </w:r>
      <w:bookmarkEnd w:id="10"/>
    </w:p>
    <w:p w:rsidR="00D63AE2" w:rsidRPr="007F3C68" w:rsidRDefault="00D63AE2" w:rsidP="005D78CA">
      <w:pPr>
        <w:spacing w:line="276" w:lineRule="auto"/>
        <w:rPr>
          <w:rFonts w:ascii="Book Antiqua" w:hAnsi="Book Antiqua"/>
          <w:b/>
          <w:sz w:val="32"/>
          <w:szCs w:val="32"/>
          <w:lang w:val="en-GB"/>
        </w:rPr>
      </w:pPr>
    </w:p>
    <w:p w:rsidR="00C54CE6" w:rsidRPr="007F3C68" w:rsidRDefault="0011392E" w:rsidP="0011392E">
      <w:pPr>
        <w:spacing w:line="276" w:lineRule="auto"/>
        <w:rPr>
          <w:rFonts w:ascii="Book Antiqua" w:hAnsi="Book Antiqua"/>
          <w:b/>
          <w:sz w:val="32"/>
          <w:szCs w:val="32"/>
          <w:lang w:val="en-GB"/>
        </w:rPr>
      </w:pPr>
      <w:r w:rsidRPr="007F3C68">
        <w:rPr>
          <w:rFonts w:ascii="Book Antiqua" w:hAnsi="Book Antiqua"/>
          <w:b/>
          <w:noProof/>
          <w:sz w:val="32"/>
          <w:szCs w:val="32"/>
          <w:lang w:val="en-US"/>
        </w:rPr>
        <w:drawing>
          <wp:inline distT="0" distB="0" distL="0" distR="0" wp14:anchorId="6F7C9BB6" wp14:editId="1A6E7B2C">
            <wp:extent cx="5943600" cy="3527572"/>
            <wp:effectExtent l="0" t="0" r="0" b="0"/>
            <wp:docPr id="20" name="Picture 20" descr="D:\KPK 2017\Fotot\Korrik\LP3B2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Korrik\LP3B255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27572"/>
                    </a:xfrm>
                    <a:prstGeom prst="rect">
                      <a:avLst/>
                    </a:prstGeom>
                    <a:noFill/>
                    <a:ln>
                      <a:noFill/>
                    </a:ln>
                  </pic:spPr>
                </pic:pic>
              </a:graphicData>
            </a:graphic>
          </wp:inline>
        </w:drawing>
      </w:r>
    </w:p>
    <w:p w:rsidR="009D4B6A" w:rsidRPr="007F3C68" w:rsidRDefault="00EA5B76" w:rsidP="003B240C">
      <w:pPr>
        <w:pStyle w:val="Heading2"/>
        <w:spacing w:after="240" w:line="276" w:lineRule="auto"/>
        <w:jc w:val="center"/>
        <w:rPr>
          <w:rFonts w:ascii="Book Antiqua" w:hAnsi="Book Antiqua"/>
          <w:lang w:val="en-GB"/>
        </w:rPr>
        <w:sectPr w:rsidR="009D4B6A" w:rsidRPr="007F3C68" w:rsidSect="00C34467">
          <w:type w:val="continuous"/>
          <w:pgSz w:w="12240" w:h="15840"/>
          <w:pgMar w:top="1440" w:right="1440" w:bottom="1440" w:left="1440" w:header="720" w:footer="720" w:gutter="0"/>
          <w:cols w:space="720"/>
          <w:titlePg/>
          <w:docGrid w:linePitch="360"/>
        </w:sectPr>
      </w:pPr>
      <w:bookmarkStart w:id="11" w:name="_Toc490128806"/>
      <w:r>
        <w:rPr>
          <w:rFonts w:ascii="Book Antiqua" w:hAnsi="Book Antiqua"/>
          <w:lang w:val="en-GB"/>
        </w:rPr>
        <w:t>The process for selection of new Prosecutors carries on being in place</w:t>
      </w:r>
      <w:bookmarkEnd w:id="11"/>
    </w:p>
    <w:p w:rsidR="00EA5B76" w:rsidRDefault="00EA5B76" w:rsidP="00EA5B76">
      <w:pPr>
        <w:jc w:val="both"/>
        <w:rPr>
          <w:rFonts w:ascii="Book Antiqua" w:hAnsi="Book Antiqua"/>
          <w:lang w:val="en-GB"/>
        </w:rPr>
      </w:pPr>
      <w:r w:rsidRPr="00E8655C">
        <w:rPr>
          <w:rFonts w:ascii="Book Antiqua" w:hAnsi="Book Antiqua"/>
          <w:b/>
          <w:lang w:val="en-GB"/>
        </w:rPr>
        <w:lastRenderedPageBreak/>
        <w:t>Prishtin</w:t>
      </w:r>
      <w:r>
        <w:rPr>
          <w:rFonts w:ascii="Book Antiqua" w:hAnsi="Book Antiqua"/>
          <w:b/>
          <w:lang w:val="en-GB"/>
        </w:rPr>
        <w:t>a</w:t>
      </w:r>
      <w:r w:rsidRPr="00E8655C">
        <w:rPr>
          <w:rFonts w:ascii="Book Antiqua" w:hAnsi="Book Antiqua"/>
          <w:b/>
          <w:lang w:val="en-GB"/>
        </w:rPr>
        <w:t>, 29</w:t>
      </w:r>
      <w:r w:rsidRPr="00E8655C">
        <w:rPr>
          <w:rFonts w:ascii="Book Antiqua" w:hAnsi="Book Antiqua"/>
          <w:b/>
          <w:vertAlign w:val="superscript"/>
          <w:lang w:val="en-GB"/>
        </w:rPr>
        <w:t>th</w:t>
      </w:r>
      <w:r>
        <w:rPr>
          <w:rFonts w:ascii="Book Antiqua" w:hAnsi="Book Antiqua"/>
          <w:b/>
          <w:lang w:val="en-GB"/>
        </w:rPr>
        <w:t xml:space="preserve"> of July</w:t>
      </w:r>
      <w:r w:rsidRPr="00E8655C">
        <w:rPr>
          <w:rFonts w:ascii="Book Antiqua" w:hAnsi="Book Antiqua"/>
          <w:b/>
          <w:lang w:val="en-GB"/>
        </w:rPr>
        <w:t xml:space="preserve"> 2017 –</w:t>
      </w:r>
      <w:r w:rsidRPr="00E8655C">
        <w:rPr>
          <w:rFonts w:ascii="Book Antiqua" w:hAnsi="Book Antiqua"/>
          <w:lang w:val="en-GB"/>
        </w:rPr>
        <w:t xml:space="preserve"> </w:t>
      </w:r>
      <w:r>
        <w:rPr>
          <w:rFonts w:ascii="Book Antiqua" w:hAnsi="Book Antiqua"/>
          <w:lang w:val="en-GB"/>
        </w:rPr>
        <w:t>There was held the written exam for candidates for new Prosecutors, who have successfully passed the qualification test.</w:t>
      </w:r>
    </w:p>
    <w:p w:rsidR="00EA5B76" w:rsidRDefault="00EA5B76" w:rsidP="00EA5B76">
      <w:pPr>
        <w:jc w:val="both"/>
        <w:rPr>
          <w:rFonts w:ascii="Book Antiqua" w:hAnsi="Book Antiqua"/>
          <w:lang w:val="en-GB"/>
        </w:rPr>
      </w:pPr>
    </w:p>
    <w:p w:rsidR="00EA5B76" w:rsidRDefault="00EA5B76" w:rsidP="00EA5B76">
      <w:pPr>
        <w:jc w:val="both"/>
        <w:rPr>
          <w:rFonts w:ascii="Book Antiqua" w:hAnsi="Book Antiqua"/>
          <w:lang w:val="en-GB"/>
        </w:rPr>
      </w:pPr>
      <w:r>
        <w:rPr>
          <w:rFonts w:ascii="Book Antiqua" w:hAnsi="Book Antiqua"/>
          <w:lang w:val="en-GB"/>
        </w:rPr>
        <w:t>This process has been monitored by the Recruitment Committee of Kosovo Prosecutorial Council (KPC), and International Observers from OSCE and EULEX.</w:t>
      </w:r>
    </w:p>
    <w:p w:rsidR="00EA5B76" w:rsidRDefault="00EA5B76" w:rsidP="00EA5B76">
      <w:pPr>
        <w:jc w:val="both"/>
        <w:rPr>
          <w:rFonts w:ascii="Book Antiqua" w:hAnsi="Book Antiqua"/>
          <w:lang w:val="en-GB"/>
        </w:rPr>
      </w:pPr>
    </w:p>
    <w:p w:rsidR="00EA5B76" w:rsidRDefault="00EA5B76" w:rsidP="00EA5B76">
      <w:pPr>
        <w:jc w:val="both"/>
        <w:rPr>
          <w:rFonts w:ascii="Book Antiqua" w:hAnsi="Book Antiqua"/>
          <w:lang w:val="en-GB"/>
        </w:rPr>
      </w:pPr>
      <w:r>
        <w:rPr>
          <w:rFonts w:ascii="Book Antiqua" w:hAnsi="Book Antiqua"/>
          <w:lang w:val="en-GB"/>
        </w:rPr>
        <w:lastRenderedPageBreak/>
        <w:t>All candidates who will successfully pass the written exam will have the right to be subjected to the interview, prior to having Kosovo Prosecutorial Council recommend names for new Prosecutors.</w:t>
      </w:r>
    </w:p>
    <w:p w:rsidR="00EA5B76" w:rsidRPr="00E8655C" w:rsidRDefault="00EA5B76" w:rsidP="00EA5B76">
      <w:pPr>
        <w:jc w:val="both"/>
        <w:rPr>
          <w:rFonts w:ascii="Book Antiqua" w:hAnsi="Book Antiqua"/>
          <w:lang w:val="en-GB"/>
        </w:rPr>
      </w:pPr>
    </w:p>
    <w:p w:rsidR="00EA5B76" w:rsidRDefault="00EA5B76" w:rsidP="00EA5B76">
      <w:pPr>
        <w:jc w:val="both"/>
        <w:rPr>
          <w:rFonts w:ascii="Book Antiqua" w:hAnsi="Book Antiqua"/>
          <w:lang w:val="en-GB"/>
        </w:rPr>
      </w:pPr>
      <w:r w:rsidRPr="00E8655C">
        <w:rPr>
          <w:rFonts w:ascii="Book Antiqua" w:hAnsi="Book Antiqua"/>
          <w:lang w:val="en-GB"/>
        </w:rPr>
        <w:t>T</w:t>
      </w:r>
      <w:r>
        <w:rPr>
          <w:rFonts w:ascii="Book Antiqua" w:hAnsi="Book Antiqua"/>
          <w:lang w:val="en-GB"/>
        </w:rPr>
        <w:t>he test in written was held in the premises of Kosovo Academy for Public Safety, and the total number of candidates subjected to the named test was 90 candidates.</w:t>
      </w:r>
    </w:p>
    <w:p w:rsidR="00B43517" w:rsidRPr="007F3C68" w:rsidRDefault="00B43517" w:rsidP="009643D4">
      <w:pPr>
        <w:spacing w:line="276" w:lineRule="auto"/>
        <w:jc w:val="both"/>
        <w:rPr>
          <w:lang w:val="en-GB"/>
        </w:rPr>
        <w:sectPr w:rsidR="00B43517" w:rsidRPr="007F3C68" w:rsidSect="00B43517">
          <w:type w:val="continuous"/>
          <w:pgSz w:w="12240" w:h="15840"/>
          <w:pgMar w:top="1440" w:right="1440" w:bottom="1440" w:left="1440" w:header="720" w:footer="720" w:gutter="0"/>
          <w:cols w:num="2" w:space="720"/>
          <w:titlePg/>
          <w:docGrid w:linePitch="360"/>
        </w:sectPr>
      </w:pPr>
    </w:p>
    <w:p w:rsidR="00014F28" w:rsidRPr="007F3C68" w:rsidRDefault="00014F28" w:rsidP="005D78CA">
      <w:pPr>
        <w:spacing w:line="276" w:lineRule="auto"/>
        <w:rPr>
          <w:lang w:val="en-GB"/>
        </w:rPr>
      </w:pPr>
    </w:p>
    <w:p w:rsidR="0011392E" w:rsidRPr="007F3C68" w:rsidRDefault="0011392E" w:rsidP="005D78CA">
      <w:pPr>
        <w:spacing w:line="276" w:lineRule="auto"/>
        <w:rPr>
          <w:lang w:val="en-GB"/>
        </w:rPr>
      </w:pPr>
    </w:p>
    <w:p w:rsidR="0011392E" w:rsidRPr="007F3C68" w:rsidRDefault="0011392E" w:rsidP="005D78CA">
      <w:pPr>
        <w:spacing w:line="276" w:lineRule="auto"/>
        <w:rPr>
          <w:lang w:val="en-GB"/>
        </w:rPr>
      </w:pPr>
    </w:p>
    <w:p w:rsidR="0011392E" w:rsidRPr="007F3C68" w:rsidRDefault="0011392E" w:rsidP="005D78CA">
      <w:pPr>
        <w:spacing w:line="276" w:lineRule="auto"/>
        <w:rPr>
          <w:lang w:val="en-GB"/>
        </w:rPr>
        <w:sectPr w:rsidR="0011392E" w:rsidRPr="007F3C68" w:rsidSect="000D634B">
          <w:type w:val="continuous"/>
          <w:pgSz w:w="12240" w:h="15840"/>
          <w:pgMar w:top="1440" w:right="1440" w:bottom="1440" w:left="1440" w:header="720" w:footer="720" w:gutter="0"/>
          <w:cols w:num="2" w:space="720"/>
          <w:titlePg/>
          <w:docGrid w:linePitch="360"/>
        </w:sectPr>
      </w:pPr>
    </w:p>
    <w:p w:rsidR="00FA2CA7" w:rsidRPr="007F3C68" w:rsidRDefault="002D357D" w:rsidP="005D78CA">
      <w:pPr>
        <w:pStyle w:val="Heading1"/>
        <w:numPr>
          <w:ilvl w:val="0"/>
          <w:numId w:val="14"/>
        </w:numPr>
        <w:spacing w:before="0" w:line="276" w:lineRule="auto"/>
        <w:jc w:val="center"/>
        <w:rPr>
          <w:lang w:val="en-GB"/>
        </w:rPr>
      </w:pPr>
      <w:bookmarkStart w:id="12" w:name="_Toc490128807"/>
      <w:r w:rsidRPr="007F3C68">
        <w:rPr>
          <w:lang w:val="en-GB"/>
        </w:rPr>
        <w:lastRenderedPageBreak/>
        <w:t>A</w:t>
      </w:r>
      <w:r w:rsidR="00EA5B76">
        <w:rPr>
          <w:lang w:val="en-GB"/>
        </w:rPr>
        <w:t xml:space="preserve">ctivities of the </w:t>
      </w:r>
      <w:r w:rsidR="00997D38" w:rsidRPr="007F3C68">
        <w:rPr>
          <w:lang w:val="en-GB"/>
        </w:rPr>
        <w:t>Se</w:t>
      </w:r>
      <w:r w:rsidR="00EA5B76">
        <w:rPr>
          <w:lang w:val="en-GB"/>
        </w:rPr>
        <w:t>c</w:t>
      </w:r>
      <w:r w:rsidR="00997D38" w:rsidRPr="007F3C68">
        <w:rPr>
          <w:lang w:val="en-GB"/>
        </w:rPr>
        <w:t>retariat</w:t>
      </w:r>
      <w:r w:rsidR="00EA5B76">
        <w:rPr>
          <w:lang w:val="en-GB"/>
        </w:rPr>
        <w:t xml:space="preserve"> of Kosovo Prosecutorial Council</w:t>
      </w:r>
      <w:bookmarkEnd w:id="12"/>
    </w:p>
    <w:p w:rsidR="005B4CDD" w:rsidRPr="007F3C68" w:rsidRDefault="005B4CDD" w:rsidP="00E10BB7">
      <w:pPr>
        <w:tabs>
          <w:tab w:val="left" w:pos="567"/>
          <w:tab w:val="left" w:pos="3090"/>
        </w:tabs>
        <w:spacing w:after="240" w:line="276" w:lineRule="auto"/>
        <w:jc w:val="both"/>
        <w:rPr>
          <w:rFonts w:ascii="Book Antiqua" w:eastAsia="Times New Roman" w:hAnsi="Book Antiqua"/>
          <w:bCs/>
          <w:lang w:val="en-GB" w:eastAsia="sr-Latn-CS"/>
        </w:rPr>
      </w:pPr>
    </w:p>
    <w:p w:rsidR="0096397B" w:rsidRPr="007F3C68" w:rsidRDefault="0096397B" w:rsidP="00E10BB7">
      <w:pPr>
        <w:tabs>
          <w:tab w:val="left" w:pos="567"/>
          <w:tab w:val="left" w:pos="3090"/>
        </w:tabs>
        <w:spacing w:after="240" w:line="276" w:lineRule="auto"/>
        <w:jc w:val="both"/>
        <w:rPr>
          <w:rFonts w:ascii="Book Antiqua" w:eastAsia="Times New Roman" w:hAnsi="Book Antiqua"/>
          <w:bCs/>
          <w:lang w:val="en-GB" w:eastAsia="sr-Latn-CS"/>
        </w:rPr>
        <w:sectPr w:rsidR="0096397B" w:rsidRPr="007F3C68" w:rsidSect="00C34467">
          <w:type w:val="continuous"/>
          <w:pgSz w:w="12240" w:h="15840"/>
          <w:pgMar w:top="1440" w:right="1440" w:bottom="1440" w:left="1440" w:header="720" w:footer="720" w:gutter="0"/>
          <w:cols w:space="720"/>
          <w:titlePg/>
          <w:docGrid w:linePitch="360"/>
        </w:sectPr>
      </w:pPr>
    </w:p>
    <w:p w:rsidR="00FA2CA7" w:rsidRPr="007F3C68" w:rsidRDefault="00CC2B6C" w:rsidP="00E10BB7">
      <w:pPr>
        <w:tabs>
          <w:tab w:val="left" w:pos="567"/>
          <w:tab w:val="left" w:pos="3090"/>
        </w:tabs>
        <w:spacing w:after="240" w:line="276" w:lineRule="auto"/>
        <w:jc w:val="both"/>
        <w:rPr>
          <w:rFonts w:ascii="Book Antiqua" w:hAnsi="Book Antiqua"/>
          <w:lang w:val="en-GB"/>
        </w:rPr>
      </w:pPr>
      <w:r w:rsidRPr="007F3C68">
        <w:rPr>
          <w:rFonts w:ascii="Book Antiqua" w:eastAsia="Times New Roman" w:hAnsi="Book Antiqua"/>
          <w:bCs/>
          <w:lang w:val="en-GB" w:eastAsia="sr-Latn-CS"/>
        </w:rPr>
        <w:lastRenderedPageBreak/>
        <w:t>Se</w:t>
      </w:r>
      <w:r w:rsidR="00E3053C">
        <w:rPr>
          <w:rFonts w:ascii="Book Antiqua" w:eastAsia="Times New Roman" w:hAnsi="Book Antiqua"/>
          <w:bCs/>
          <w:lang w:val="en-GB" w:eastAsia="sr-Latn-CS"/>
        </w:rPr>
        <w:t>c</w:t>
      </w:r>
      <w:r w:rsidRPr="007F3C68">
        <w:rPr>
          <w:rFonts w:ascii="Book Antiqua" w:eastAsia="Times New Roman" w:hAnsi="Book Antiqua"/>
          <w:bCs/>
          <w:lang w:val="en-GB" w:eastAsia="sr-Latn-CS"/>
        </w:rPr>
        <w:t>retariat</w:t>
      </w:r>
      <w:r w:rsidR="00E3053C">
        <w:rPr>
          <w:rFonts w:ascii="Book Antiqua" w:eastAsia="Times New Roman" w:hAnsi="Book Antiqua"/>
          <w:bCs/>
          <w:lang w:val="en-GB" w:eastAsia="sr-Latn-CS"/>
        </w:rPr>
        <w:t xml:space="preserve"> of Kosovo Prosecutorial Council (SKPC</w:t>
      </w:r>
      <w:r w:rsidR="009D34A3" w:rsidRPr="007F3C68">
        <w:rPr>
          <w:rFonts w:ascii="Book Antiqua" w:eastAsia="Times New Roman" w:hAnsi="Book Antiqua"/>
          <w:bCs/>
          <w:lang w:val="en-GB" w:eastAsia="sr-Latn-CS"/>
        </w:rPr>
        <w:t>)</w:t>
      </w:r>
      <w:r w:rsidR="00803309" w:rsidRPr="007F3C68">
        <w:rPr>
          <w:rFonts w:ascii="Book Antiqua" w:eastAsia="Times New Roman" w:hAnsi="Book Antiqua"/>
          <w:bCs/>
          <w:lang w:val="en-GB" w:eastAsia="sr-Latn-CS"/>
        </w:rPr>
        <w:t>,</w:t>
      </w:r>
      <w:r w:rsidR="00E3053C">
        <w:rPr>
          <w:rFonts w:ascii="Book Antiqua" w:eastAsia="Times New Roman" w:hAnsi="Book Antiqua"/>
          <w:bCs/>
          <w:lang w:val="en-GB" w:eastAsia="sr-Latn-CS"/>
        </w:rPr>
        <w:t xml:space="preserve"> during July has executed different activities for the purposes of implementing rules, Regulations and policies related to the management, budget and administration of Prosecutions</w:t>
      </w:r>
      <w:r w:rsidR="007F6735" w:rsidRPr="007F3C68">
        <w:rPr>
          <w:rFonts w:ascii="Book Antiqua" w:hAnsi="Book Antiqua"/>
          <w:lang w:val="en-GB"/>
        </w:rPr>
        <w:t>.</w:t>
      </w:r>
    </w:p>
    <w:p w:rsidR="00E87541" w:rsidRPr="007F3C68" w:rsidRDefault="008166FD" w:rsidP="0032666B">
      <w:pPr>
        <w:tabs>
          <w:tab w:val="left" w:pos="567"/>
          <w:tab w:val="left" w:pos="3090"/>
        </w:tabs>
        <w:spacing w:after="240" w:line="276" w:lineRule="auto"/>
        <w:jc w:val="center"/>
        <w:rPr>
          <w:rFonts w:ascii="Book Antiqua" w:hAnsi="Book Antiqua"/>
          <w:b/>
          <w:lang w:val="en-GB"/>
        </w:rPr>
      </w:pPr>
      <w:r>
        <w:rPr>
          <w:rFonts w:ascii="Book Antiqua" w:hAnsi="Book Antiqua"/>
          <w:b/>
          <w:lang w:val="en-GB"/>
        </w:rPr>
        <w:t>Office of the Director of the Secretariat</w:t>
      </w:r>
    </w:p>
    <w:p w:rsidR="00E87541" w:rsidRPr="007F3C68" w:rsidRDefault="00B51AF5" w:rsidP="00E10BB7">
      <w:pPr>
        <w:tabs>
          <w:tab w:val="left" w:pos="567"/>
          <w:tab w:val="left" w:pos="3090"/>
        </w:tabs>
        <w:spacing w:after="240" w:line="276" w:lineRule="auto"/>
        <w:jc w:val="both"/>
        <w:rPr>
          <w:rFonts w:ascii="Book Antiqua" w:hAnsi="Book Antiqua"/>
          <w:lang w:val="en-GB"/>
        </w:rPr>
      </w:pPr>
      <w:r>
        <w:rPr>
          <w:rFonts w:ascii="Book Antiqua" w:hAnsi="Book Antiqua"/>
          <w:lang w:val="en-GB"/>
        </w:rPr>
        <w:t xml:space="preserve">During this month, Office of the Director of the </w:t>
      </w:r>
      <w:r w:rsidR="00E87541" w:rsidRPr="007F3C68">
        <w:rPr>
          <w:rFonts w:ascii="Book Antiqua" w:hAnsi="Book Antiqua"/>
          <w:lang w:val="en-GB"/>
        </w:rPr>
        <w:t>Se</w:t>
      </w:r>
      <w:r>
        <w:rPr>
          <w:rFonts w:ascii="Book Antiqua" w:hAnsi="Book Antiqua"/>
          <w:lang w:val="en-GB"/>
        </w:rPr>
        <w:t>c</w:t>
      </w:r>
      <w:r w:rsidR="00E87541" w:rsidRPr="007F3C68">
        <w:rPr>
          <w:rFonts w:ascii="Book Antiqua" w:hAnsi="Book Antiqua"/>
          <w:lang w:val="en-GB"/>
        </w:rPr>
        <w:t>retariat</w:t>
      </w:r>
      <w:r>
        <w:rPr>
          <w:rFonts w:ascii="Book Antiqua" w:hAnsi="Book Antiqua"/>
          <w:lang w:val="en-GB"/>
        </w:rPr>
        <w:t xml:space="preserve"> has conducted different activities within its competencies</w:t>
      </w:r>
      <w:r w:rsidR="00E87541" w:rsidRPr="007F3C68">
        <w:rPr>
          <w:rFonts w:ascii="Book Antiqua" w:hAnsi="Book Antiqua"/>
          <w:lang w:val="en-GB"/>
        </w:rPr>
        <w:t>.</w:t>
      </w:r>
    </w:p>
    <w:p w:rsidR="00E87541" w:rsidRPr="007F3C68" w:rsidRDefault="0067581A" w:rsidP="00E10BB7">
      <w:pPr>
        <w:tabs>
          <w:tab w:val="left" w:pos="567"/>
          <w:tab w:val="left" w:pos="3090"/>
        </w:tabs>
        <w:spacing w:after="240" w:line="276" w:lineRule="auto"/>
        <w:jc w:val="both"/>
        <w:rPr>
          <w:rFonts w:ascii="Book Antiqua" w:hAnsi="Book Antiqua"/>
          <w:lang w:val="en-GB"/>
        </w:rPr>
      </w:pPr>
      <w:r>
        <w:rPr>
          <w:rFonts w:ascii="Book Antiqua" w:hAnsi="Book Antiqua"/>
          <w:lang w:val="en-GB"/>
        </w:rPr>
        <w:t>For the purposes of coordinating Units of the Secretariat and accomplishment of objectives, Office of Director within its legal competencies has brought different Decisions, has prepared documents and other bylaws for implementation of rules and policies related to the management of Secretariat and administration of Prosecutions</w:t>
      </w:r>
      <w:r w:rsidR="00E87541" w:rsidRPr="007F3C68">
        <w:rPr>
          <w:rFonts w:ascii="Book Antiqua" w:hAnsi="Book Antiqua"/>
          <w:lang w:val="en-GB"/>
        </w:rPr>
        <w:t>.</w:t>
      </w:r>
    </w:p>
    <w:p w:rsidR="00E87541" w:rsidRPr="007F3C68" w:rsidRDefault="00E44B09" w:rsidP="00E10BB7">
      <w:pPr>
        <w:tabs>
          <w:tab w:val="left" w:pos="567"/>
          <w:tab w:val="left" w:pos="3090"/>
        </w:tabs>
        <w:spacing w:after="240" w:line="276" w:lineRule="auto"/>
        <w:jc w:val="both"/>
        <w:rPr>
          <w:rFonts w:ascii="Book Antiqua" w:hAnsi="Book Antiqua"/>
          <w:lang w:val="en-GB"/>
        </w:rPr>
      </w:pPr>
      <w:r>
        <w:rPr>
          <w:rFonts w:ascii="Book Antiqua" w:hAnsi="Book Antiqua"/>
          <w:lang w:val="en-GB"/>
        </w:rPr>
        <w:t>Within the activities of the Office of the Director of the Secretariat, Legal Office has prepared Decisions, submissions and other bylaws, and it has also supported KPC Permanent Committees</w:t>
      </w:r>
      <w:r w:rsidR="00E87541" w:rsidRPr="007F3C68">
        <w:rPr>
          <w:rFonts w:ascii="Book Antiqua" w:hAnsi="Book Antiqua"/>
          <w:lang w:val="en-GB"/>
        </w:rPr>
        <w:t>.</w:t>
      </w:r>
    </w:p>
    <w:p w:rsidR="00E87541" w:rsidRPr="007F3C68" w:rsidRDefault="00E44B09" w:rsidP="00E87541">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Office for Communication with the Public has followed up all activities of KPC, Chief State Prosecutor, KPC Chairman, and activities of Normative </w:t>
      </w:r>
      <w:r>
        <w:rPr>
          <w:rFonts w:ascii="Book Antiqua" w:eastAsia="Times New Roman" w:hAnsi="Book Antiqua"/>
          <w:lang w:val="en-GB" w:eastAsia="sr-Latn-CS"/>
        </w:rPr>
        <w:lastRenderedPageBreak/>
        <w:t>Acts Committee, as well as activities of other Units of prosecutorial system, for which it has prepared Press Releases, where the latter were distributed to media and the same were also published on the official websites of KPC and SP. This Office has prepared monitoring of the printed, electronic and visual media on daily basis</w:t>
      </w:r>
      <w:r w:rsidR="00E87541" w:rsidRPr="007F3C68">
        <w:rPr>
          <w:rFonts w:ascii="Book Antiqua" w:eastAsia="Times New Roman" w:hAnsi="Book Antiqua"/>
          <w:lang w:val="en-GB" w:eastAsia="sr-Latn-CS"/>
        </w:rPr>
        <w:t xml:space="preserve">. </w:t>
      </w:r>
    </w:p>
    <w:p w:rsidR="00E87541" w:rsidRPr="007F3C68" w:rsidRDefault="00E44B09" w:rsidP="00E87541">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Internal </w:t>
      </w:r>
      <w:r w:rsidR="00E87541" w:rsidRPr="007F3C68">
        <w:rPr>
          <w:rFonts w:ascii="Book Antiqua" w:eastAsia="Times New Roman" w:hAnsi="Book Antiqua"/>
          <w:lang w:val="en-GB" w:eastAsia="sr-Latn-CS"/>
        </w:rPr>
        <w:t>Auditor</w:t>
      </w:r>
      <w:r>
        <w:rPr>
          <w:rFonts w:ascii="Book Antiqua" w:eastAsia="Times New Roman" w:hAnsi="Book Antiqua"/>
          <w:lang w:val="en-GB" w:eastAsia="sr-Latn-CS"/>
        </w:rPr>
        <w:t xml:space="preserve"> during July has completed the auditing of the Division for Budget and Finances</w:t>
      </w:r>
      <w:r w:rsidR="00E87541" w:rsidRPr="007F3C68">
        <w:rPr>
          <w:rFonts w:ascii="Book Antiqua" w:eastAsia="Times New Roman" w:hAnsi="Book Antiqua"/>
          <w:lang w:val="en-GB" w:eastAsia="sr-Latn-CS"/>
        </w:rPr>
        <w:t>.</w:t>
      </w:r>
    </w:p>
    <w:p w:rsidR="00E87541" w:rsidRPr="007F3C68" w:rsidRDefault="0032666B" w:rsidP="00C011FC">
      <w:pPr>
        <w:tabs>
          <w:tab w:val="left" w:pos="567"/>
          <w:tab w:val="left" w:pos="3090"/>
        </w:tabs>
        <w:spacing w:after="240" w:line="276" w:lineRule="auto"/>
        <w:jc w:val="center"/>
        <w:rPr>
          <w:rFonts w:ascii="Book Antiqua" w:hAnsi="Book Antiqua"/>
          <w:b/>
          <w:lang w:val="en-GB"/>
        </w:rPr>
      </w:pPr>
      <w:r w:rsidRPr="007F3C68">
        <w:rPr>
          <w:rFonts w:ascii="Book Antiqua" w:hAnsi="Book Antiqua"/>
          <w:b/>
          <w:lang w:val="en-GB"/>
        </w:rPr>
        <w:t>Department</w:t>
      </w:r>
      <w:r w:rsidR="00B16E8C">
        <w:rPr>
          <w:rFonts w:ascii="Book Antiqua" w:hAnsi="Book Antiqua"/>
          <w:b/>
          <w:lang w:val="en-GB"/>
        </w:rPr>
        <w:t xml:space="preserve"> for Human Resources, Procurement and Administration</w:t>
      </w:r>
    </w:p>
    <w:p w:rsidR="0032666B" w:rsidRPr="007F3C68" w:rsidRDefault="004E2A8A" w:rsidP="0032666B">
      <w:pPr>
        <w:tabs>
          <w:tab w:val="left" w:pos="567"/>
          <w:tab w:val="left" w:pos="3090"/>
        </w:tabs>
        <w:spacing w:after="240" w:line="276" w:lineRule="auto"/>
        <w:jc w:val="both"/>
        <w:rPr>
          <w:rFonts w:ascii="Book Antiqua" w:eastAsia="Times New Roman" w:hAnsi="Book Antiqua"/>
          <w:lang w:val="en-GB" w:eastAsia="sr-Latn-CS"/>
        </w:rPr>
      </w:pPr>
      <w:r>
        <w:rPr>
          <w:rFonts w:ascii="Book Antiqua" w:eastAsia="Times New Roman" w:hAnsi="Book Antiqua"/>
          <w:bCs/>
          <w:lang w:val="en-GB" w:eastAsia="sr-Latn-CS"/>
        </w:rPr>
        <w:t xml:space="preserve">Within this Department, Human Resources have re-announced the vacancy for nine </w:t>
      </w:r>
      <w:r w:rsidR="0032666B" w:rsidRPr="007F3C68">
        <w:rPr>
          <w:rFonts w:ascii="Book Antiqua" w:eastAsia="Times New Roman" w:hAnsi="Book Antiqua"/>
          <w:lang w:val="en-GB" w:eastAsia="sr-Latn-CS"/>
        </w:rPr>
        <w:t>(9) po</w:t>
      </w:r>
      <w:r>
        <w:rPr>
          <w:rFonts w:ascii="Book Antiqua" w:eastAsia="Times New Roman" w:hAnsi="Book Antiqua"/>
          <w:lang w:val="en-GB" w:eastAsia="sr-Latn-CS"/>
        </w:rPr>
        <w:t>sitions and one position announcement, out of which one position was annulled again, whereas the others are in the process</w:t>
      </w:r>
      <w:r w:rsidR="0032666B" w:rsidRPr="007F3C68">
        <w:rPr>
          <w:rFonts w:ascii="Book Antiqua" w:eastAsia="Times New Roman" w:hAnsi="Book Antiqua"/>
          <w:lang w:val="en-GB" w:eastAsia="sr-Latn-CS"/>
        </w:rPr>
        <w:t>.</w:t>
      </w:r>
    </w:p>
    <w:p w:rsidR="0032666B" w:rsidRPr="007F3C68" w:rsidRDefault="00F70187" w:rsidP="0032666B">
      <w:pPr>
        <w:spacing w:after="240"/>
        <w:jc w:val="both"/>
        <w:rPr>
          <w:rFonts w:ascii="Book Antiqua" w:eastAsia="Times New Roman" w:hAnsi="Book Antiqua"/>
          <w:lang w:val="en-GB" w:eastAsia="sr-Latn-CS"/>
        </w:rPr>
      </w:pPr>
      <w:r>
        <w:rPr>
          <w:rFonts w:ascii="Book Antiqua" w:eastAsia="Times New Roman" w:hAnsi="Book Antiqua"/>
          <w:lang w:val="en-GB" w:eastAsia="sr-Latn-CS"/>
        </w:rPr>
        <w:t>There was also announced the vacancy for three (3) pos</w:t>
      </w:r>
      <w:r w:rsidR="0032666B" w:rsidRPr="007F3C68">
        <w:rPr>
          <w:rFonts w:ascii="Book Antiqua" w:eastAsia="Times New Roman" w:hAnsi="Book Antiqua"/>
          <w:lang w:val="en-GB" w:eastAsia="sr-Latn-CS"/>
        </w:rPr>
        <w:t>it</w:t>
      </w:r>
      <w:r>
        <w:rPr>
          <w:rFonts w:ascii="Book Antiqua" w:eastAsia="Times New Roman" w:hAnsi="Book Antiqua"/>
          <w:lang w:val="en-GB" w:eastAsia="sr-Latn-CS"/>
        </w:rPr>
        <w:t>ions for a limited time period – replacement of the ones on maternity leave</w:t>
      </w:r>
      <w:r w:rsidR="0032666B" w:rsidRPr="007F3C68">
        <w:rPr>
          <w:rFonts w:ascii="Book Antiqua" w:eastAsia="Times New Roman" w:hAnsi="Book Antiqua"/>
          <w:lang w:val="en-GB" w:eastAsia="sr-Latn-CS"/>
        </w:rPr>
        <w:t>.</w:t>
      </w:r>
    </w:p>
    <w:p w:rsidR="0032666B" w:rsidRPr="007F3C68" w:rsidRDefault="00F70187" w:rsidP="0032666B">
      <w:pPr>
        <w:spacing w:after="240"/>
        <w:jc w:val="both"/>
        <w:rPr>
          <w:rFonts w:ascii="Book Antiqua" w:eastAsia="Times New Roman" w:hAnsi="Book Antiqua"/>
          <w:lang w:val="en-GB" w:eastAsia="sr-Latn-CS"/>
        </w:rPr>
      </w:pPr>
      <w:r>
        <w:rPr>
          <w:rFonts w:ascii="Book Antiqua" w:eastAsia="Times New Roman" w:hAnsi="Book Antiqua"/>
          <w:lang w:val="en-GB" w:eastAsia="sr-Latn-CS"/>
        </w:rPr>
        <w:t>The internal announcement for promotion in career for the annulled position Head of the Department for Budget, Finances and General Services, took place for the second time, yet no candidate has applied</w:t>
      </w:r>
      <w:r w:rsidR="0032666B" w:rsidRPr="007F3C68">
        <w:rPr>
          <w:rFonts w:ascii="Book Antiqua" w:eastAsia="Times New Roman" w:hAnsi="Book Antiqua"/>
          <w:lang w:val="en-GB" w:eastAsia="sr-Latn-CS"/>
        </w:rPr>
        <w:t>.</w:t>
      </w:r>
    </w:p>
    <w:p w:rsidR="0013765B" w:rsidRDefault="0032666B" w:rsidP="0032666B">
      <w:pPr>
        <w:spacing w:after="240"/>
        <w:jc w:val="both"/>
        <w:rPr>
          <w:rFonts w:ascii="Book Antiqua" w:hAnsi="Book Antiqua"/>
          <w:bCs/>
          <w:lang w:val="en-GB"/>
        </w:rPr>
      </w:pPr>
      <w:r w:rsidRPr="007F3C68">
        <w:rPr>
          <w:rFonts w:ascii="Book Antiqua" w:hAnsi="Book Antiqua"/>
          <w:bCs/>
          <w:lang w:val="en-GB"/>
        </w:rPr>
        <w:lastRenderedPageBreak/>
        <w:t>Pro</w:t>
      </w:r>
      <w:r w:rsidR="0013765B">
        <w:rPr>
          <w:rFonts w:ascii="Book Antiqua" w:hAnsi="Book Antiqua"/>
          <w:bCs/>
          <w:lang w:val="en-GB"/>
        </w:rPr>
        <w:t xml:space="preserve">curement has completed tender procedures for supply of the Office of Chief State Prosecutor; it has opened the bidding for services </w:t>
      </w:r>
      <w:r w:rsidR="00913760">
        <w:rPr>
          <w:rFonts w:ascii="Book Antiqua" w:hAnsi="Book Antiqua"/>
          <w:bCs/>
          <w:lang w:val="en-GB"/>
        </w:rPr>
        <w:t xml:space="preserve">providing </w:t>
      </w:r>
      <w:r w:rsidR="0013765B">
        <w:rPr>
          <w:rFonts w:ascii="Book Antiqua" w:hAnsi="Book Antiqua"/>
          <w:bCs/>
          <w:lang w:val="en-GB"/>
        </w:rPr>
        <w:t>for participants of the trainings that will be organized.</w:t>
      </w:r>
    </w:p>
    <w:p w:rsidR="0032666B" w:rsidRPr="007F3C68" w:rsidRDefault="0013765B" w:rsidP="0032666B">
      <w:pPr>
        <w:spacing w:after="240"/>
        <w:jc w:val="both"/>
        <w:rPr>
          <w:rFonts w:ascii="Book Antiqua" w:eastAsiaTheme="minorHAnsi" w:hAnsi="Book Antiqua" w:cs="Calibri"/>
          <w:lang w:val="en-GB"/>
        </w:rPr>
      </w:pPr>
      <w:r>
        <w:rPr>
          <w:rFonts w:ascii="Book Antiqua" w:hAnsi="Book Antiqua"/>
          <w:bCs/>
          <w:lang w:val="en-GB"/>
        </w:rPr>
        <w:t>It has selected winning companies for training of the Information Technology staff and</w:t>
      </w:r>
      <w:r w:rsidR="00AD1D6C">
        <w:rPr>
          <w:rFonts w:ascii="Book Antiqua" w:hAnsi="Book Antiqua"/>
          <w:bCs/>
          <w:lang w:val="en-GB"/>
        </w:rPr>
        <w:t>,</w:t>
      </w:r>
      <w:r>
        <w:rPr>
          <w:rFonts w:ascii="Book Antiqua" w:hAnsi="Book Antiqua"/>
          <w:bCs/>
          <w:lang w:val="en-GB"/>
        </w:rPr>
        <w:t xml:space="preserve"> renovation of the </w:t>
      </w:r>
      <w:r w:rsidR="00AD1D6C">
        <w:rPr>
          <w:rFonts w:ascii="Book Antiqua" w:hAnsi="Book Antiqua"/>
          <w:bCs/>
          <w:lang w:val="en-GB"/>
        </w:rPr>
        <w:t>M</w:t>
      </w:r>
      <w:r>
        <w:rPr>
          <w:rFonts w:ascii="Book Antiqua" w:hAnsi="Book Antiqua"/>
          <w:bCs/>
          <w:lang w:val="en-GB"/>
        </w:rPr>
        <w:t>eeting Room of KPC and SP.</w:t>
      </w:r>
    </w:p>
    <w:p w:rsidR="0032666B" w:rsidRPr="007F3C68" w:rsidRDefault="0013765B" w:rsidP="00C011FC">
      <w:pPr>
        <w:spacing w:after="240" w:line="276" w:lineRule="auto"/>
        <w:jc w:val="center"/>
        <w:rPr>
          <w:rFonts w:ascii="Book Antiqua" w:eastAsiaTheme="minorHAnsi" w:hAnsi="Book Antiqua" w:cs="Calibri"/>
          <w:b/>
          <w:lang w:val="en-GB"/>
        </w:rPr>
      </w:pPr>
      <w:r>
        <w:rPr>
          <w:rFonts w:ascii="Book Antiqua" w:eastAsiaTheme="minorHAnsi" w:hAnsi="Book Antiqua" w:cs="Calibri"/>
          <w:b/>
          <w:lang w:val="en-GB"/>
        </w:rPr>
        <w:t>Department for Budget, Finances and General Services</w:t>
      </w:r>
    </w:p>
    <w:p w:rsidR="0032666B" w:rsidRPr="007F3C68" w:rsidRDefault="00D97F95" w:rsidP="0032666B">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heme="minorHAnsi" w:hAnsi="Book Antiqua" w:cs="Calibri"/>
          <w:lang w:val="en-GB"/>
        </w:rPr>
        <w:t>Within this Department, Budget and Finances have executed bi-annual reconciliation with Ministry of Finances for all economic categories of the programs of Prosecutorial Council, and there was also reported the progress regarding all capital projects of Prosecutorial Council</w:t>
      </w:r>
      <w:r w:rsidR="0032666B" w:rsidRPr="007F3C68">
        <w:rPr>
          <w:rFonts w:ascii="Book Antiqua" w:eastAsia="Times New Roman" w:hAnsi="Book Antiqua"/>
          <w:bCs/>
          <w:lang w:val="en-GB"/>
        </w:rPr>
        <w:t>.</w:t>
      </w:r>
    </w:p>
    <w:p w:rsidR="0032666B" w:rsidRPr="007F3C68" w:rsidRDefault="00D97F95" w:rsidP="0032666B">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In the Ministry of Finances was submitted the report of financial liabilities of the budgetary organization for June</w:t>
      </w:r>
      <w:r w:rsidR="0032666B" w:rsidRPr="007F3C68">
        <w:rPr>
          <w:rFonts w:ascii="Book Antiqua" w:eastAsia="Times New Roman" w:hAnsi="Book Antiqua" w:cs="Book Antiqua"/>
          <w:lang w:val="en-GB" w:eastAsia="sr-Latn-CS"/>
        </w:rPr>
        <w:t>.</w:t>
      </w:r>
    </w:p>
    <w:p w:rsidR="0032666B" w:rsidRPr="007F3C68" w:rsidRDefault="00D97F95" w:rsidP="0032666B">
      <w:pPr>
        <w:tabs>
          <w:tab w:val="left" w:pos="567"/>
          <w:tab w:val="left" w:pos="3090"/>
        </w:tabs>
        <w:spacing w:after="240" w:line="276" w:lineRule="auto"/>
        <w:jc w:val="both"/>
        <w:rPr>
          <w:rFonts w:ascii="Book Antiqua" w:hAnsi="Book Antiqua"/>
          <w:lang w:val="en-GB" w:eastAsia="sr-Latn-CS"/>
        </w:rPr>
      </w:pPr>
      <w:r>
        <w:rPr>
          <w:rFonts w:ascii="Book Antiqua" w:eastAsia="Times New Roman" w:hAnsi="Book Antiqua" w:cs="Book Antiqua"/>
          <w:lang w:val="en-GB" w:eastAsia="sr-Latn-CS"/>
        </w:rPr>
        <w:t>In compliance with the legislation in force, there were also checked, committed and spent the received invoices for the system.</w:t>
      </w:r>
      <w:r w:rsidR="0032666B" w:rsidRPr="007F3C68">
        <w:rPr>
          <w:rFonts w:ascii="Book Antiqua" w:eastAsia="Times New Roman" w:hAnsi="Book Antiqua" w:cs="Book Antiqua"/>
          <w:lang w:val="en-GB" w:eastAsia="sr-Latn-CS"/>
        </w:rPr>
        <w:t xml:space="preserve"> </w:t>
      </w:r>
    </w:p>
    <w:p w:rsidR="0032666B" w:rsidRPr="007F3C68" w:rsidRDefault="00D032A5" w:rsidP="0032666B">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heme="minorHAnsi" w:hAnsi="Book Antiqua" w:cs="Calibri"/>
          <w:lang w:val="en-GB"/>
        </w:rPr>
        <w:t xml:space="preserve">General Services have ensured maintenance of the premises through intervention, and have supplied all Prosecutions with </w:t>
      </w:r>
      <w:r w:rsidR="00F23068">
        <w:rPr>
          <w:rFonts w:ascii="Book Antiqua" w:eastAsiaTheme="minorHAnsi" w:hAnsi="Book Antiqua" w:cs="Calibri"/>
          <w:lang w:val="en-GB"/>
        </w:rPr>
        <w:t>expendable</w:t>
      </w:r>
      <w:r w:rsidR="001D0354">
        <w:rPr>
          <w:rFonts w:ascii="Book Antiqua" w:eastAsiaTheme="minorHAnsi" w:hAnsi="Book Antiqua" w:cs="Calibri"/>
          <w:lang w:val="en-GB"/>
        </w:rPr>
        <w:t xml:space="preserve"> material</w:t>
      </w:r>
      <w:r w:rsidR="00F23068">
        <w:rPr>
          <w:rFonts w:ascii="Book Antiqua" w:eastAsiaTheme="minorHAnsi" w:hAnsi="Book Antiqua" w:cs="Calibri"/>
          <w:lang w:val="en-GB"/>
        </w:rPr>
        <w:t>s</w:t>
      </w:r>
      <w:r w:rsidR="0032666B" w:rsidRPr="007F3C68">
        <w:rPr>
          <w:rFonts w:ascii="Book Antiqua" w:hAnsi="Book Antiqua"/>
          <w:bCs/>
          <w:lang w:val="en-GB"/>
        </w:rPr>
        <w:t>.</w:t>
      </w:r>
    </w:p>
    <w:p w:rsidR="0032666B" w:rsidRPr="007F3C68" w:rsidRDefault="00F23068" w:rsidP="0032666B">
      <w:pPr>
        <w:spacing w:after="240" w:line="276" w:lineRule="auto"/>
        <w:jc w:val="both"/>
        <w:rPr>
          <w:rFonts w:ascii="Book Antiqua" w:hAnsi="Book Antiqua"/>
          <w:lang w:val="en-GB" w:eastAsia="sr-Latn-CS"/>
        </w:rPr>
      </w:pPr>
      <w:r>
        <w:rPr>
          <w:rFonts w:ascii="Book Antiqua" w:eastAsia="Times New Roman" w:hAnsi="Book Antiqua"/>
          <w:bCs/>
          <w:lang w:val="en-GB" w:eastAsia="sr-Latn-CS"/>
        </w:rPr>
        <w:lastRenderedPageBreak/>
        <w:t>There was also executed the proceeding of cases from E-assets system into the internal procedures management for execution of services and cases</w:t>
      </w:r>
      <w:r w:rsidR="0032666B" w:rsidRPr="007F3C68">
        <w:rPr>
          <w:rFonts w:ascii="Book Antiqua" w:hAnsi="Book Antiqua"/>
          <w:lang w:val="en-GB" w:eastAsia="sr-Latn-CS"/>
        </w:rPr>
        <w:t xml:space="preserve">. </w:t>
      </w:r>
    </w:p>
    <w:p w:rsidR="0032666B" w:rsidRPr="007F3C68" w:rsidRDefault="00F23068" w:rsidP="0032666B">
      <w:pPr>
        <w:spacing w:after="240" w:line="276" w:lineRule="auto"/>
        <w:jc w:val="both"/>
        <w:rPr>
          <w:rFonts w:ascii="Book Antiqua" w:hAnsi="Book Antiqua"/>
          <w:lang w:val="en-GB" w:eastAsia="sr-Latn-CS"/>
        </w:rPr>
      </w:pPr>
      <w:r>
        <w:rPr>
          <w:rFonts w:ascii="Book Antiqua" w:eastAsia="Times New Roman" w:hAnsi="Book Antiqua"/>
          <w:bCs/>
          <w:lang w:val="en-GB" w:eastAsia="sr-Latn-CS"/>
        </w:rPr>
        <w:t>General Services have carried on with their work on completion of the Project for Vehicles` Management of the prosecutorial system</w:t>
      </w:r>
      <w:r w:rsidR="0032666B" w:rsidRPr="007F3C68">
        <w:rPr>
          <w:rFonts w:ascii="Book Antiqua" w:hAnsi="Book Antiqua"/>
          <w:lang w:val="en-GB" w:eastAsia="sr-Latn-CS"/>
        </w:rPr>
        <w:t xml:space="preserve">. </w:t>
      </w:r>
    </w:p>
    <w:p w:rsidR="0032666B" w:rsidRPr="007F3C68" w:rsidRDefault="003C2B5E" w:rsidP="00C011FC">
      <w:pPr>
        <w:spacing w:after="240" w:line="276" w:lineRule="auto"/>
        <w:jc w:val="center"/>
        <w:rPr>
          <w:rFonts w:ascii="Book Antiqua" w:eastAsiaTheme="minorHAnsi" w:hAnsi="Book Antiqua" w:cs="Calibri"/>
          <w:b/>
          <w:lang w:val="en-GB"/>
        </w:rPr>
      </w:pPr>
      <w:r>
        <w:rPr>
          <w:rFonts w:ascii="Book Antiqua" w:eastAsiaTheme="minorHAnsi" w:hAnsi="Book Antiqua" w:cs="Calibri"/>
          <w:b/>
          <w:lang w:val="en-GB"/>
        </w:rPr>
        <w:t xml:space="preserve">Information Technology </w:t>
      </w:r>
      <w:r w:rsidR="00C011FC" w:rsidRPr="007F3C68">
        <w:rPr>
          <w:rFonts w:ascii="Book Antiqua" w:eastAsiaTheme="minorHAnsi" w:hAnsi="Book Antiqua" w:cs="Calibri"/>
          <w:b/>
          <w:lang w:val="en-GB"/>
        </w:rPr>
        <w:t>Depart</w:t>
      </w:r>
      <w:r>
        <w:rPr>
          <w:rFonts w:ascii="Book Antiqua" w:eastAsiaTheme="minorHAnsi" w:hAnsi="Book Antiqua" w:cs="Calibri"/>
          <w:b/>
          <w:lang w:val="en-GB"/>
        </w:rPr>
        <w:t>ment</w:t>
      </w:r>
    </w:p>
    <w:p w:rsidR="0032666B" w:rsidRPr="007F3C68" w:rsidRDefault="003C2B5E" w:rsidP="0032666B">
      <w:pPr>
        <w:spacing w:after="240" w:line="276" w:lineRule="auto"/>
        <w:jc w:val="both"/>
        <w:rPr>
          <w:rFonts w:ascii="Book Antiqua" w:eastAsiaTheme="minorHAnsi" w:hAnsi="Book Antiqua"/>
          <w:lang w:val="en-GB" w:eastAsia="sr-Latn-CS"/>
        </w:rPr>
      </w:pPr>
      <w:r>
        <w:rPr>
          <w:rFonts w:ascii="Book Antiqua" w:eastAsia="Times New Roman" w:hAnsi="Book Antiqua"/>
          <w:lang w:val="en-GB" w:eastAsia="sr-Latn-CS"/>
        </w:rPr>
        <w:t>Information Technology Department has provided all requested services by the Prosecutions` staff regarding the problems they have faced when using IT equipment and electronic systems.</w:t>
      </w:r>
    </w:p>
    <w:p w:rsidR="0032666B" w:rsidRPr="007F3C68" w:rsidRDefault="002967B7" w:rsidP="0032666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 xml:space="preserve">It has separated and installed </w:t>
      </w:r>
      <w:r w:rsidR="0032666B" w:rsidRPr="007F3C68">
        <w:rPr>
          <w:rFonts w:ascii="Book Antiqua" w:eastAsiaTheme="minorHAnsi" w:hAnsi="Book Antiqua"/>
          <w:lang w:val="en-GB" w:eastAsia="sr-Latn-CS"/>
        </w:rPr>
        <w:t xml:space="preserve">WAN </w:t>
      </w:r>
      <w:r>
        <w:rPr>
          <w:rFonts w:ascii="Book Antiqua" w:eastAsiaTheme="minorHAnsi" w:hAnsi="Book Antiqua"/>
          <w:lang w:val="en-GB" w:eastAsia="sr-Latn-CS"/>
        </w:rPr>
        <w:t>network from Kosovo Judicial Council throughout all Prosecutions, and it has completed the re-designing of the official website of Kosovo Prosecutorial Council</w:t>
      </w:r>
      <w:r w:rsidR="0032666B" w:rsidRPr="007F3C68">
        <w:rPr>
          <w:rFonts w:ascii="Book Antiqua" w:eastAsiaTheme="minorHAnsi" w:hAnsi="Book Antiqua"/>
          <w:lang w:val="en-GB" w:eastAsia="sr-Latn-CS"/>
        </w:rPr>
        <w:t>.</w:t>
      </w:r>
    </w:p>
    <w:p w:rsidR="0032666B" w:rsidRPr="007F3C68" w:rsidRDefault="0032666B" w:rsidP="00E10BB7">
      <w:pPr>
        <w:tabs>
          <w:tab w:val="left" w:pos="567"/>
          <w:tab w:val="left" w:pos="3090"/>
        </w:tabs>
        <w:spacing w:after="240" w:line="276" w:lineRule="auto"/>
        <w:jc w:val="both"/>
        <w:rPr>
          <w:rFonts w:ascii="Book Antiqua" w:eastAsia="Times New Roman" w:hAnsi="Book Antiqua"/>
          <w:bCs/>
          <w:lang w:val="en-GB" w:eastAsia="sr-Latn-CS"/>
        </w:rPr>
      </w:pPr>
    </w:p>
    <w:p w:rsidR="007F302F" w:rsidRPr="007F3C68" w:rsidRDefault="007F302F"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rFonts w:ascii="Book Antiqua" w:hAnsi="Book Antiqua"/>
          <w:lang w:val="en-GB" w:eastAsia="sr-Latn-CS"/>
        </w:rPr>
      </w:pPr>
    </w:p>
    <w:p w:rsidR="0032666B" w:rsidRPr="007F3C68" w:rsidRDefault="0032666B" w:rsidP="007F302F">
      <w:pPr>
        <w:rPr>
          <w:lang w:val="en-GB" w:eastAsia="sr-Latn-CS"/>
        </w:rPr>
        <w:sectPr w:rsidR="0032666B" w:rsidRPr="007F3C68" w:rsidSect="00EE7005">
          <w:type w:val="continuous"/>
          <w:pgSz w:w="12240" w:h="15840"/>
          <w:pgMar w:top="1440" w:right="1440" w:bottom="1440" w:left="1440" w:header="720" w:footer="720" w:gutter="0"/>
          <w:cols w:num="2" w:space="720"/>
          <w:titlePg/>
          <w:docGrid w:linePitch="360"/>
        </w:sectPr>
      </w:pPr>
    </w:p>
    <w:p w:rsidR="00F034D9" w:rsidRPr="007F3C68" w:rsidRDefault="00C47E93" w:rsidP="005D78CA">
      <w:pPr>
        <w:pStyle w:val="Heading1"/>
        <w:numPr>
          <w:ilvl w:val="0"/>
          <w:numId w:val="14"/>
        </w:numPr>
        <w:spacing w:before="0" w:line="276" w:lineRule="auto"/>
        <w:contextualSpacing/>
        <w:jc w:val="center"/>
        <w:rPr>
          <w:rFonts w:eastAsia="Times New Roman"/>
          <w:lang w:val="en-GB" w:eastAsia="sr-Latn-CS"/>
        </w:rPr>
      </w:pPr>
      <w:bookmarkStart w:id="13" w:name="_Toc490128808"/>
      <w:r w:rsidRPr="007F3C68">
        <w:rPr>
          <w:rFonts w:eastAsia="Times New Roman"/>
          <w:lang w:val="en-GB" w:eastAsia="sr-Latn-CS"/>
        </w:rPr>
        <w:lastRenderedPageBreak/>
        <w:t>A</w:t>
      </w:r>
      <w:r w:rsidR="00E76FF5">
        <w:rPr>
          <w:rFonts w:eastAsia="Times New Roman"/>
          <w:lang w:val="en-GB" w:eastAsia="sr-Latn-CS"/>
        </w:rPr>
        <w:t xml:space="preserve">ctivities of the Prosecutions` Performance Evaluation Unit of Kosovo Prosecutorial Council </w:t>
      </w:r>
      <w:bookmarkEnd w:id="13"/>
    </w:p>
    <w:p w:rsidR="00EE7005" w:rsidRPr="007F3C68" w:rsidRDefault="00EE7005" w:rsidP="005D78CA">
      <w:pPr>
        <w:spacing w:line="276" w:lineRule="auto"/>
        <w:jc w:val="both"/>
        <w:rPr>
          <w:rFonts w:ascii="Book Antiqua" w:hAnsi="Book Antiqua"/>
          <w:lang w:val="en-GB"/>
        </w:rPr>
      </w:pPr>
    </w:p>
    <w:p w:rsidR="00EE7005" w:rsidRPr="007F3C68" w:rsidRDefault="00EE7005" w:rsidP="005D78CA">
      <w:pPr>
        <w:spacing w:line="276" w:lineRule="auto"/>
        <w:jc w:val="both"/>
        <w:rPr>
          <w:rFonts w:ascii="Book Antiqua" w:hAnsi="Book Antiqua"/>
          <w:lang w:val="en-GB"/>
        </w:rPr>
        <w:sectPr w:rsidR="00EE7005" w:rsidRPr="007F3C68" w:rsidSect="00EE7005">
          <w:type w:val="continuous"/>
          <w:pgSz w:w="12240" w:h="15840"/>
          <w:pgMar w:top="1440" w:right="1440" w:bottom="1440" w:left="1440" w:header="720" w:footer="720" w:gutter="0"/>
          <w:cols w:space="720"/>
          <w:titlePg/>
          <w:docGrid w:linePitch="360"/>
        </w:sectPr>
      </w:pPr>
    </w:p>
    <w:p w:rsidR="002937FC" w:rsidRPr="007F3C68" w:rsidRDefault="002967B7" w:rsidP="005D78CA">
      <w:pPr>
        <w:spacing w:after="240" w:line="276" w:lineRule="auto"/>
        <w:jc w:val="both"/>
        <w:rPr>
          <w:rFonts w:ascii="Book Antiqua" w:hAnsi="Book Antiqua"/>
          <w:lang w:val="en-GB"/>
        </w:rPr>
      </w:pPr>
      <w:r>
        <w:rPr>
          <w:rFonts w:ascii="Book Antiqua" w:hAnsi="Book Antiqua"/>
          <w:lang w:val="en-GB"/>
        </w:rPr>
        <w:lastRenderedPageBreak/>
        <w:t>Prosecutions` Performance Evaluation Unit</w:t>
      </w:r>
      <w:r w:rsidR="007E67A5" w:rsidRPr="007F3C68">
        <w:rPr>
          <w:rFonts w:ascii="Book Antiqua" w:hAnsi="Book Antiqua"/>
          <w:lang w:val="en-GB"/>
        </w:rPr>
        <w:t xml:space="preserve"> (</w:t>
      </w:r>
      <w:r>
        <w:rPr>
          <w:rFonts w:ascii="Book Antiqua" w:hAnsi="Book Antiqua"/>
          <w:lang w:val="en-GB"/>
        </w:rPr>
        <w:t>Unit</w:t>
      </w:r>
      <w:r w:rsidR="007E67A5" w:rsidRPr="007F3C68">
        <w:rPr>
          <w:rFonts w:ascii="Book Antiqua" w:hAnsi="Book Antiqua"/>
          <w:lang w:val="en-GB"/>
        </w:rPr>
        <w:t xml:space="preserve">) </w:t>
      </w:r>
      <w:r>
        <w:rPr>
          <w:rFonts w:ascii="Book Antiqua" w:hAnsi="Book Antiqua"/>
          <w:lang w:val="en-GB"/>
        </w:rPr>
        <w:t>of Kosovo Prosecutorial Council based on the legal competencies and for the purposes of supporting the Council, during July has conducted d</w:t>
      </w:r>
      <w:r w:rsidR="007E67A5" w:rsidRPr="007F3C68">
        <w:rPr>
          <w:rFonts w:ascii="Book Antiqua" w:hAnsi="Book Antiqua"/>
          <w:lang w:val="en-GB"/>
        </w:rPr>
        <w:t>i</w:t>
      </w:r>
      <w:r>
        <w:rPr>
          <w:rFonts w:ascii="Book Antiqua" w:hAnsi="Book Antiqua"/>
          <w:lang w:val="en-GB"/>
        </w:rPr>
        <w:t>fferent activities</w:t>
      </w:r>
      <w:r w:rsidR="003C036D" w:rsidRPr="007F3C68">
        <w:rPr>
          <w:rFonts w:ascii="Book Antiqua" w:hAnsi="Book Antiqua"/>
          <w:lang w:val="en-GB"/>
        </w:rPr>
        <w:t>.</w:t>
      </w:r>
    </w:p>
    <w:p w:rsidR="00C011FC" w:rsidRPr="007F3C68" w:rsidRDefault="004D7BD1" w:rsidP="00C011FC">
      <w:pPr>
        <w:spacing w:after="240" w:line="276" w:lineRule="auto"/>
        <w:jc w:val="center"/>
        <w:rPr>
          <w:rFonts w:ascii="Book Antiqua" w:hAnsi="Book Antiqua"/>
          <w:b/>
          <w:lang w:val="en-GB"/>
        </w:rPr>
      </w:pPr>
      <w:r>
        <w:rPr>
          <w:rFonts w:ascii="Book Antiqua" w:hAnsi="Book Antiqua"/>
          <w:b/>
          <w:lang w:val="en-GB"/>
        </w:rPr>
        <w:t>Office for Prosecutorial Overseeing, Analytics and Vetting</w:t>
      </w:r>
    </w:p>
    <w:p w:rsidR="00B64722" w:rsidRPr="007F3C68" w:rsidRDefault="00A950A1" w:rsidP="002F7B3C">
      <w:pPr>
        <w:spacing w:after="240" w:line="276" w:lineRule="auto"/>
        <w:jc w:val="both"/>
        <w:rPr>
          <w:rFonts w:ascii="Book Antiqua" w:hAnsi="Book Antiqua"/>
          <w:lang w:val="en-GB"/>
        </w:rPr>
      </w:pPr>
      <w:r>
        <w:rPr>
          <w:rFonts w:ascii="Book Antiqua" w:hAnsi="Book Antiqua"/>
          <w:lang w:val="en-GB"/>
        </w:rPr>
        <w:t>Office for Prosecutorial Overseeing, Analytics and Vetting has supported work of the Committee in charge of selection of new Prosecutors</w:t>
      </w:r>
      <w:r w:rsidR="002F7B3C" w:rsidRPr="007F3C68">
        <w:rPr>
          <w:rFonts w:ascii="Book Antiqua" w:hAnsi="Book Antiqua"/>
          <w:lang w:val="en-GB"/>
        </w:rPr>
        <w:t>.</w:t>
      </w:r>
    </w:p>
    <w:p w:rsidR="002F7B3C" w:rsidRPr="007F3C68" w:rsidRDefault="00917308" w:rsidP="002F7B3C">
      <w:pPr>
        <w:spacing w:after="240" w:line="276" w:lineRule="auto"/>
        <w:jc w:val="both"/>
        <w:rPr>
          <w:rFonts w:ascii="Book Antiqua" w:hAnsi="Book Antiqua"/>
          <w:lang w:val="en-GB"/>
        </w:rPr>
      </w:pPr>
      <w:r>
        <w:rPr>
          <w:rFonts w:ascii="Book Antiqua" w:hAnsi="Book Antiqua"/>
          <w:lang w:val="en-GB"/>
        </w:rPr>
        <w:t xml:space="preserve">It has finalized the list of identified cases for the Evaluation Mission conducted by the European Commission, and it has prepared the draft of the Regulation for </w:t>
      </w:r>
      <w:r w:rsidR="00CB2737">
        <w:rPr>
          <w:rFonts w:ascii="Book Antiqua" w:hAnsi="Book Antiqua"/>
          <w:lang w:val="en-GB"/>
        </w:rPr>
        <w:t>P</w:t>
      </w:r>
      <w:r>
        <w:rPr>
          <w:rFonts w:ascii="Book Antiqua" w:hAnsi="Book Antiqua"/>
          <w:lang w:val="en-GB"/>
        </w:rPr>
        <w:t xml:space="preserve">rotection of </w:t>
      </w:r>
      <w:r w:rsidR="00CB2737">
        <w:rPr>
          <w:rFonts w:ascii="Book Antiqua" w:hAnsi="Book Antiqua"/>
          <w:lang w:val="en-GB"/>
        </w:rPr>
        <w:t>P</w:t>
      </w:r>
      <w:r>
        <w:rPr>
          <w:rFonts w:ascii="Book Antiqua" w:hAnsi="Book Antiqua"/>
          <w:lang w:val="en-GB"/>
        </w:rPr>
        <w:t xml:space="preserve">ersona </w:t>
      </w:r>
      <w:r w:rsidR="00CB2737">
        <w:rPr>
          <w:rFonts w:ascii="Book Antiqua" w:hAnsi="Book Antiqua"/>
          <w:lang w:val="en-GB"/>
        </w:rPr>
        <w:t>D</w:t>
      </w:r>
      <w:r>
        <w:rPr>
          <w:rFonts w:ascii="Book Antiqua" w:hAnsi="Book Antiqua"/>
          <w:lang w:val="en-GB"/>
        </w:rPr>
        <w:t>ata</w:t>
      </w:r>
      <w:r w:rsidR="002F7B3C" w:rsidRPr="007F3C68">
        <w:rPr>
          <w:rFonts w:ascii="Book Antiqua" w:hAnsi="Book Antiqua"/>
          <w:lang w:val="en-GB"/>
        </w:rPr>
        <w:t>.</w:t>
      </w:r>
    </w:p>
    <w:p w:rsidR="002F7B3C" w:rsidRPr="007F3C68" w:rsidRDefault="00917308" w:rsidP="002F7B3C">
      <w:pPr>
        <w:spacing w:after="240" w:line="276" w:lineRule="auto"/>
        <w:jc w:val="both"/>
        <w:rPr>
          <w:rFonts w:ascii="Book Antiqua" w:hAnsi="Book Antiqua"/>
          <w:lang w:val="en-GB"/>
        </w:rPr>
      </w:pPr>
      <w:r>
        <w:rPr>
          <w:rFonts w:ascii="Book Antiqua" w:hAnsi="Book Antiqua"/>
          <w:lang w:val="en-GB"/>
        </w:rPr>
        <w:t xml:space="preserve">It has also prepared researches and analysis regarding the requests and needs of prosecutorial system of Kosova, and it has also provided inputs for KPC in drafting the document </w:t>
      </w:r>
      <w:r w:rsidR="00EF5141">
        <w:rPr>
          <w:rFonts w:ascii="Book Antiqua" w:hAnsi="Book Antiqua"/>
          <w:lang w:val="en-GB"/>
        </w:rPr>
        <w:t>for</w:t>
      </w:r>
      <w:r>
        <w:rPr>
          <w:rFonts w:ascii="Book Antiqua" w:hAnsi="Book Antiqua"/>
          <w:lang w:val="en-GB"/>
        </w:rPr>
        <w:t xml:space="preserve"> the Sectorial Planning of the European Union</w:t>
      </w:r>
      <w:r w:rsidR="00456BC7" w:rsidRPr="007F3C68">
        <w:rPr>
          <w:rFonts w:ascii="Book Antiqua" w:hAnsi="Book Antiqua"/>
          <w:lang w:val="en-GB"/>
        </w:rPr>
        <w:t>.</w:t>
      </w:r>
    </w:p>
    <w:p w:rsidR="00C011FC" w:rsidRPr="007F3C68" w:rsidRDefault="00A950A1" w:rsidP="00C011FC">
      <w:pPr>
        <w:spacing w:after="240" w:line="276" w:lineRule="auto"/>
        <w:jc w:val="center"/>
        <w:rPr>
          <w:rFonts w:ascii="Book Antiqua" w:hAnsi="Book Antiqua"/>
          <w:b/>
          <w:lang w:val="en-GB"/>
        </w:rPr>
      </w:pPr>
      <w:r>
        <w:rPr>
          <w:rFonts w:ascii="Book Antiqua" w:hAnsi="Book Antiqua"/>
          <w:b/>
          <w:lang w:val="en-GB"/>
        </w:rPr>
        <w:t xml:space="preserve">Office for </w:t>
      </w:r>
      <w:r w:rsidR="00C011FC" w:rsidRPr="007F3C68">
        <w:rPr>
          <w:rFonts w:ascii="Book Antiqua" w:hAnsi="Book Antiqua"/>
          <w:b/>
          <w:lang w:val="en-GB"/>
        </w:rPr>
        <w:t>Statisti</w:t>
      </w:r>
      <w:r>
        <w:rPr>
          <w:rFonts w:ascii="Book Antiqua" w:hAnsi="Book Antiqua"/>
          <w:b/>
          <w:lang w:val="en-GB"/>
        </w:rPr>
        <w:t>cs</w:t>
      </w:r>
    </w:p>
    <w:p w:rsidR="00810B06" w:rsidRPr="007F3C68" w:rsidRDefault="00EF5141" w:rsidP="00810B06">
      <w:pPr>
        <w:spacing w:after="240" w:line="276" w:lineRule="auto"/>
        <w:jc w:val="both"/>
        <w:rPr>
          <w:rFonts w:ascii="Book Antiqua" w:hAnsi="Book Antiqua"/>
          <w:lang w:val="en-GB"/>
        </w:rPr>
      </w:pPr>
      <w:r>
        <w:rPr>
          <w:rFonts w:ascii="Book Antiqua" w:hAnsi="Book Antiqua"/>
          <w:lang w:val="en-GB"/>
        </w:rPr>
        <w:t xml:space="preserve">Office for Statistics has prepared statistical reports for Prosecutions` </w:t>
      </w:r>
      <w:r>
        <w:rPr>
          <w:rFonts w:ascii="Book Antiqua" w:hAnsi="Book Antiqua"/>
          <w:lang w:val="en-GB"/>
        </w:rPr>
        <w:lastRenderedPageBreak/>
        <w:t xml:space="preserve">performance during the second quarter and first bi-annual period of </w:t>
      </w:r>
      <w:r w:rsidR="00810B06" w:rsidRPr="007F3C68">
        <w:rPr>
          <w:rFonts w:ascii="Book Antiqua" w:hAnsi="Book Antiqua"/>
          <w:lang w:val="en-GB"/>
        </w:rPr>
        <w:t>2017.</w:t>
      </w:r>
    </w:p>
    <w:p w:rsidR="0005014A" w:rsidRPr="007F3C68" w:rsidRDefault="00EF5141" w:rsidP="00810B06">
      <w:pPr>
        <w:spacing w:after="240" w:line="276" w:lineRule="auto"/>
        <w:jc w:val="both"/>
        <w:rPr>
          <w:rFonts w:ascii="Book Antiqua" w:hAnsi="Book Antiqua"/>
          <w:lang w:val="en-GB"/>
        </w:rPr>
      </w:pPr>
      <w:r>
        <w:rPr>
          <w:rFonts w:ascii="Book Antiqua" w:hAnsi="Book Antiqua"/>
          <w:lang w:val="en-GB"/>
        </w:rPr>
        <w:t xml:space="preserve">It has integrated/populated statistical data from the </w:t>
      </w:r>
      <w:proofErr w:type="spellStart"/>
      <w:r w:rsidR="00810B06" w:rsidRPr="007F3C68">
        <w:rPr>
          <w:rFonts w:ascii="Book Antiqua" w:hAnsi="Book Antiqua"/>
          <w:lang w:val="en-GB"/>
        </w:rPr>
        <w:t>kriMKorr</w:t>
      </w:r>
      <w:proofErr w:type="spellEnd"/>
      <w:r w:rsidR="00810B06" w:rsidRPr="007F3C68">
        <w:rPr>
          <w:rFonts w:ascii="Book Antiqua" w:hAnsi="Book Antiqua"/>
          <w:lang w:val="en-GB"/>
        </w:rPr>
        <w:t xml:space="preserve"> </w:t>
      </w:r>
      <w:r>
        <w:rPr>
          <w:rFonts w:ascii="Book Antiqua" w:hAnsi="Book Antiqua"/>
          <w:lang w:val="en-GB"/>
        </w:rPr>
        <w:t>database from all Prosecutions, and it has completed statistical reports for characteristic criminal offenses</w:t>
      </w:r>
      <w:r w:rsidR="00810B06" w:rsidRPr="007F3C68">
        <w:rPr>
          <w:rFonts w:ascii="Book Antiqua" w:hAnsi="Book Antiqua"/>
          <w:lang w:val="en-GB"/>
        </w:rPr>
        <w:t>.</w:t>
      </w:r>
    </w:p>
    <w:p w:rsidR="00C011FC" w:rsidRPr="007F3C68" w:rsidRDefault="00E832A5" w:rsidP="00810B06">
      <w:pPr>
        <w:spacing w:after="200" w:line="276" w:lineRule="auto"/>
        <w:jc w:val="both"/>
        <w:rPr>
          <w:rFonts w:ascii="Book Antiqua" w:hAnsi="Book Antiqua"/>
          <w:lang w:val="en-GB"/>
        </w:rPr>
      </w:pPr>
      <w:r>
        <w:rPr>
          <w:rFonts w:ascii="Book Antiqua" w:hAnsi="Book Antiqua"/>
          <w:lang w:val="en-GB"/>
        </w:rPr>
        <w:t>For the purposes of transparency, Office for Statistics has prepared different reports and Registries based on the requests of different Non-Governmental Organizations</w:t>
      </w:r>
      <w:r w:rsidR="00E22CDE">
        <w:rPr>
          <w:rFonts w:ascii="Book Antiqua" w:hAnsi="Book Antiqua"/>
          <w:lang w:val="en-GB"/>
        </w:rPr>
        <w:t>, namely</w:t>
      </w:r>
      <w:r>
        <w:rPr>
          <w:rFonts w:ascii="Book Antiqua" w:hAnsi="Book Antiqua"/>
          <w:lang w:val="en-GB"/>
        </w:rPr>
        <w:t>: Kosovo Law Institute, Movement ‘</w:t>
      </w:r>
      <w:proofErr w:type="spellStart"/>
      <w:r w:rsidR="00810B06" w:rsidRPr="007F3C68">
        <w:rPr>
          <w:rFonts w:ascii="Book Antiqua" w:hAnsi="Book Antiqua"/>
          <w:lang w:val="en-GB"/>
        </w:rPr>
        <w:t>Fol</w:t>
      </w:r>
      <w:proofErr w:type="spellEnd"/>
      <w:r>
        <w:rPr>
          <w:rFonts w:ascii="Book Antiqua" w:hAnsi="Book Antiqua"/>
          <w:lang w:val="en-GB"/>
        </w:rPr>
        <w:t>’ and Movement</w:t>
      </w:r>
      <w:r w:rsidR="00144EFD" w:rsidRPr="007F3C68">
        <w:rPr>
          <w:rFonts w:ascii="Book Antiqua" w:hAnsi="Book Antiqua"/>
          <w:lang w:val="en-GB"/>
        </w:rPr>
        <w:t xml:space="preserve"> </w:t>
      </w:r>
      <w:r>
        <w:rPr>
          <w:rFonts w:ascii="Book Antiqua" w:hAnsi="Book Antiqua"/>
          <w:lang w:val="en-GB"/>
        </w:rPr>
        <w:t>‘</w:t>
      </w:r>
      <w:proofErr w:type="spellStart"/>
      <w:r w:rsidR="00810B06" w:rsidRPr="007F3C68">
        <w:rPr>
          <w:rFonts w:ascii="Book Antiqua" w:hAnsi="Book Antiqua"/>
          <w:lang w:val="en-GB"/>
        </w:rPr>
        <w:t>Çohu</w:t>
      </w:r>
      <w:proofErr w:type="spellEnd"/>
      <w:r>
        <w:rPr>
          <w:rFonts w:ascii="Book Antiqua" w:hAnsi="Book Antiqua"/>
          <w:lang w:val="en-GB"/>
        </w:rPr>
        <w:t>’.</w:t>
      </w:r>
      <w:r w:rsidR="00810B06" w:rsidRPr="007F3C68">
        <w:rPr>
          <w:rFonts w:ascii="Book Antiqua" w:hAnsi="Book Antiqua"/>
          <w:lang w:val="en-GB"/>
        </w:rPr>
        <w:t xml:space="preserve"> </w:t>
      </w:r>
    </w:p>
    <w:p w:rsidR="00E443AC" w:rsidRPr="007F3C68" w:rsidRDefault="00786FE2" w:rsidP="00810B06">
      <w:pPr>
        <w:spacing w:after="200" w:line="276" w:lineRule="auto"/>
        <w:jc w:val="both"/>
        <w:rPr>
          <w:rFonts w:ascii="Book Antiqua" w:hAnsi="Book Antiqua"/>
          <w:lang w:val="en-GB"/>
        </w:rPr>
      </w:pPr>
      <w:r>
        <w:rPr>
          <w:rFonts w:ascii="Book Antiqua" w:hAnsi="Book Antiqua"/>
          <w:lang w:val="en-GB"/>
        </w:rPr>
        <w:t xml:space="preserve">It has prepared a statistical report regarding types of Court Rulings concerning accusatory instruments employed by Prosecutions, </w:t>
      </w:r>
      <w:r w:rsidR="00E22CDE">
        <w:rPr>
          <w:rFonts w:ascii="Book Antiqua" w:hAnsi="Book Antiqua"/>
          <w:lang w:val="en-GB"/>
        </w:rPr>
        <w:t xml:space="preserve">and </w:t>
      </w:r>
      <w:r>
        <w:rPr>
          <w:rFonts w:ascii="Book Antiqua" w:hAnsi="Book Antiqua"/>
          <w:lang w:val="en-GB"/>
        </w:rPr>
        <w:t>criminal reports submitted by the Anti-Corruption Agency</w:t>
      </w:r>
      <w:r w:rsidR="00B81F79">
        <w:rPr>
          <w:rFonts w:ascii="Book Antiqua" w:hAnsi="Book Antiqua"/>
          <w:lang w:val="en-GB"/>
        </w:rPr>
        <w:t xml:space="preserve"> (ACA), as per </w:t>
      </w:r>
      <w:r w:rsidR="00E22CDE">
        <w:rPr>
          <w:rFonts w:ascii="Book Antiqua" w:hAnsi="Book Antiqua"/>
          <w:lang w:val="en-GB"/>
        </w:rPr>
        <w:t xml:space="preserve">the </w:t>
      </w:r>
      <w:r w:rsidR="00B81F79" w:rsidRPr="000C7927">
        <w:rPr>
          <w:rFonts w:ascii="Book Antiqua" w:hAnsi="Book Antiqua"/>
          <w:lang w:val="en-GB"/>
        </w:rPr>
        <w:t>request of ACA Ma</w:t>
      </w:r>
      <w:r w:rsidRPr="000C7927">
        <w:rPr>
          <w:rFonts w:ascii="Book Antiqua" w:hAnsi="Book Antiqua"/>
          <w:lang w:val="en-GB"/>
        </w:rPr>
        <w:t>tri</w:t>
      </w:r>
      <w:r w:rsidR="000C7927" w:rsidRPr="000C7927">
        <w:rPr>
          <w:rFonts w:ascii="Book Antiqua" w:hAnsi="Book Antiqua"/>
          <w:lang w:val="en-GB"/>
        </w:rPr>
        <w:t>x</w:t>
      </w:r>
      <w:r w:rsidR="00E443AC" w:rsidRPr="000C7927">
        <w:rPr>
          <w:rFonts w:ascii="Book Antiqua" w:hAnsi="Book Antiqua"/>
          <w:lang w:val="en-GB"/>
        </w:rPr>
        <w:t>.</w:t>
      </w:r>
    </w:p>
    <w:p w:rsidR="00C011FC" w:rsidRPr="007F3C68" w:rsidRDefault="00A950A1" w:rsidP="00C011FC">
      <w:pPr>
        <w:spacing w:after="240" w:line="276" w:lineRule="auto"/>
        <w:jc w:val="center"/>
        <w:rPr>
          <w:rFonts w:ascii="Book Antiqua" w:hAnsi="Book Antiqua"/>
          <w:b/>
          <w:lang w:val="en-GB"/>
        </w:rPr>
      </w:pPr>
      <w:r>
        <w:rPr>
          <w:rFonts w:ascii="Book Antiqua" w:hAnsi="Book Antiqua"/>
          <w:b/>
          <w:lang w:val="en-GB"/>
        </w:rPr>
        <w:t>Office for Trainings</w:t>
      </w:r>
    </w:p>
    <w:p w:rsidR="00EE4F70" w:rsidRPr="007F3C68" w:rsidRDefault="00786FE2" w:rsidP="00C66BE9">
      <w:pPr>
        <w:spacing w:after="240" w:line="276" w:lineRule="auto"/>
        <w:jc w:val="both"/>
        <w:rPr>
          <w:rFonts w:ascii="Book Antiqua" w:hAnsi="Book Antiqua"/>
          <w:lang w:val="en-GB" w:eastAsia="sr-Latn-CS"/>
        </w:rPr>
      </w:pPr>
      <w:r>
        <w:rPr>
          <w:rFonts w:ascii="Book Antiqua" w:hAnsi="Book Antiqua"/>
          <w:lang w:val="en-GB"/>
        </w:rPr>
        <w:t>Office for Trainings within its cooperation with the Academy of Justice and some other Institutions has organized trainings with different topics based on the needs for professional upgrading of Prosecutors and administrative st</w:t>
      </w:r>
      <w:bookmarkStart w:id="14" w:name="_GoBack"/>
      <w:bookmarkEnd w:id="14"/>
      <w:r>
        <w:rPr>
          <w:rFonts w:ascii="Book Antiqua" w:hAnsi="Book Antiqua"/>
          <w:lang w:val="en-GB"/>
        </w:rPr>
        <w:t>aff</w:t>
      </w:r>
      <w:r w:rsidR="007C1156">
        <w:rPr>
          <w:rFonts w:ascii="Book Antiqua" w:hAnsi="Book Antiqua"/>
          <w:lang w:val="en-GB"/>
        </w:rPr>
        <w:t>.</w:t>
      </w:r>
      <w:r w:rsidR="00AA7675" w:rsidRPr="007F3C68">
        <w:rPr>
          <w:rFonts w:ascii="Book Antiqua" w:hAnsi="Book Antiqua"/>
          <w:lang w:val="en-GB" w:eastAsia="sr-Latn-CS"/>
        </w:rPr>
        <w:t xml:space="preserve"> </w:t>
      </w:r>
    </w:p>
    <w:sectPr w:rsidR="00EE4F70" w:rsidRPr="007F3C68"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8CF" w:rsidRDefault="007A48CF" w:rsidP="00C34467">
      <w:r>
        <w:separator/>
      </w:r>
    </w:p>
  </w:endnote>
  <w:endnote w:type="continuationSeparator" w:id="0">
    <w:p w:rsidR="007A48CF" w:rsidRDefault="007A48CF"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E22CDE">
          <w:rPr>
            <w:noProof/>
          </w:rPr>
          <w:t>13</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471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1D0354">
          <w:rPr>
            <w:noProof/>
          </w:rPr>
          <w:t>11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8CF" w:rsidRDefault="007A48CF" w:rsidP="00C34467">
      <w:r>
        <w:separator/>
      </w:r>
    </w:p>
  </w:footnote>
  <w:footnote w:type="continuationSeparator" w:id="0">
    <w:p w:rsidR="007A48CF" w:rsidRDefault="007A48CF"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34CC0509" wp14:editId="11EA0024">
          <wp:extent cx="785674" cy="73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6801D745" wp14:editId="29AC56B2">
          <wp:extent cx="785674" cy="73086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50D3F62"/>
    <w:multiLevelType w:val="hybridMultilevel"/>
    <w:tmpl w:val="C964B3EC"/>
    <w:lvl w:ilvl="0" w:tplc="8016403C">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56F82"/>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0">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1">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7"/>
  </w:num>
  <w:num w:numId="4">
    <w:abstractNumId w:val="18"/>
  </w:num>
  <w:num w:numId="5">
    <w:abstractNumId w:val="7"/>
  </w:num>
  <w:num w:numId="6">
    <w:abstractNumId w:val="5"/>
  </w:num>
  <w:num w:numId="7">
    <w:abstractNumId w:val="3"/>
  </w:num>
  <w:num w:numId="8">
    <w:abstractNumId w:val="13"/>
  </w:num>
  <w:num w:numId="9">
    <w:abstractNumId w:val="9"/>
  </w:num>
  <w:num w:numId="10">
    <w:abstractNumId w:val="1"/>
  </w:num>
  <w:num w:numId="11">
    <w:abstractNumId w:val="10"/>
  </w:num>
  <w:num w:numId="12">
    <w:abstractNumId w:val="11"/>
  </w:num>
  <w:num w:numId="13">
    <w:abstractNumId w:val="2"/>
  </w:num>
  <w:num w:numId="14">
    <w:abstractNumId w:val="8"/>
  </w:num>
  <w:num w:numId="15">
    <w:abstractNumId w:val="16"/>
  </w:num>
  <w:num w:numId="16">
    <w:abstractNumId w:val="14"/>
  </w:num>
  <w:num w:numId="17">
    <w:abstractNumId w:val="12"/>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11A09"/>
    <w:rsid w:val="00014F28"/>
    <w:rsid w:val="00023AD0"/>
    <w:rsid w:val="00024FD7"/>
    <w:rsid w:val="00031713"/>
    <w:rsid w:val="00042399"/>
    <w:rsid w:val="000464D3"/>
    <w:rsid w:val="0005014A"/>
    <w:rsid w:val="0005029E"/>
    <w:rsid w:val="00060D39"/>
    <w:rsid w:val="00063E68"/>
    <w:rsid w:val="00064485"/>
    <w:rsid w:val="000715E7"/>
    <w:rsid w:val="00083354"/>
    <w:rsid w:val="0008592A"/>
    <w:rsid w:val="0008708B"/>
    <w:rsid w:val="00087B5B"/>
    <w:rsid w:val="00092608"/>
    <w:rsid w:val="00095474"/>
    <w:rsid w:val="000A2904"/>
    <w:rsid w:val="000A5A95"/>
    <w:rsid w:val="000B0D21"/>
    <w:rsid w:val="000B5DBE"/>
    <w:rsid w:val="000C5306"/>
    <w:rsid w:val="000C7927"/>
    <w:rsid w:val="000D634B"/>
    <w:rsid w:val="000E62D0"/>
    <w:rsid w:val="00102E68"/>
    <w:rsid w:val="00107AC3"/>
    <w:rsid w:val="001131AA"/>
    <w:rsid w:val="0011392E"/>
    <w:rsid w:val="00125C9A"/>
    <w:rsid w:val="001273D5"/>
    <w:rsid w:val="00127F08"/>
    <w:rsid w:val="00130522"/>
    <w:rsid w:val="00133654"/>
    <w:rsid w:val="0013765B"/>
    <w:rsid w:val="0013783E"/>
    <w:rsid w:val="00140071"/>
    <w:rsid w:val="00144EFD"/>
    <w:rsid w:val="00155FF0"/>
    <w:rsid w:val="00162F56"/>
    <w:rsid w:val="001630DC"/>
    <w:rsid w:val="00163D95"/>
    <w:rsid w:val="00165B17"/>
    <w:rsid w:val="00166989"/>
    <w:rsid w:val="0016701D"/>
    <w:rsid w:val="00172263"/>
    <w:rsid w:val="00175AFA"/>
    <w:rsid w:val="00177439"/>
    <w:rsid w:val="0018024A"/>
    <w:rsid w:val="00181562"/>
    <w:rsid w:val="0018293E"/>
    <w:rsid w:val="00190C01"/>
    <w:rsid w:val="00195C6F"/>
    <w:rsid w:val="00197606"/>
    <w:rsid w:val="001A75B2"/>
    <w:rsid w:val="001B111E"/>
    <w:rsid w:val="001B16EF"/>
    <w:rsid w:val="001B202E"/>
    <w:rsid w:val="001B38C0"/>
    <w:rsid w:val="001B7A41"/>
    <w:rsid w:val="001C59BF"/>
    <w:rsid w:val="001C75BC"/>
    <w:rsid w:val="001D0354"/>
    <w:rsid w:val="001D44AD"/>
    <w:rsid w:val="001E282E"/>
    <w:rsid w:val="001F3F58"/>
    <w:rsid w:val="0020202F"/>
    <w:rsid w:val="00210686"/>
    <w:rsid w:val="00210B1E"/>
    <w:rsid w:val="00210EAD"/>
    <w:rsid w:val="00216A6A"/>
    <w:rsid w:val="00216C83"/>
    <w:rsid w:val="00221985"/>
    <w:rsid w:val="00230DEC"/>
    <w:rsid w:val="002433A9"/>
    <w:rsid w:val="00260EC4"/>
    <w:rsid w:val="00261BB5"/>
    <w:rsid w:val="00265873"/>
    <w:rsid w:val="0026632F"/>
    <w:rsid w:val="00270B49"/>
    <w:rsid w:val="002725A6"/>
    <w:rsid w:val="002769B6"/>
    <w:rsid w:val="00276C78"/>
    <w:rsid w:val="00276DCC"/>
    <w:rsid w:val="00280644"/>
    <w:rsid w:val="00280C49"/>
    <w:rsid w:val="002822FD"/>
    <w:rsid w:val="00283179"/>
    <w:rsid w:val="002835E7"/>
    <w:rsid w:val="002937FC"/>
    <w:rsid w:val="002967B7"/>
    <w:rsid w:val="002B0600"/>
    <w:rsid w:val="002B0DE8"/>
    <w:rsid w:val="002B59FF"/>
    <w:rsid w:val="002B7596"/>
    <w:rsid w:val="002C58A1"/>
    <w:rsid w:val="002C6E4D"/>
    <w:rsid w:val="002D144B"/>
    <w:rsid w:val="002D357D"/>
    <w:rsid w:val="002D4823"/>
    <w:rsid w:val="002E0D0F"/>
    <w:rsid w:val="002F01B4"/>
    <w:rsid w:val="002F58F9"/>
    <w:rsid w:val="002F5BE4"/>
    <w:rsid w:val="002F7B3C"/>
    <w:rsid w:val="0030005F"/>
    <w:rsid w:val="00324BA6"/>
    <w:rsid w:val="0032666B"/>
    <w:rsid w:val="00330C73"/>
    <w:rsid w:val="00337DCA"/>
    <w:rsid w:val="003411DC"/>
    <w:rsid w:val="00343DE3"/>
    <w:rsid w:val="00345F0A"/>
    <w:rsid w:val="003477CF"/>
    <w:rsid w:val="00347A0A"/>
    <w:rsid w:val="00355A6C"/>
    <w:rsid w:val="0035707C"/>
    <w:rsid w:val="0037105D"/>
    <w:rsid w:val="00371F83"/>
    <w:rsid w:val="00373419"/>
    <w:rsid w:val="003744A3"/>
    <w:rsid w:val="00382A37"/>
    <w:rsid w:val="0039138C"/>
    <w:rsid w:val="003A2FA3"/>
    <w:rsid w:val="003A6D9E"/>
    <w:rsid w:val="003B0523"/>
    <w:rsid w:val="003B240C"/>
    <w:rsid w:val="003B3FC3"/>
    <w:rsid w:val="003B78C3"/>
    <w:rsid w:val="003C036D"/>
    <w:rsid w:val="003C076D"/>
    <w:rsid w:val="003C1DBB"/>
    <w:rsid w:val="003C2B5E"/>
    <w:rsid w:val="003D47D6"/>
    <w:rsid w:val="003E77A0"/>
    <w:rsid w:val="003F3170"/>
    <w:rsid w:val="004037A0"/>
    <w:rsid w:val="004058F8"/>
    <w:rsid w:val="004113D5"/>
    <w:rsid w:val="00411525"/>
    <w:rsid w:val="00411C54"/>
    <w:rsid w:val="00412399"/>
    <w:rsid w:val="00416F25"/>
    <w:rsid w:val="0042397C"/>
    <w:rsid w:val="0042799C"/>
    <w:rsid w:val="00431CD9"/>
    <w:rsid w:val="00432900"/>
    <w:rsid w:val="004375F3"/>
    <w:rsid w:val="00444C5B"/>
    <w:rsid w:val="00444D29"/>
    <w:rsid w:val="004458BC"/>
    <w:rsid w:val="00445A7D"/>
    <w:rsid w:val="00451390"/>
    <w:rsid w:val="0045455E"/>
    <w:rsid w:val="00456BC7"/>
    <w:rsid w:val="00460122"/>
    <w:rsid w:val="004614BF"/>
    <w:rsid w:val="00462223"/>
    <w:rsid w:val="0047032F"/>
    <w:rsid w:val="0047044D"/>
    <w:rsid w:val="004735D6"/>
    <w:rsid w:val="00474E0C"/>
    <w:rsid w:val="00475B30"/>
    <w:rsid w:val="00475CC8"/>
    <w:rsid w:val="0048454B"/>
    <w:rsid w:val="00485242"/>
    <w:rsid w:val="00491072"/>
    <w:rsid w:val="004943C7"/>
    <w:rsid w:val="004962A7"/>
    <w:rsid w:val="00496D5C"/>
    <w:rsid w:val="004B14A6"/>
    <w:rsid w:val="004B1740"/>
    <w:rsid w:val="004B7701"/>
    <w:rsid w:val="004C0179"/>
    <w:rsid w:val="004C07B3"/>
    <w:rsid w:val="004D088F"/>
    <w:rsid w:val="004D3778"/>
    <w:rsid w:val="004D5F6D"/>
    <w:rsid w:val="004D6C9C"/>
    <w:rsid w:val="004D7BD1"/>
    <w:rsid w:val="004E237A"/>
    <w:rsid w:val="004E2A8A"/>
    <w:rsid w:val="00502BC8"/>
    <w:rsid w:val="00503A06"/>
    <w:rsid w:val="00506E85"/>
    <w:rsid w:val="005071C6"/>
    <w:rsid w:val="0051581F"/>
    <w:rsid w:val="005224DB"/>
    <w:rsid w:val="00524207"/>
    <w:rsid w:val="00526D92"/>
    <w:rsid w:val="00530A1B"/>
    <w:rsid w:val="00532592"/>
    <w:rsid w:val="00533209"/>
    <w:rsid w:val="00536264"/>
    <w:rsid w:val="00541B83"/>
    <w:rsid w:val="00542664"/>
    <w:rsid w:val="00550C3E"/>
    <w:rsid w:val="005514DF"/>
    <w:rsid w:val="005520C8"/>
    <w:rsid w:val="00572512"/>
    <w:rsid w:val="0058149B"/>
    <w:rsid w:val="00583D23"/>
    <w:rsid w:val="00584887"/>
    <w:rsid w:val="00584890"/>
    <w:rsid w:val="00592E8B"/>
    <w:rsid w:val="005930BA"/>
    <w:rsid w:val="005B0B0E"/>
    <w:rsid w:val="005B18A3"/>
    <w:rsid w:val="005B4CDD"/>
    <w:rsid w:val="005B63CD"/>
    <w:rsid w:val="005B7065"/>
    <w:rsid w:val="005C2667"/>
    <w:rsid w:val="005C758C"/>
    <w:rsid w:val="005C794D"/>
    <w:rsid w:val="005C7C54"/>
    <w:rsid w:val="005D363D"/>
    <w:rsid w:val="005D4B3D"/>
    <w:rsid w:val="005D78CA"/>
    <w:rsid w:val="005E2DFC"/>
    <w:rsid w:val="005E529F"/>
    <w:rsid w:val="005E628C"/>
    <w:rsid w:val="005F0190"/>
    <w:rsid w:val="005F0FE4"/>
    <w:rsid w:val="005F30EA"/>
    <w:rsid w:val="005F48BE"/>
    <w:rsid w:val="005F5893"/>
    <w:rsid w:val="00607A3B"/>
    <w:rsid w:val="006172C8"/>
    <w:rsid w:val="006237B8"/>
    <w:rsid w:val="0062473E"/>
    <w:rsid w:val="006334F7"/>
    <w:rsid w:val="00636477"/>
    <w:rsid w:val="00647840"/>
    <w:rsid w:val="00660038"/>
    <w:rsid w:val="00672E96"/>
    <w:rsid w:val="0067581A"/>
    <w:rsid w:val="006800AA"/>
    <w:rsid w:val="00682BBB"/>
    <w:rsid w:val="006904FB"/>
    <w:rsid w:val="006940B4"/>
    <w:rsid w:val="006A4FC3"/>
    <w:rsid w:val="006B4F34"/>
    <w:rsid w:val="006B54B1"/>
    <w:rsid w:val="006C796A"/>
    <w:rsid w:val="006D19DC"/>
    <w:rsid w:val="006D21FF"/>
    <w:rsid w:val="006D2E67"/>
    <w:rsid w:val="006D3201"/>
    <w:rsid w:val="006E1ACC"/>
    <w:rsid w:val="006F2954"/>
    <w:rsid w:val="006F3465"/>
    <w:rsid w:val="006F4CDF"/>
    <w:rsid w:val="00700C20"/>
    <w:rsid w:val="007133A6"/>
    <w:rsid w:val="00717AAE"/>
    <w:rsid w:val="007256B5"/>
    <w:rsid w:val="00725A59"/>
    <w:rsid w:val="00737088"/>
    <w:rsid w:val="00737407"/>
    <w:rsid w:val="007400B7"/>
    <w:rsid w:val="0074365E"/>
    <w:rsid w:val="00754C6D"/>
    <w:rsid w:val="007553E9"/>
    <w:rsid w:val="00755DB4"/>
    <w:rsid w:val="007734E7"/>
    <w:rsid w:val="00777786"/>
    <w:rsid w:val="00784A88"/>
    <w:rsid w:val="00786FE2"/>
    <w:rsid w:val="00791CD1"/>
    <w:rsid w:val="00792F07"/>
    <w:rsid w:val="007936B6"/>
    <w:rsid w:val="00794913"/>
    <w:rsid w:val="007A1535"/>
    <w:rsid w:val="007A48CF"/>
    <w:rsid w:val="007A4C6F"/>
    <w:rsid w:val="007B4A21"/>
    <w:rsid w:val="007C0AEC"/>
    <w:rsid w:val="007C1156"/>
    <w:rsid w:val="007C2815"/>
    <w:rsid w:val="007C3B1C"/>
    <w:rsid w:val="007C54FE"/>
    <w:rsid w:val="007C7819"/>
    <w:rsid w:val="007D389B"/>
    <w:rsid w:val="007D3A13"/>
    <w:rsid w:val="007E67A5"/>
    <w:rsid w:val="007F302F"/>
    <w:rsid w:val="007F3C68"/>
    <w:rsid w:val="007F6502"/>
    <w:rsid w:val="007F6735"/>
    <w:rsid w:val="007F75BA"/>
    <w:rsid w:val="00800515"/>
    <w:rsid w:val="008006FA"/>
    <w:rsid w:val="00801990"/>
    <w:rsid w:val="00803309"/>
    <w:rsid w:val="00806B54"/>
    <w:rsid w:val="00807AEF"/>
    <w:rsid w:val="0081034D"/>
    <w:rsid w:val="00810B06"/>
    <w:rsid w:val="00813C84"/>
    <w:rsid w:val="008166FD"/>
    <w:rsid w:val="00817DC6"/>
    <w:rsid w:val="00820B3B"/>
    <w:rsid w:val="00822BF5"/>
    <w:rsid w:val="008234BB"/>
    <w:rsid w:val="00823A40"/>
    <w:rsid w:val="00826D9D"/>
    <w:rsid w:val="00832E54"/>
    <w:rsid w:val="00837316"/>
    <w:rsid w:val="00843653"/>
    <w:rsid w:val="008447FF"/>
    <w:rsid w:val="008455C1"/>
    <w:rsid w:val="008479AA"/>
    <w:rsid w:val="00847DE9"/>
    <w:rsid w:val="00850F6B"/>
    <w:rsid w:val="0085633E"/>
    <w:rsid w:val="00856D69"/>
    <w:rsid w:val="008616A4"/>
    <w:rsid w:val="0086312A"/>
    <w:rsid w:val="00866701"/>
    <w:rsid w:val="00875EBE"/>
    <w:rsid w:val="00880192"/>
    <w:rsid w:val="00892B91"/>
    <w:rsid w:val="00893F16"/>
    <w:rsid w:val="008947ED"/>
    <w:rsid w:val="008A1327"/>
    <w:rsid w:val="008B7382"/>
    <w:rsid w:val="008C1C9F"/>
    <w:rsid w:val="008C1E9B"/>
    <w:rsid w:val="008C7C36"/>
    <w:rsid w:val="008D073E"/>
    <w:rsid w:val="008D6313"/>
    <w:rsid w:val="008D63D7"/>
    <w:rsid w:val="008E773C"/>
    <w:rsid w:val="00900685"/>
    <w:rsid w:val="00904064"/>
    <w:rsid w:val="009053CC"/>
    <w:rsid w:val="00913760"/>
    <w:rsid w:val="009141C6"/>
    <w:rsid w:val="0091585B"/>
    <w:rsid w:val="00915CFC"/>
    <w:rsid w:val="00916C99"/>
    <w:rsid w:val="00917308"/>
    <w:rsid w:val="0092095A"/>
    <w:rsid w:val="009304A3"/>
    <w:rsid w:val="00933003"/>
    <w:rsid w:val="00940B3C"/>
    <w:rsid w:val="00943E8A"/>
    <w:rsid w:val="0094449C"/>
    <w:rsid w:val="009454B9"/>
    <w:rsid w:val="00947899"/>
    <w:rsid w:val="00950677"/>
    <w:rsid w:val="00955C49"/>
    <w:rsid w:val="00956AA9"/>
    <w:rsid w:val="00957981"/>
    <w:rsid w:val="00957B9E"/>
    <w:rsid w:val="0096397B"/>
    <w:rsid w:val="009643D4"/>
    <w:rsid w:val="00970979"/>
    <w:rsid w:val="00977364"/>
    <w:rsid w:val="00986A01"/>
    <w:rsid w:val="009873ED"/>
    <w:rsid w:val="0099151B"/>
    <w:rsid w:val="00997D38"/>
    <w:rsid w:val="009A4E58"/>
    <w:rsid w:val="009A7DFF"/>
    <w:rsid w:val="009B2EC5"/>
    <w:rsid w:val="009B50E5"/>
    <w:rsid w:val="009C09C7"/>
    <w:rsid w:val="009C29B6"/>
    <w:rsid w:val="009C33B6"/>
    <w:rsid w:val="009C3B70"/>
    <w:rsid w:val="009C579C"/>
    <w:rsid w:val="009C5B12"/>
    <w:rsid w:val="009D2F1E"/>
    <w:rsid w:val="009D34A3"/>
    <w:rsid w:val="009D4B6A"/>
    <w:rsid w:val="009D5727"/>
    <w:rsid w:val="009E3CB1"/>
    <w:rsid w:val="009E44E7"/>
    <w:rsid w:val="009E5415"/>
    <w:rsid w:val="009F2E7D"/>
    <w:rsid w:val="00A01A01"/>
    <w:rsid w:val="00A02874"/>
    <w:rsid w:val="00A03D47"/>
    <w:rsid w:val="00A06F8D"/>
    <w:rsid w:val="00A07785"/>
    <w:rsid w:val="00A10552"/>
    <w:rsid w:val="00A13481"/>
    <w:rsid w:val="00A16AE2"/>
    <w:rsid w:val="00A32462"/>
    <w:rsid w:val="00A32F3D"/>
    <w:rsid w:val="00A33918"/>
    <w:rsid w:val="00A40E3C"/>
    <w:rsid w:val="00A40E5E"/>
    <w:rsid w:val="00A448C2"/>
    <w:rsid w:val="00A4621A"/>
    <w:rsid w:val="00A47D7A"/>
    <w:rsid w:val="00A54DCF"/>
    <w:rsid w:val="00A6043B"/>
    <w:rsid w:val="00A61714"/>
    <w:rsid w:val="00A61BAD"/>
    <w:rsid w:val="00A66750"/>
    <w:rsid w:val="00A66946"/>
    <w:rsid w:val="00A67494"/>
    <w:rsid w:val="00A7143B"/>
    <w:rsid w:val="00A805EC"/>
    <w:rsid w:val="00A83BFA"/>
    <w:rsid w:val="00A8711B"/>
    <w:rsid w:val="00A94404"/>
    <w:rsid w:val="00A950A1"/>
    <w:rsid w:val="00A9699F"/>
    <w:rsid w:val="00AA2260"/>
    <w:rsid w:val="00AA3FE7"/>
    <w:rsid w:val="00AA64EA"/>
    <w:rsid w:val="00AA7675"/>
    <w:rsid w:val="00AB1139"/>
    <w:rsid w:val="00AB497A"/>
    <w:rsid w:val="00AC1E57"/>
    <w:rsid w:val="00AC34B5"/>
    <w:rsid w:val="00AC4E88"/>
    <w:rsid w:val="00AC541D"/>
    <w:rsid w:val="00AC582C"/>
    <w:rsid w:val="00AC6ECB"/>
    <w:rsid w:val="00AC7105"/>
    <w:rsid w:val="00AD06BE"/>
    <w:rsid w:val="00AD086C"/>
    <w:rsid w:val="00AD16E7"/>
    <w:rsid w:val="00AD1D6C"/>
    <w:rsid w:val="00AD7603"/>
    <w:rsid w:val="00AE0F5A"/>
    <w:rsid w:val="00AE1736"/>
    <w:rsid w:val="00AE17A5"/>
    <w:rsid w:val="00AE3FB1"/>
    <w:rsid w:val="00AE5BB4"/>
    <w:rsid w:val="00AE7BB4"/>
    <w:rsid w:val="00AF152D"/>
    <w:rsid w:val="00AF298E"/>
    <w:rsid w:val="00AF344D"/>
    <w:rsid w:val="00AF5886"/>
    <w:rsid w:val="00AF5EDC"/>
    <w:rsid w:val="00AF71C3"/>
    <w:rsid w:val="00B05454"/>
    <w:rsid w:val="00B16B60"/>
    <w:rsid w:val="00B16E8C"/>
    <w:rsid w:val="00B2374A"/>
    <w:rsid w:val="00B36347"/>
    <w:rsid w:val="00B41898"/>
    <w:rsid w:val="00B43233"/>
    <w:rsid w:val="00B43517"/>
    <w:rsid w:val="00B441FB"/>
    <w:rsid w:val="00B51249"/>
    <w:rsid w:val="00B51AF5"/>
    <w:rsid w:val="00B538C9"/>
    <w:rsid w:val="00B60AEC"/>
    <w:rsid w:val="00B64722"/>
    <w:rsid w:val="00B673DE"/>
    <w:rsid w:val="00B81F79"/>
    <w:rsid w:val="00B851EB"/>
    <w:rsid w:val="00B85257"/>
    <w:rsid w:val="00B85721"/>
    <w:rsid w:val="00B9175C"/>
    <w:rsid w:val="00B91D18"/>
    <w:rsid w:val="00B96B6D"/>
    <w:rsid w:val="00BA1C33"/>
    <w:rsid w:val="00BA35A6"/>
    <w:rsid w:val="00BB0B38"/>
    <w:rsid w:val="00BB3B1D"/>
    <w:rsid w:val="00BB7472"/>
    <w:rsid w:val="00BC4342"/>
    <w:rsid w:val="00BC615B"/>
    <w:rsid w:val="00BD2F4A"/>
    <w:rsid w:val="00BD4CBF"/>
    <w:rsid w:val="00BD5E0C"/>
    <w:rsid w:val="00C011FC"/>
    <w:rsid w:val="00C03B70"/>
    <w:rsid w:val="00C10DBD"/>
    <w:rsid w:val="00C15E24"/>
    <w:rsid w:val="00C21F45"/>
    <w:rsid w:val="00C22B58"/>
    <w:rsid w:val="00C279C4"/>
    <w:rsid w:val="00C34467"/>
    <w:rsid w:val="00C40E50"/>
    <w:rsid w:val="00C47E93"/>
    <w:rsid w:val="00C52B22"/>
    <w:rsid w:val="00C544CA"/>
    <w:rsid w:val="00C54CE6"/>
    <w:rsid w:val="00C55BFC"/>
    <w:rsid w:val="00C57B8B"/>
    <w:rsid w:val="00C61F76"/>
    <w:rsid w:val="00C66BE9"/>
    <w:rsid w:val="00C711E2"/>
    <w:rsid w:val="00C8309B"/>
    <w:rsid w:val="00C845EA"/>
    <w:rsid w:val="00C95059"/>
    <w:rsid w:val="00CA2D7A"/>
    <w:rsid w:val="00CA4680"/>
    <w:rsid w:val="00CA5D0E"/>
    <w:rsid w:val="00CB2737"/>
    <w:rsid w:val="00CB6E95"/>
    <w:rsid w:val="00CC2B6C"/>
    <w:rsid w:val="00CC3A4F"/>
    <w:rsid w:val="00CC4693"/>
    <w:rsid w:val="00CD1CA1"/>
    <w:rsid w:val="00CD5714"/>
    <w:rsid w:val="00CD5D73"/>
    <w:rsid w:val="00CD7E66"/>
    <w:rsid w:val="00CE2D8B"/>
    <w:rsid w:val="00CE60E9"/>
    <w:rsid w:val="00CE681A"/>
    <w:rsid w:val="00CF56D5"/>
    <w:rsid w:val="00D011CE"/>
    <w:rsid w:val="00D032A5"/>
    <w:rsid w:val="00D04AEA"/>
    <w:rsid w:val="00D16154"/>
    <w:rsid w:val="00D22D9F"/>
    <w:rsid w:val="00D24349"/>
    <w:rsid w:val="00D244FC"/>
    <w:rsid w:val="00D24570"/>
    <w:rsid w:val="00D30A75"/>
    <w:rsid w:val="00D43682"/>
    <w:rsid w:val="00D43DD3"/>
    <w:rsid w:val="00D46632"/>
    <w:rsid w:val="00D55E58"/>
    <w:rsid w:val="00D60BFE"/>
    <w:rsid w:val="00D635C6"/>
    <w:rsid w:val="00D63AE2"/>
    <w:rsid w:val="00D64376"/>
    <w:rsid w:val="00D82821"/>
    <w:rsid w:val="00D96DD0"/>
    <w:rsid w:val="00D97F95"/>
    <w:rsid w:val="00DA4092"/>
    <w:rsid w:val="00DB1958"/>
    <w:rsid w:val="00DB7ABF"/>
    <w:rsid w:val="00DC2FC7"/>
    <w:rsid w:val="00DD64A8"/>
    <w:rsid w:val="00DD7CF5"/>
    <w:rsid w:val="00DE0A8E"/>
    <w:rsid w:val="00DE0E75"/>
    <w:rsid w:val="00DE2EB6"/>
    <w:rsid w:val="00DE517B"/>
    <w:rsid w:val="00DF05EE"/>
    <w:rsid w:val="00DF11B9"/>
    <w:rsid w:val="00DF6960"/>
    <w:rsid w:val="00E04813"/>
    <w:rsid w:val="00E10BB7"/>
    <w:rsid w:val="00E12DE7"/>
    <w:rsid w:val="00E22CDE"/>
    <w:rsid w:val="00E23835"/>
    <w:rsid w:val="00E3053C"/>
    <w:rsid w:val="00E30AE1"/>
    <w:rsid w:val="00E31A73"/>
    <w:rsid w:val="00E37711"/>
    <w:rsid w:val="00E41C05"/>
    <w:rsid w:val="00E443AC"/>
    <w:rsid w:val="00E44B09"/>
    <w:rsid w:val="00E45D79"/>
    <w:rsid w:val="00E5237F"/>
    <w:rsid w:val="00E52F23"/>
    <w:rsid w:val="00E53280"/>
    <w:rsid w:val="00E54090"/>
    <w:rsid w:val="00E57367"/>
    <w:rsid w:val="00E576FB"/>
    <w:rsid w:val="00E665C0"/>
    <w:rsid w:val="00E7198E"/>
    <w:rsid w:val="00E7690F"/>
    <w:rsid w:val="00E76FF5"/>
    <w:rsid w:val="00E7777D"/>
    <w:rsid w:val="00E81C39"/>
    <w:rsid w:val="00E832A5"/>
    <w:rsid w:val="00E83F2F"/>
    <w:rsid w:val="00E871D2"/>
    <w:rsid w:val="00E87541"/>
    <w:rsid w:val="00E878F4"/>
    <w:rsid w:val="00E9298B"/>
    <w:rsid w:val="00E95AF2"/>
    <w:rsid w:val="00EA0063"/>
    <w:rsid w:val="00EA5B76"/>
    <w:rsid w:val="00EA6C07"/>
    <w:rsid w:val="00EB188A"/>
    <w:rsid w:val="00EB61B5"/>
    <w:rsid w:val="00EB6870"/>
    <w:rsid w:val="00EB6C22"/>
    <w:rsid w:val="00EC1217"/>
    <w:rsid w:val="00EC2E23"/>
    <w:rsid w:val="00EC5D82"/>
    <w:rsid w:val="00EC5FC5"/>
    <w:rsid w:val="00EC7F45"/>
    <w:rsid w:val="00ED5210"/>
    <w:rsid w:val="00ED7E33"/>
    <w:rsid w:val="00EE21A1"/>
    <w:rsid w:val="00EE31A7"/>
    <w:rsid w:val="00EE4F70"/>
    <w:rsid w:val="00EE7005"/>
    <w:rsid w:val="00EE7311"/>
    <w:rsid w:val="00EF0D1D"/>
    <w:rsid w:val="00EF1D6A"/>
    <w:rsid w:val="00EF5141"/>
    <w:rsid w:val="00EF7F53"/>
    <w:rsid w:val="00F02AC5"/>
    <w:rsid w:val="00F0322F"/>
    <w:rsid w:val="00F034D9"/>
    <w:rsid w:val="00F07CD6"/>
    <w:rsid w:val="00F11A15"/>
    <w:rsid w:val="00F11D77"/>
    <w:rsid w:val="00F175D9"/>
    <w:rsid w:val="00F20E9B"/>
    <w:rsid w:val="00F23068"/>
    <w:rsid w:val="00F2729D"/>
    <w:rsid w:val="00F304A4"/>
    <w:rsid w:val="00F31F73"/>
    <w:rsid w:val="00F37007"/>
    <w:rsid w:val="00F379A9"/>
    <w:rsid w:val="00F50E9E"/>
    <w:rsid w:val="00F51302"/>
    <w:rsid w:val="00F5770B"/>
    <w:rsid w:val="00F634E5"/>
    <w:rsid w:val="00F70187"/>
    <w:rsid w:val="00F801DD"/>
    <w:rsid w:val="00F8364B"/>
    <w:rsid w:val="00F90DE0"/>
    <w:rsid w:val="00F95954"/>
    <w:rsid w:val="00F971C5"/>
    <w:rsid w:val="00FA21E1"/>
    <w:rsid w:val="00FA2CA7"/>
    <w:rsid w:val="00FA44A2"/>
    <w:rsid w:val="00FA5D0E"/>
    <w:rsid w:val="00FA6AB3"/>
    <w:rsid w:val="00FA7EB9"/>
    <w:rsid w:val="00FB36C7"/>
    <w:rsid w:val="00FB676D"/>
    <w:rsid w:val="00FB71C2"/>
    <w:rsid w:val="00FC09BB"/>
    <w:rsid w:val="00FC0B05"/>
    <w:rsid w:val="00FC1BD7"/>
    <w:rsid w:val="00FC59E6"/>
    <w:rsid w:val="00FC6774"/>
    <w:rsid w:val="00FC6C17"/>
    <w:rsid w:val="00FD140A"/>
    <w:rsid w:val="00FD2875"/>
    <w:rsid w:val="00FE764F"/>
    <w:rsid w:val="00FF03E8"/>
    <w:rsid w:val="00FF0A41"/>
    <w:rsid w:val="00FF0F50"/>
    <w:rsid w:val="00FF2975"/>
    <w:rsid w:val="00FF3280"/>
    <w:rsid w:val="00FF5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0D371-893E-489A-9455-53A12A0B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2511</Words>
  <Characters>14314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Besa Berani</cp:lastModifiedBy>
  <cp:revision>62</cp:revision>
  <dcterms:created xsi:type="dcterms:W3CDTF">2017-08-25T07:19:00Z</dcterms:created>
  <dcterms:modified xsi:type="dcterms:W3CDTF">2017-08-25T08:51:00Z</dcterms:modified>
</cp:coreProperties>
</file>