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bookmarkStart w:id="0" w:name="_GoBack"/>
    <w:bookmarkEnd w:id="0"/>
    <w:p w:rsidR="00C34467" w:rsidRPr="005F48BE" w:rsidRDefault="00C34467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5C8D656" wp14:editId="44D38832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34467" w:rsidRPr="00C34467" w:rsidRDefault="00CD6E2E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 Tužilačkog Saveta Kosova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C3446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" filled="f" stroked="f">
                <v:path arrowok="t"/>
                <o:lock v:ext="edit" grouping="t"/>
                <v:textbox>
                  <w:txbxContent>
                    <w:p w:rsidR="00C34467" w:rsidRPr="00C34467" w:rsidRDefault="00CD6E2E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C3446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21CAFAC" wp14:editId="218C143B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67" w:rsidRDefault="00CD6E2E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Februar</w:t>
                            </w:r>
                            <w:r w:rsidR="00C3446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7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" filled="f" stroked="f">
                <v:textbox style="mso-fit-shape-to-text:t">
                  <w:txbxContent>
                    <w:p w:rsidR="00C34467" w:rsidRDefault="00CD6E2E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Februar</w:t>
                      </w:r>
                      <w:proofErr w:type="spellEnd"/>
                      <w:r w:rsidR="00C3446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5F0DE80" wp14:editId="54948E6B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34467" w:rsidRPr="00CD6E2E" w:rsidRDefault="00CD6E2E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FMg1rC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:rsidR="00C34467" w:rsidRPr="00CD6E2E" w:rsidRDefault="00CD6E2E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228885E" wp14:editId="480474C2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4A7FE9C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E0024EB" wp14:editId="16954189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D02FD42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FFE97A" wp14:editId="52ACDCD0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925334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C9FFC31" wp14:editId="309ABB78">
            <wp:simplePos x="0" y="0"/>
            <wp:positionH relativeFrom="column">
              <wp:posOffset>1999615</wp:posOffset>
            </wp:positionH>
            <wp:positionV relativeFrom="paragraph">
              <wp:posOffset>-541655</wp:posOffset>
            </wp:positionV>
            <wp:extent cx="1879600" cy="1748155"/>
            <wp:effectExtent l="0" t="0" r="6350" b="4445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B16B200" wp14:editId="70B787CF">
                <wp:simplePos x="0" y="0"/>
                <wp:positionH relativeFrom="column">
                  <wp:posOffset>-248285</wp:posOffset>
                </wp:positionH>
                <wp:positionV relativeFrom="paragraph">
                  <wp:posOffset>1261745</wp:posOffset>
                </wp:positionV>
                <wp:extent cx="6400800" cy="977265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:rsidR="00C34467" w:rsidRDefault="00C3446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16B200" id="Rectangle 6" o:spid="_x0000_s1029" style="position:absolute;margin-left:-19.55pt;margin-top:99.35pt;width:7in;height:76.9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" filled="f" fillcolor="#4f81bd [3204]" stroked="f" strokecolor="black [3213]">
                <v:shadow color="#eeece1 [3214]"/>
                <v:textbox style="mso-fit-shape-to-text:t" inset="1.42911mm,.71456mm,1.42911mm,.71456mm">
                  <w:txbxContent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:rsidR="00C34467" w:rsidRDefault="00C3446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</w:rPr>
        <w:br w:type="page"/>
      </w:r>
    </w:p>
    <w:p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34467" w:rsidRPr="005F48BE" w:rsidRDefault="00CD6E2E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:rsidR="0051581F" w:rsidRPr="005F48BE" w:rsidRDefault="0051581F" w:rsidP="00FA5D0E">
          <w:pPr>
            <w:rPr>
              <w:lang w:eastAsia="ja-JP"/>
            </w:rPr>
          </w:pPr>
        </w:p>
        <w:p w:rsidR="00915CFC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78386480" w:history="1">
            <w:r w:rsidR="00915CFC" w:rsidRPr="00B15645">
              <w:rPr>
                <w:rStyle w:val="Hyperlink"/>
                <w:noProof/>
              </w:rPr>
              <w:t>1.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D6E2E">
              <w:rPr>
                <w:rStyle w:val="Hyperlink"/>
                <w:noProof/>
              </w:rPr>
              <w:t>Sastanak Tužilačkog Saveta Kosova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_Toc478386480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3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1" w:history="1">
            <w:r w:rsidR="00CD6E2E">
              <w:rPr>
                <w:rStyle w:val="Hyperlink"/>
                <w:noProof/>
              </w:rPr>
              <w:t xml:space="preserve">Sto dvadeset osmi sastanak </w:t>
            </w:r>
            <w:r w:rsidR="00CD6E2E" w:rsidRPr="00CD6E2E">
              <w:rPr>
                <w:rStyle w:val="Hyperlink"/>
                <w:noProof/>
              </w:rPr>
              <w:t>Tužilačkog Saveta Kosova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_Toc478386481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3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2" w:history="1">
            <w:r w:rsidR="00CD6E2E">
              <w:rPr>
                <w:rStyle w:val="Hyperlink"/>
                <w:noProof/>
              </w:rPr>
              <w:t xml:space="preserve">Sto dvadeset deveti sastanak </w:t>
            </w:r>
            <w:r w:rsidR="00CD6E2E" w:rsidRPr="00CD6E2E">
              <w:rPr>
                <w:rStyle w:val="Hyperlink"/>
                <w:noProof/>
              </w:rPr>
              <w:t>Tužilačkog Saveta Kosova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_Toc478386482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4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3" w:history="1">
            <w:r w:rsidR="00915CFC" w:rsidRPr="00B15645">
              <w:rPr>
                <w:rStyle w:val="Hyperlink"/>
                <w:noProof/>
              </w:rPr>
              <w:t>2.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D6E2E">
              <w:rPr>
                <w:rStyle w:val="Hyperlink"/>
                <w:noProof/>
              </w:rPr>
              <w:t>Aktivnosti Predsedavajučeg TSK-a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_Toc478386483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5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4" w:history="1">
            <w:r w:rsidR="00CD6E2E">
              <w:rPr>
                <w:rStyle w:val="Hyperlink"/>
                <w:rFonts w:eastAsia="Times New Roman"/>
                <w:noProof/>
              </w:rPr>
              <w:t>Radna poseta Saveznoj Republici Njemačke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_Toc478386484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5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CD6E2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Susreti fokusa u vezi procene opasnosti korupcije</w:t>
          </w:r>
          <w:hyperlink w:anchor="_Toc478386485" w:history="1"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_Toc478386485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7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6" w:history="1">
            <w:r w:rsidR="00915CFC" w:rsidRPr="00B15645">
              <w:rPr>
                <w:rStyle w:val="Hyperlink"/>
                <w:noProof/>
              </w:rPr>
              <w:t>3.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D6E2E">
              <w:rPr>
                <w:rStyle w:val="Hyperlink"/>
                <w:noProof/>
              </w:rPr>
              <w:t>Aktivnosti stalnih komisija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_Toc478386486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8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7" w:history="1">
            <w:r w:rsidR="00CD6E2E">
              <w:rPr>
                <w:rStyle w:val="Hyperlink"/>
                <w:noProof/>
              </w:rPr>
              <w:t>Diskutira se realizacija budžeta za 2016 godinu.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_Toc478386487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9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88" w:history="1">
            <w:r w:rsidR="00915CFC" w:rsidRPr="00B15645">
              <w:rPr>
                <w:rStyle w:val="Hyperlink"/>
                <w:noProof/>
              </w:rPr>
              <w:t>4.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D6E2E">
              <w:rPr>
                <w:rStyle w:val="Hyperlink"/>
                <w:noProof/>
              </w:rPr>
              <w:t>Ostale aktivnosti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_Toc478386488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10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CD6E2E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Trodnevna obuka za pravne službenike TSK-a.</w:t>
          </w:r>
          <w:hyperlink w:anchor="_Toc478386489" w:history="1"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_Toc478386489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10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90" w:history="1">
            <w:r w:rsidR="00915CFC" w:rsidRPr="00B15645">
              <w:rPr>
                <w:rStyle w:val="Hyperlink"/>
                <w:noProof/>
              </w:rPr>
              <w:t>5.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D6E2E">
              <w:rPr>
                <w:rStyle w:val="Hyperlink"/>
                <w:noProof/>
              </w:rPr>
              <w:t xml:space="preserve">Aktivnosti Sekretarijata </w:t>
            </w:r>
            <w:r w:rsidR="00CD6E2E" w:rsidRPr="00CD6E2E">
              <w:rPr>
                <w:rStyle w:val="Hyperlink"/>
                <w:noProof/>
              </w:rPr>
              <w:t>Tužilačkog Saveta Kosova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_Toc478386490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11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915CFC" w:rsidRDefault="00F05509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78386491" w:history="1">
            <w:r w:rsidR="00915CFC" w:rsidRPr="00B15645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915CFC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915CFC" w:rsidRPr="00B15645">
              <w:rPr>
                <w:rStyle w:val="Hyperlink"/>
                <w:rFonts w:eastAsia="Times New Roman"/>
                <w:noProof/>
                <w:lang w:eastAsia="sr-Latn-CS"/>
              </w:rPr>
              <w:t>Aktiv</w:t>
            </w:r>
            <w:r w:rsidR="00CD6E2E">
              <w:rPr>
                <w:rStyle w:val="Hyperlink"/>
                <w:rFonts w:eastAsia="Times New Roman"/>
                <w:noProof/>
                <w:lang w:eastAsia="sr-Latn-CS"/>
              </w:rPr>
              <w:t xml:space="preserve">nosti Jedinice </w:t>
            </w:r>
            <w:r w:rsidR="00CD6E2E" w:rsidRPr="00CD6E2E">
              <w:rPr>
                <w:rStyle w:val="Hyperlink"/>
                <w:rFonts w:eastAsia="Times New Roman"/>
                <w:noProof/>
                <w:lang w:eastAsia="sr-Latn-CS"/>
              </w:rPr>
              <w:t>Tužilačkog Saveta Kosova</w:t>
            </w:r>
            <w:r w:rsidR="00915CFC">
              <w:rPr>
                <w:noProof/>
                <w:webHidden/>
              </w:rPr>
              <w:tab/>
            </w:r>
            <w:r w:rsidR="00915CFC">
              <w:rPr>
                <w:noProof/>
                <w:webHidden/>
              </w:rPr>
              <w:fldChar w:fldCharType="begin"/>
            </w:r>
            <w:r w:rsidR="00915CFC">
              <w:rPr>
                <w:noProof/>
                <w:webHidden/>
              </w:rPr>
              <w:instrText xml:space="preserve"> PAGEREF _Toc478386491 \h </w:instrText>
            </w:r>
            <w:r w:rsidR="00915CFC">
              <w:rPr>
                <w:noProof/>
                <w:webHidden/>
              </w:rPr>
            </w:r>
            <w:r w:rsidR="00915CFC">
              <w:rPr>
                <w:noProof/>
                <w:webHidden/>
              </w:rPr>
              <w:fldChar w:fldCharType="separate"/>
            </w:r>
            <w:r w:rsidR="00915CFC">
              <w:rPr>
                <w:noProof/>
                <w:webHidden/>
              </w:rPr>
              <w:t>13</w:t>
            </w:r>
            <w:r w:rsidR="00915CFC">
              <w:rPr>
                <w:noProof/>
                <w:webHidden/>
              </w:rPr>
              <w:fldChar w:fldCharType="end"/>
            </w:r>
          </w:hyperlink>
        </w:p>
        <w:p w:rsidR="00C34467" w:rsidRPr="005F48BE" w:rsidRDefault="00C34467">
          <w:r w:rsidRPr="005F48BE">
            <w:rPr>
              <w:b/>
              <w:bCs/>
              <w:noProof/>
            </w:rPr>
            <w:fldChar w:fldCharType="end"/>
          </w:r>
        </w:p>
      </w:sdtContent>
    </w:sdt>
    <w:p w:rsidR="009873ED" w:rsidRPr="005F48BE" w:rsidRDefault="009873ED" w:rsidP="00BA35A6">
      <w:pPr>
        <w:jc w:val="center"/>
        <w:rPr>
          <w:rFonts w:ascii="Book Antiqua" w:hAnsi="Book Antiqua"/>
          <w:sz w:val="48"/>
          <w:szCs w:val="48"/>
        </w:rPr>
      </w:pPr>
    </w:p>
    <w:p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:rsidR="00083354" w:rsidRPr="005F48BE" w:rsidRDefault="00083354" w:rsidP="00BA35A6">
      <w:pPr>
        <w:jc w:val="center"/>
        <w:rPr>
          <w:rFonts w:ascii="Book Antiqua" w:hAnsi="Book Antiqua"/>
          <w:sz w:val="48"/>
          <w:szCs w:val="48"/>
        </w:rPr>
      </w:pPr>
    </w:p>
    <w:p w:rsidR="00FA5D0E" w:rsidRPr="005F48BE" w:rsidRDefault="00FA5D0E" w:rsidP="00BA35A6">
      <w:pPr>
        <w:jc w:val="center"/>
        <w:rPr>
          <w:rFonts w:ascii="Book Antiqua" w:hAnsi="Book Antiqua"/>
          <w:sz w:val="48"/>
          <w:szCs w:val="48"/>
        </w:rPr>
      </w:pPr>
    </w:p>
    <w:p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</w:p>
    <w:p w:rsidR="00FA5D0E" w:rsidRPr="005F48BE" w:rsidRDefault="00B74FA0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Kosovo: Priština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B74FA0">
        <w:rPr>
          <w:rFonts w:ascii="Book Antiqua" w:hAnsi="Book Antiqua"/>
          <w:i/>
          <w:sz w:val="20"/>
          <w:szCs w:val="20"/>
        </w:rPr>
        <w:t>Luan Haradinaj u Prištini, b</w:t>
      </w:r>
      <w:r w:rsidR="00FA5D0E" w:rsidRPr="005F48BE">
        <w:rPr>
          <w:rFonts w:ascii="Book Antiqua" w:hAnsi="Book Antiqua"/>
          <w:i/>
          <w:sz w:val="20"/>
          <w:szCs w:val="20"/>
        </w:rPr>
        <w:t>r.16/1 zona II, kategori</w:t>
      </w:r>
      <w:r w:rsidR="00B74FA0">
        <w:rPr>
          <w:rFonts w:ascii="Book Antiqua" w:hAnsi="Book Antiqua"/>
          <w:i/>
          <w:sz w:val="20"/>
          <w:szCs w:val="20"/>
        </w:rPr>
        <w:t>j</w:t>
      </w:r>
      <w:r w:rsidR="00FA5D0E" w:rsidRPr="005F48BE">
        <w:rPr>
          <w:rFonts w:ascii="Book Antiqua" w:hAnsi="Book Antiqua"/>
          <w:i/>
          <w:sz w:val="20"/>
          <w:szCs w:val="20"/>
        </w:rPr>
        <w:t>a II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Website: www.kpk-rks.org</w:t>
      </w:r>
    </w:p>
    <w:p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 xml:space="preserve">e-mail: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:rsidR="00BA35A6" w:rsidRPr="005F48BE" w:rsidRDefault="00BA35A6" w:rsidP="00E7690F">
      <w:pPr>
        <w:rPr>
          <w:rFonts w:ascii="Book Antiqua" w:hAnsi="Book Antiqua"/>
          <w:b/>
          <w:sz w:val="32"/>
          <w:szCs w:val="32"/>
        </w:rPr>
      </w:pPr>
    </w:p>
    <w:p w:rsidR="00411C54" w:rsidRPr="005F48BE" w:rsidRDefault="00411C54" w:rsidP="00AC541D">
      <w:pPr>
        <w:rPr>
          <w:rFonts w:ascii="Book Antiqua" w:hAnsi="Book Antiqua"/>
          <w:b/>
          <w:sz w:val="32"/>
          <w:szCs w:val="32"/>
        </w:rPr>
      </w:pPr>
    </w:p>
    <w:p w:rsidR="005C758C" w:rsidRPr="005F48BE" w:rsidRDefault="00BE6545" w:rsidP="00BE6545">
      <w:pPr>
        <w:pStyle w:val="Heading1"/>
        <w:numPr>
          <w:ilvl w:val="0"/>
          <w:numId w:val="14"/>
        </w:numPr>
      </w:pPr>
      <w:bookmarkStart w:id="1" w:name="_Toc478386480"/>
      <w:r>
        <w:lastRenderedPageBreak/>
        <w:t xml:space="preserve">Sastanak </w:t>
      </w:r>
      <w:r w:rsidRPr="00BE6545">
        <w:t xml:space="preserve">Tužilačkog Saveta Kosova </w:t>
      </w:r>
      <w:bookmarkEnd w:id="1"/>
    </w:p>
    <w:p w:rsidR="009873ED" w:rsidRPr="005F48BE" w:rsidRDefault="009873ED" w:rsidP="009873ED"/>
    <w:p w:rsidR="005C758C" w:rsidRPr="005F48BE" w:rsidRDefault="00F379A9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 w:rsidRPr="005F48BE"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52B8E7A5" wp14:editId="1A9B80CE">
            <wp:extent cx="5943600" cy="3599609"/>
            <wp:effectExtent l="0" t="0" r="0" b="1270"/>
            <wp:docPr id="1" name="Picture 1" descr="D:\KPK 2017\Fotot\Shkurt\LP3B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Shkurt\LP3B1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8C" w:rsidRPr="005F48BE" w:rsidRDefault="00BE6545" w:rsidP="005B4CDD">
      <w:pPr>
        <w:pStyle w:val="Heading2"/>
        <w:jc w:val="center"/>
      </w:pPr>
      <w:bookmarkStart w:id="2" w:name="_Toc478386481"/>
      <w:r>
        <w:t xml:space="preserve">Sto dvadeset osmi sastanak </w:t>
      </w:r>
      <w:r w:rsidRPr="00BE6545">
        <w:t xml:space="preserve">Tužilačkog Saveta Kosova </w:t>
      </w:r>
      <w:bookmarkEnd w:id="2"/>
    </w:p>
    <w:p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:rsidR="00F379A9" w:rsidRPr="005F48BE" w:rsidRDefault="00BE6545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01 februar</w:t>
      </w:r>
      <w:r w:rsidR="00F379A9" w:rsidRPr="005F48BE">
        <w:rPr>
          <w:rFonts w:ascii="Book Antiqua" w:hAnsi="Book Antiqua"/>
          <w:b/>
        </w:rPr>
        <w:t xml:space="preserve"> 2017 – </w:t>
      </w:r>
      <w:r w:rsidRPr="00BE6545">
        <w:rPr>
          <w:rFonts w:ascii="Book Antiqua" w:hAnsi="Book Antiqua"/>
        </w:rPr>
        <w:t>Održan je</w:t>
      </w:r>
      <w:r>
        <w:rPr>
          <w:rFonts w:ascii="Book Antiqua" w:hAnsi="Book Antiqua"/>
          <w:b/>
        </w:rPr>
        <w:t xml:space="preserve"> </w:t>
      </w:r>
      <w:r>
        <w:rPr>
          <w:rFonts w:ascii="Book Antiqua" w:hAnsi="Book Antiqua"/>
        </w:rPr>
        <w:t xml:space="preserve">sto dvadeset osmi sastanak </w:t>
      </w:r>
      <w:r w:rsidRPr="00BE6545">
        <w:rPr>
          <w:rFonts w:ascii="Book Antiqua" w:hAnsi="Book Antiqua"/>
        </w:rPr>
        <w:t xml:space="preserve">Tužilačkog Saveta Kosova </w:t>
      </w:r>
      <w:r>
        <w:rPr>
          <w:rFonts w:ascii="Book Antiqua" w:hAnsi="Book Antiqua"/>
        </w:rPr>
        <w:t xml:space="preserve">(TSK), predvođen od predsedavajučeg Tužilačkog Saveta, </w:t>
      </w:r>
      <w:r w:rsidR="00F379A9" w:rsidRPr="005F48BE">
        <w:rPr>
          <w:rFonts w:ascii="Book Antiqua" w:hAnsi="Book Antiqua"/>
        </w:rPr>
        <w:t>Bl</w:t>
      </w:r>
      <w:r>
        <w:rPr>
          <w:rFonts w:ascii="Book Antiqua" w:hAnsi="Book Antiqua"/>
        </w:rPr>
        <w:t>j</w:t>
      </w:r>
      <w:r w:rsidR="00F379A9" w:rsidRPr="005F48BE">
        <w:rPr>
          <w:rFonts w:ascii="Book Antiqua" w:hAnsi="Book Antiqua"/>
        </w:rPr>
        <w:t>erim Isufaj.</w:t>
      </w:r>
    </w:p>
    <w:p w:rsidR="00F379A9" w:rsidRPr="005F48BE" w:rsidRDefault="00F379A9" w:rsidP="00F379A9">
      <w:pPr>
        <w:jc w:val="both"/>
        <w:rPr>
          <w:rFonts w:ascii="Book Antiqua" w:hAnsi="Book Antiqua"/>
        </w:rPr>
      </w:pPr>
    </w:p>
    <w:p w:rsidR="00F379A9" w:rsidRPr="005F48BE" w:rsidRDefault="00BE6545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sastanka, članovi Tužilačkog Saveta Kosova, su usvojili izveštaj Nadzorne Komisije za Borbu protiv Korupcije i Privrednog Kriminala, uključujuči zaplenu i konfiskaciju, sa predlozima i preporukama date od njenih članova. </w:t>
      </w:r>
    </w:p>
    <w:p w:rsidR="00F379A9" w:rsidRPr="005F48BE" w:rsidRDefault="00F379A9" w:rsidP="00F379A9">
      <w:pPr>
        <w:jc w:val="both"/>
        <w:rPr>
          <w:rFonts w:ascii="Book Antiqua" w:hAnsi="Book Antiqua"/>
        </w:rPr>
      </w:pPr>
    </w:p>
    <w:p w:rsidR="00F379A9" w:rsidRPr="005F48BE" w:rsidRDefault="00BE6545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tokom ovog sastanka, ćlanovi TSK-a su osnovali Komisiju za premeštaj i unapređenje tužilaca u Departmanu za Teška Krivična Dela </w:t>
      </w:r>
      <w:r w:rsidR="00E74705">
        <w:rPr>
          <w:rFonts w:ascii="Book Antiqua" w:hAnsi="Book Antiqua"/>
        </w:rPr>
        <w:t xml:space="preserve">Osnovnog Tužilaštva </w:t>
      </w:r>
      <w:r w:rsidR="00E74705">
        <w:rPr>
          <w:rFonts w:ascii="Book Antiqua" w:hAnsi="Book Antiqua"/>
        </w:rPr>
        <w:lastRenderedPageBreak/>
        <w:t>u Prištini i Specijalnog Tužilaštva Republike Kosova. Predsedavajuči ove komisije biće, Glavni Državni Tužioc Aleksander Ljumezi, dok za članove su određeni Hadži Sinanaj i Dževdet Bisljimi.</w:t>
      </w:r>
    </w:p>
    <w:p w:rsidR="00F379A9" w:rsidRPr="005F48BE" w:rsidRDefault="00F379A9" w:rsidP="00F379A9">
      <w:pPr>
        <w:jc w:val="both"/>
        <w:rPr>
          <w:rFonts w:ascii="Book Antiqua" w:hAnsi="Book Antiqua"/>
        </w:rPr>
      </w:pPr>
    </w:p>
    <w:p w:rsidR="00F379A9" w:rsidRPr="005F48BE" w:rsidRDefault="00E74705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Isto danas, članovi TSK-a su usvojili zahtev EULEX-a za prihvatanje tužiteljice </w:t>
      </w:r>
      <w:r w:rsidR="00EC1217">
        <w:rPr>
          <w:rFonts w:ascii="Book Antiqua" w:hAnsi="Book Antiqua"/>
        </w:rPr>
        <w:t>Ewa Anita Korpi,</w:t>
      </w:r>
      <w:r w:rsidR="00F379A9" w:rsidRPr="005F48B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da služi kao tužiteljica EULEX-a.</w:t>
      </w:r>
    </w:p>
    <w:p w:rsidR="00F379A9" w:rsidRPr="005F48BE" w:rsidRDefault="00F379A9" w:rsidP="00F379A9">
      <w:pPr>
        <w:jc w:val="both"/>
        <w:rPr>
          <w:rFonts w:ascii="Book Antiqua" w:hAnsi="Book Antiqua"/>
        </w:rPr>
      </w:pPr>
    </w:p>
    <w:p w:rsidR="00F379A9" w:rsidRPr="005F48BE" w:rsidRDefault="00E74705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Članovi TSK-a, </w:t>
      </w:r>
      <w:r w:rsidR="005B5784">
        <w:rPr>
          <w:rFonts w:ascii="Book Antiqua" w:hAnsi="Book Antiqua"/>
        </w:rPr>
        <w:t xml:space="preserve">su izvršili dopunu Komisije za Procenu Učinka Tužioca sa rezevnim članovima. </w:t>
      </w:r>
    </w:p>
    <w:p w:rsidR="00F379A9" w:rsidRPr="005F48BE" w:rsidRDefault="00F379A9" w:rsidP="00F379A9">
      <w:pPr>
        <w:ind w:left="720"/>
        <w:rPr>
          <w:rFonts w:ascii="Book Antiqua" w:hAnsi="Book Antiqua"/>
        </w:rPr>
      </w:pPr>
    </w:p>
    <w:p w:rsidR="00F379A9" w:rsidRPr="005F48BE" w:rsidRDefault="005B5784" w:rsidP="00F379A9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kraju sastanka članovi TSK-a, usvojili su premeštaj tužioca Sylj Hodža, sa Osnovnog Tužilaštva u Prizrenu </w:t>
      </w:r>
      <w:r w:rsidR="00871065">
        <w:rPr>
          <w:rFonts w:ascii="Book Antiqua" w:hAnsi="Book Antiqua"/>
        </w:rPr>
        <w:t xml:space="preserve">u </w:t>
      </w:r>
      <w:r w:rsidR="00871065">
        <w:rPr>
          <w:rFonts w:ascii="Book Antiqua" w:hAnsi="Book Antiqua"/>
        </w:rPr>
        <w:lastRenderedPageBreak/>
        <w:t xml:space="preserve">Specijalno Tužilaštvo Republike Kosova </w:t>
      </w:r>
      <w:r w:rsidR="00871065">
        <w:rPr>
          <w:rFonts w:ascii="Book Antiqua" w:hAnsi="Book Antiqua"/>
        </w:rPr>
        <w:lastRenderedPageBreak/>
        <w:t>za period od šest meseci.</w:t>
      </w:r>
    </w:p>
    <w:p w:rsidR="00F971C5" w:rsidRDefault="00F971C5" w:rsidP="00F379A9">
      <w:pPr>
        <w:ind w:left="720"/>
        <w:rPr>
          <w:rFonts w:ascii="Book Antiqua" w:hAnsi="Book Antiqua"/>
        </w:rPr>
        <w:sectPr w:rsidR="00F971C5" w:rsidSect="00F971C5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:rsidR="00F379A9" w:rsidRPr="005F48BE" w:rsidRDefault="00F379A9" w:rsidP="00F379A9">
      <w:pPr>
        <w:ind w:left="720"/>
        <w:rPr>
          <w:rFonts w:ascii="Book Antiqua" w:hAnsi="Book Antiqua"/>
        </w:rPr>
      </w:pPr>
    </w:p>
    <w:p w:rsidR="00F379A9" w:rsidRPr="005F48BE" w:rsidRDefault="00F379A9" w:rsidP="00F379A9">
      <w:pPr>
        <w:jc w:val="both"/>
        <w:rPr>
          <w:rFonts w:ascii="Book Antiqua" w:hAnsi="Book Antiqua"/>
        </w:rPr>
      </w:pPr>
    </w:p>
    <w:p w:rsidR="00F379A9" w:rsidRPr="005F48BE" w:rsidRDefault="00F379A9" w:rsidP="00F379A9"/>
    <w:p w:rsidR="00F379A9" w:rsidRPr="005F48BE" w:rsidRDefault="00330C73" w:rsidP="00F379A9">
      <w:r w:rsidRPr="005F48BE">
        <w:rPr>
          <w:noProof/>
          <w:lang w:val="en-US"/>
        </w:rPr>
        <w:drawing>
          <wp:inline distT="0" distB="0" distL="0" distR="0" wp14:anchorId="5AA92CD6" wp14:editId="2729EAF4">
            <wp:extent cx="5943600" cy="2979098"/>
            <wp:effectExtent l="0" t="0" r="0" b="0"/>
            <wp:docPr id="28" name="Picture 28" descr="D:\KPK 2017\Fotot\Shkurt\LP3B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Shkurt\LP3B1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B" w:rsidRPr="005F48BE" w:rsidRDefault="00871065" w:rsidP="0058149B">
      <w:pPr>
        <w:pStyle w:val="Heading2"/>
        <w:jc w:val="center"/>
      </w:pPr>
      <w:bookmarkStart w:id="3" w:name="_Toc478386482"/>
      <w:r>
        <w:t xml:space="preserve">Sto dvadeset deveti sastanak </w:t>
      </w:r>
      <w:r w:rsidRPr="00871065">
        <w:t xml:space="preserve">Tužilačkog Saveta Kosova </w:t>
      </w:r>
      <w:bookmarkEnd w:id="3"/>
    </w:p>
    <w:p w:rsidR="00F379A9" w:rsidRPr="005F48BE" w:rsidRDefault="00F379A9" w:rsidP="00F379A9"/>
    <w:p w:rsidR="0058149B" w:rsidRPr="005F48BE" w:rsidRDefault="0058149B" w:rsidP="0058149B">
      <w:pPr>
        <w:jc w:val="both"/>
        <w:rPr>
          <w:rFonts w:ascii="Book Antiqua" w:hAnsi="Book Antiqua"/>
          <w:b/>
        </w:rPr>
        <w:sectPr w:rsidR="0058149B" w:rsidRPr="005F48BE" w:rsidSect="0058149B">
          <w:type w:val="continuous"/>
          <w:pgSz w:w="12240" w:h="15840"/>
          <w:pgMar w:top="1350" w:right="1440" w:bottom="1440" w:left="1440" w:header="720" w:footer="720" w:gutter="0"/>
          <w:cols w:space="332"/>
          <w:titlePg/>
          <w:docGrid w:linePitch="360"/>
        </w:sectPr>
      </w:pPr>
    </w:p>
    <w:p w:rsidR="0058149B" w:rsidRPr="005F48BE" w:rsidRDefault="00871065" w:rsidP="0058149B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10 februar</w:t>
      </w:r>
      <w:r w:rsidR="0058149B" w:rsidRPr="005F48BE">
        <w:rPr>
          <w:rFonts w:ascii="Book Antiqua" w:hAnsi="Book Antiqua"/>
          <w:b/>
        </w:rPr>
        <w:t xml:space="preserve"> 2017 –</w:t>
      </w:r>
      <w:r>
        <w:rPr>
          <w:rFonts w:ascii="Book Antiqua" w:hAnsi="Book Antiqua"/>
          <w:b/>
        </w:rPr>
        <w:t xml:space="preserve"> </w:t>
      </w:r>
      <w:r w:rsidRPr="00871065">
        <w:rPr>
          <w:rFonts w:ascii="Book Antiqua" w:hAnsi="Book Antiqua"/>
        </w:rPr>
        <w:t>Održan je sto</w:t>
      </w:r>
      <w:r>
        <w:rPr>
          <w:rFonts w:ascii="Book Antiqua" w:hAnsi="Book Antiqua"/>
        </w:rPr>
        <w:t xml:space="preserve"> dvadeset deveti sastanak </w:t>
      </w:r>
      <w:r w:rsidRPr="00871065">
        <w:rPr>
          <w:rFonts w:ascii="Book Antiqua" w:hAnsi="Book Antiqua"/>
        </w:rPr>
        <w:t>Tužilačkog Saveta Kosova</w:t>
      </w:r>
      <w:r>
        <w:rPr>
          <w:rFonts w:ascii="Book Antiqua" w:hAnsi="Book Antiqua"/>
        </w:rPr>
        <w:t xml:space="preserve"> (TSK), predvođen od predsedavajučeg Tužilačkog Saveta, Bljerim Isufaj.</w:t>
      </w:r>
    </w:p>
    <w:p w:rsidR="0058149B" w:rsidRPr="005F48BE" w:rsidRDefault="0058149B" w:rsidP="0058149B">
      <w:pPr>
        <w:jc w:val="both"/>
        <w:rPr>
          <w:rFonts w:ascii="Book Antiqua" w:hAnsi="Book Antiqua"/>
        </w:rPr>
      </w:pPr>
    </w:p>
    <w:p w:rsidR="0058149B" w:rsidRPr="005F48BE" w:rsidRDefault="00871065" w:rsidP="0058149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početku sastanka, zamenica glavnog državnog tužioca, Sevdije Morina, upoznala članove </w:t>
      </w:r>
      <w:r w:rsidRPr="00871065">
        <w:rPr>
          <w:rFonts w:ascii="Book Antiqua" w:hAnsi="Book Antiqua"/>
        </w:rPr>
        <w:t xml:space="preserve">Tužilačkog Saveta </w:t>
      </w:r>
      <w:r w:rsidR="003B2502">
        <w:rPr>
          <w:rFonts w:ascii="Book Antiqua" w:hAnsi="Book Antiqua"/>
        </w:rPr>
        <w:t>sa Planom r</w:t>
      </w:r>
      <w:r>
        <w:rPr>
          <w:rFonts w:ascii="Book Antiqua" w:hAnsi="Book Antiqua"/>
        </w:rPr>
        <w:t>ada Državnog Tužioca, prezentirajuči namere i ciljeve predviđene za 2017 godinu.</w:t>
      </w:r>
    </w:p>
    <w:p w:rsidR="0058149B" w:rsidRPr="005F48BE" w:rsidRDefault="0058149B" w:rsidP="0058149B">
      <w:pPr>
        <w:jc w:val="both"/>
        <w:rPr>
          <w:rFonts w:ascii="Book Antiqua" w:hAnsi="Book Antiqua"/>
        </w:rPr>
      </w:pPr>
    </w:p>
    <w:p w:rsidR="0058149B" w:rsidRPr="005F48BE" w:rsidRDefault="00403AE6" w:rsidP="0058149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Tokom ovog sastanka, Nacionalni Koordinator za borbu protiv Privrednog Kriminala, Šćipdon Fazljiu, raportirao je za izvršeni rad tokom vremenskog perioda juli-septembar i oktombar-</w:t>
      </w:r>
      <w:r>
        <w:rPr>
          <w:rFonts w:ascii="Book Antiqua" w:hAnsi="Book Antiqua"/>
        </w:rPr>
        <w:lastRenderedPageBreak/>
        <w:t>decembar 2016. Posle raportiranja, članovi TSK-a, sa primedbama i predlozima su usvojili izveštaje koordinatora.</w:t>
      </w:r>
    </w:p>
    <w:p w:rsidR="0058149B" w:rsidRPr="005F48BE" w:rsidRDefault="0058149B" w:rsidP="0058149B">
      <w:pPr>
        <w:jc w:val="both"/>
        <w:rPr>
          <w:rFonts w:ascii="Book Antiqua" w:hAnsi="Book Antiqua"/>
        </w:rPr>
      </w:pPr>
    </w:p>
    <w:p w:rsidR="0058149B" w:rsidRPr="005F48BE" w:rsidRDefault="00403AE6" w:rsidP="0058149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Takođe, članica Tužilačkog Saveta, Radica Milić, upoznala članove TSK-a, </w:t>
      </w:r>
      <w:r w:rsidR="002F2BE9">
        <w:rPr>
          <w:rFonts w:ascii="Book Antiqua" w:hAnsi="Book Antiqua"/>
        </w:rPr>
        <w:t>u vezi izveštaja sprovođenja strateškog plana 2016 - 2018.</w:t>
      </w:r>
    </w:p>
    <w:p w:rsidR="0058149B" w:rsidRPr="005F48BE" w:rsidRDefault="0058149B" w:rsidP="0058149B">
      <w:pPr>
        <w:jc w:val="both"/>
        <w:rPr>
          <w:rFonts w:ascii="Book Antiqua" w:hAnsi="Book Antiqua"/>
        </w:rPr>
      </w:pPr>
    </w:p>
    <w:p w:rsidR="0058149B" w:rsidRPr="005F48BE" w:rsidRDefault="002F2BE9" w:rsidP="0058149B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Poslednja tačka dnevnog reda bila je diskusija u vezi Radnog Plana TSK-a za 2017 godinu, koji se sa nekim preporukama usvojio od strane članova TSK-a.</w:t>
      </w:r>
    </w:p>
    <w:p w:rsidR="00330C73" w:rsidRPr="005F48BE" w:rsidRDefault="00330C73" w:rsidP="0058149B">
      <w:pPr>
        <w:jc w:val="both"/>
        <w:rPr>
          <w:rFonts w:ascii="Book Antiqua" w:hAnsi="Book Antiqua"/>
        </w:rPr>
      </w:pPr>
    </w:p>
    <w:p w:rsidR="00330C73" w:rsidRPr="005F48BE" w:rsidRDefault="00330C73" w:rsidP="0058149B">
      <w:pPr>
        <w:jc w:val="both"/>
        <w:rPr>
          <w:rFonts w:ascii="Book Antiqua" w:hAnsi="Book Antiqua"/>
        </w:rPr>
      </w:pPr>
    </w:p>
    <w:p w:rsidR="0058149B" w:rsidRDefault="0058149B" w:rsidP="0058149B">
      <w:pPr>
        <w:jc w:val="both"/>
        <w:rPr>
          <w:rFonts w:ascii="Book Antiqua" w:hAnsi="Book Antiqua"/>
        </w:rPr>
      </w:pPr>
    </w:p>
    <w:p w:rsidR="002F2BE9" w:rsidRPr="005F48BE" w:rsidRDefault="002F2BE9" w:rsidP="0058149B">
      <w:pPr>
        <w:jc w:val="both"/>
        <w:rPr>
          <w:rFonts w:ascii="Book Antiqua" w:hAnsi="Book Antiqua"/>
        </w:rPr>
        <w:sectPr w:rsidR="002F2BE9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4" w:name="_Toc478386483"/>
      <w:r w:rsidRPr="005F48BE">
        <w:lastRenderedPageBreak/>
        <w:t>Aktiv</w:t>
      </w:r>
      <w:bookmarkEnd w:id="4"/>
      <w:r w:rsidR="002F2BE9">
        <w:t>nosti Predsedavajučeg TSK-a</w:t>
      </w:r>
    </w:p>
    <w:p w:rsidR="005B4CDD" w:rsidRPr="005F48BE" w:rsidRDefault="005B4CDD" w:rsidP="005B4CDD"/>
    <w:p w:rsidR="003D47D6" w:rsidRPr="005F48BE" w:rsidRDefault="0058149B" w:rsidP="005B4CDD">
      <w:pPr>
        <w:jc w:val="center"/>
        <w:rPr>
          <w:rFonts w:ascii="Book Antiqua" w:hAnsi="Book Antiqua"/>
          <w:b/>
          <w:sz w:val="28"/>
          <w:szCs w:val="28"/>
        </w:rPr>
      </w:pPr>
      <w:r w:rsidRPr="005F48BE"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E276AFC" wp14:editId="193FFEF2">
            <wp:extent cx="5943600" cy="4458629"/>
            <wp:effectExtent l="0" t="0" r="0" b="0"/>
            <wp:docPr id="23" name="Picture 23" descr="D:\KPK 2017\Fotot\Shkurt\IMG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Shkurt\IMG_607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49B" w:rsidRPr="005F48BE" w:rsidRDefault="002F2BE9" w:rsidP="00AC541D">
      <w:pPr>
        <w:pStyle w:val="Heading2"/>
        <w:jc w:val="center"/>
        <w:rPr>
          <w:rFonts w:eastAsia="Times New Roman"/>
        </w:rPr>
      </w:pPr>
      <w:bookmarkStart w:id="5" w:name="_Toc478386484"/>
      <w:r>
        <w:rPr>
          <w:rFonts w:eastAsia="Times New Roman"/>
        </w:rPr>
        <w:t>Radna poseta Saveznoj Republici Nemačke</w:t>
      </w:r>
      <w:bookmarkEnd w:id="5"/>
    </w:p>
    <w:p w:rsidR="002D144B" w:rsidRPr="005F48BE" w:rsidRDefault="002D144B" w:rsidP="00E871D2">
      <w:pPr>
        <w:rPr>
          <w:rFonts w:ascii="Book Antiqua" w:hAnsi="Book Antiqua"/>
          <w:b/>
          <w:sz w:val="28"/>
          <w:szCs w:val="28"/>
        </w:rPr>
      </w:pPr>
    </w:p>
    <w:p w:rsidR="005B4CDD" w:rsidRPr="005F48BE" w:rsidRDefault="005B4CDD" w:rsidP="002D144B">
      <w:pPr>
        <w:jc w:val="both"/>
        <w:rPr>
          <w:rFonts w:ascii="Book Antiqua" w:hAnsi="Book Antiqua"/>
          <w:b/>
        </w:rPr>
        <w:sectPr w:rsidR="005B4CDD" w:rsidRPr="005F48BE" w:rsidSect="00FA5D0E">
          <w:headerReference w:type="first" r:id="rId16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</w:p>
    <w:p w:rsidR="0058149B" w:rsidRPr="00B91D18" w:rsidRDefault="002D4EBE" w:rsidP="00B91D18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16 februar</w:t>
      </w:r>
      <w:r w:rsidR="0058149B" w:rsidRPr="00B91D18">
        <w:rPr>
          <w:rFonts w:ascii="Book Antiqua" w:hAnsi="Book Antiqua"/>
          <w:b/>
        </w:rPr>
        <w:t xml:space="preserve"> 2017</w:t>
      </w:r>
      <w:r w:rsidR="0058149B" w:rsidRPr="00B91D1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–</w:t>
      </w:r>
      <w:r w:rsidR="0058149B" w:rsidRPr="00B91D18">
        <w:rPr>
          <w:rFonts w:ascii="Book Antiqua" w:hAnsi="Book Antiqua"/>
        </w:rPr>
        <w:t> </w:t>
      </w:r>
      <w:r>
        <w:rPr>
          <w:rFonts w:ascii="Book Antiqua" w:hAnsi="Book Antiqua"/>
        </w:rPr>
        <w:t xml:space="preserve">Predsedavajuči </w:t>
      </w:r>
      <w:r w:rsidRPr="002D4EBE">
        <w:rPr>
          <w:rFonts w:ascii="Book Antiqua" w:hAnsi="Book Antiqua"/>
        </w:rPr>
        <w:t xml:space="preserve">Tužilačkog Saveta </w:t>
      </w:r>
      <w:r>
        <w:rPr>
          <w:rFonts w:ascii="Book Antiqua" w:hAnsi="Book Antiqua"/>
        </w:rPr>
        <w:t>Kosova,</w:t>
      </w:r>
      <w:r w:rsidR="0058149B" w:rsidRPr="00B91D18">
        <w:rPr>
          <w:rFonts w:ascii="Book Antiqua" w:hAnsi="Book Antiqua"/>
        </w:rPr>
        <w:t xml:space="preserve"> Bl</w:t>
      </w:r>
      <w:r>
        <w:rPr>
          <w:rFonts w:ascii="Book Antiqua" w:hAnsi="Book Antiqua"/>
        </w:rPr>
        <w:t>j</w:t>
      </w:r>
      <w:r w:rsidR="0058149B" w:rsidRPr="00B91D18">
        <w:rPr>
          <w:rFonts w:ascii="Book Antiqua" w:hAnsi="Book Antiqua"/>
        </w:rPr>
        <w:t>erim Isufaj</w:t>
      </w:r>
      <w:r w:rsidR="00EC1217" w:rsidRPr="00B91D18">
        <w:rPr>
          <w:rFonts w:ascii="Book Antiqua" w:hAnsi="Book Antiqua"/>
        </w:rPr>
        <w:t>,</w:t>
      </w:r>
      <w:r w:rsidR="0058149B" w:rsidRPr="00B91D18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od 14 do 16 februara, boravio u jednoj radnoj poseti u Saveznoj Republici N</w:t>
      </w:r>
      <w:r w:rsidR="003B2502">
        <w:rPr>
          <w:rFonts w:ascii="Book Antiqua" w:hAnsi="Book Antiqua"/>
        </w:rPr>
        <w:t>j</w:t>
      </w:r>
      <w:r>
        <w:rPr>
          <w:rFonts w:ascii="Book Antiqua" w:hAnsi="Book Antiqua"/>
        </w:rPr>
        <w:t>emačke. Ova poseta je organiz</w:t>
      </w:r>
      <w:r w:rsidR="00084691">
        <w:rPr>
          <w:rFonts w:ascii="Book Antiqua" w:hAnsi="Book Antiqua"/>
        </w:rPr>
        <w:t>ovana od strane Sudskog  Instituta Kosova sa podrškom projekta Bližnjenja “Daljnja podrška reforme pravnog obrazovanja” (projekat koji se finansira iz Kancelarije EZ-a).</w:t>
      </w:r>
      <w:r w:rsidR="00EC1217" w:rsidRPr="00B91D18">
        <w:rPr>
          <w:rFonts w:ascii="Book Antiqua" w:hAnsi="Book Antiqua"/>
        </w:rPr>
        <w:t xml:space="preserve"> </w:t>
      </w:r>
    </w:p>
    <w:p w:rsidR="0058149B" w:rsidRPr="00B91D18" w:rsidRDefault="00084691" w:rsidP="00B91D1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Glavna svrha ove posete bilo je upoznavanje iz bliza načina funkcionisanja regionalnih akademija i </w:t>
      </w:r>
      <w:r>
        <w:rPr>
          <w:rFonts w:ascii="Book Antiqua" w:hAnsi="Book Antiqua"/>
        </w:rPr>
        <w:lastRenderedPageBreak/>
        <w:t>savezne n</w:t>
      </w:r>
      <w:r w:rsidR="003B2502">
        <w:rPr>
          <w:rFonts w:ascii="Book Antiqua" w:hAnsi="Book Antiqua"/>
        </w:rPr>
        <w:t>j</w:t>
      </w:r>
      <w:r>
        <w:rPr>
          <w:rFonts w:ascii="Book Antiqua" w:hAnsi="Book Antiqua"/>
        </w:rPr>
        <w:t xml:space="preserve">emačke akademije, za obuku tužioca i sudija </w:t>
      </w:r>
      <w:r w:rsidR="00371433">
        <w:rPr>
          <w:rFonts w:ascii="Book Antiqua" w:hAnsi="Book Antiqua"/>
        </w:rPr>
        <w:t>sa ciljem p</w:t>
      </w:r>
      <w:r w:rsidR="003B2502">
        <w:rPr>
          <w:rFonts w:ascii="Book Antiqua" w:hAnsi="Book Antiqua"/>
        </w:rPr>
        <w:t>odrške procesa transformacije Pravn</w:t>
      </w:r>
      <w:r w:rsidR="00371433">
        <w:rPr>
          <w:rFonts w:ascii="Book Antiqua" w:hAnsi="Book Antiqua"/>
        </w:rPr>
        <w:t>og Instituta Kosova na Akademiju Pravde.</w:t>
      </w:r>
      <w:r>
        <w:rPr>
          <w:rFonts w:ascii="Book Antiqua" w:hAnsi="Book Antiqua"/>
        </w:rPr>
        <w:t xml:space="preserve"> </w:t>
      </w:r>
    </w:p>
    <w:p w:rsidR="0058149B" w:rsidRPr="00B91D18" w:rsidRDefault="00371433" w:rsidP="00B91D1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U okviru ove posete </w:t>
      </w:r>
      <w:r w:rsidR="00D5665E">
        <w:rPr>
          <w:rFonts w:ascii="Book Antiqua" w:hAnsi="Book Antiqua"/>
        </w:rPr>
        <w:t xml:space="preserve">ostvareni su susreti u Saveznoj Akademiji za obuku sudija i tužioca, u Akademiji Pravde za Regiju Berlina i Brandenburga kao i u Ministarstvima Pravde </w:t>
      </w:r>
      <w:r w:rsidR="000C3A8D">
        <w:rPr>
          <w:rFonts w:ascii="Book Antiqua" w:hAnsi="Book Antiqua"/>
        </w:rPr>
        <w:t>ovih dviju regija.</w:t>
      </w:r>
      <w:r w:rsidR="0058149B" w:rsidRPr="00B91D18">
        <w:rPr>
          <w:rFonts w:ascii="Book Antiqua" w:hAnsi="Book Antiqua"/>
        </w:rPr>
        <w:t xml:space="preserve"> </w:t>
      </w:r>
      <w:r w:rsidR="000C3A8D">
        <w:rPr>
          <w:rFonts w:ascii="Book Antiqua" w:hAnsi="Book Antiqua"/>
        </w:rPr>
        <w:t>Glavne teme diskusija u ovim susretima bile su: prijemni ispiti za kandidate tužioce i sudije, po</w:t>
      </w:r>
      <w:r w:rsidR="003B2502">
        <w:rPr>
          <w:rFonts w:ascii="Book Antiqua" w:hAnsi="Book Antiqua"/>
        </w:rPr>
        <w:t>četna obuka za kandidate tužioce i sudije</w:t>
      </w:r>
      <w:r w:rsidR="000C3A8D">
        <w:rPr>
          <w:rFonts w:ascii="Book Antiqua" w:hAnsi="Book Antiqua"/>
        </w:rPr>
        <w:t xml:space="preserve">, stalna obuka </w:t>
      </w:r>
      <w:r w:rsidR="000C3A8D">
        <w:rPr>
          <w:rFonts w:ascii="Book Antiqua" w:hAnsi="Book Antiqua"/>
        </w:rPr>
        <w:lastRenderedPageBreak/>
        <w:t>tužioca, sudija i administrativnog osoblja tužilaštva i sudova, uključujuči i potrebu za obuke, izbor instruktora i metodologiju obuke.</w:t>
      </w:r>
      <w:r w:rsidR="0058149B" w:rsidRPr="00B91D18">
        <w:rPr>
          <w:rFonts w:ascii="Book Antiqua" w:hAnsi="Book Antiqua"/>
        </w:rPr>
        <w:t xml:space="preserve">  </w:t>
      </w:r>
      <w:r w:rsidR="000C3A8D">
        <w:rPr>
          <w:rFonts w:ascii="Book Antiqua" w:hAnsi="Book Antiqua"/>
        </w:rPr>
        <w:t>Deo ove posete su bili i susreti u Kancelariji Glavnog Tužioca i u Žalbenom Sudu u Berlinu gde je diskutovano o regrutiranju ljud</w:t>
      </w:r>
      <w:r w:rsidR="003B2502">
        <w:rPr>
          <w:rFonts w:ascii="Book Antiqua" w:hAnsi="Book Antiqua"/>
        </w:rPr>
        <w:t>skih resursa, posebno o regrutir</w:t>
      </w:r>
      <w:r w:rsidR="000C3A8D">
        <w:rPr>
          <w:rFonts w:ascii="Book Antiqua" w:hAnsi="Book Antiqua"/>
        </w:rPr>
        <w:t xml:space="preserve">anju </w:t>
      </w:r>
      <w:r w:rsidR="00C32718">
        <w:rPr>
          <w:rFonts w:ascii="Book Antiqua" w:hAnsi="Book Antiqua"/>
        </w:rPr>
        <w:t>mladih tužioca i sudija.</w:t>
      </w:r>
    </w:p>
    <w:p w:rsidR="0058149B" w:rsidRPr="00B91D18" w:rsidRDefault="00C32718" w:rsidP="00B91D18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Učesnici u ovoj poseti bili su i Glavni Državni Tužioc, Predsednik Vrhovnog Suda Kosova, Predsedavajuči Tužilačkog Saveta Kosova, Predsedavajuči Sudskog Saveta Kosova, Predsednik Upravnog Odbora Sudskog Instituta Kosova, Predsednik Osnovnog Suda u Đakovici, Direktor Sekretarijata Tužilačkog Saveta i V.D. Di</w:t>
      </w:r>
      <w:r w:rsidR="003B2502">
        <w:rPr>
          <w:rFonts w:ascii="Book Antiqua" w:hAnsi="Book Antiqua"/>
        </w:rPr>
        <w:t>rektora Pravn</w:t>
      </w:r>
      <w:r>
        <w:rPr>
          <w:rFonts w:ascii="Book Antiqua" w:hAnsi="Book Antiqua"/>
        </w:rPr>
        <w:t>og Instituta Kosova.</w:t>
      </w:r>
    </w:p>
    <w:p w:rsidR="005B4CDD" w:rsidRPr="005F48BE" w:rsidRDefault="005B4CDD" w:rsidP="0058149B">
      <w:pPr>
        <w:pStyle w:val="Heading1"/>
        <w:jc w:val="center"/>
        <w:rPr>
          <w:sz w:val="24"/>
          <w:szCs w:val="24"/>
        </w:rPr>
      </w:pPr>
    </w:p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/>
    <w:p w:rsidR="0058149B" w:rsidRPr="005F48BE" w:rsidRDefault="0058149B" w:rsidP="0058149B">
      <w:pPr>
        <w:sectPr w:rsidR="0058149B" w:rsidRPr="005F48BE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5B4CDD" w:rsidRPr="005F48BE" w:rsidRDefault="005B4CDD" w:rsidP="005B4CDD"/>
    <w:p w:rsidR="00997D38" w:rsidRPr="005F48BE" w:rsidRDefault="00880192" w:rsidP="00190C01">
      <w:pPr>
        <w:jc w:val="center"/>
        <w:rPr>
          <w:rFonts w:ascii="Book Antiqua" w:hAnsi="Book Antiqua"/>
          <w:b/>
          <w:sz w:val="28"/>
          <w:szCs w:val="28"/>
        </w:rPr>
      </w:pPr>
      <w:r w:rsidRPr="005F48BE">
        <w:rPr>
          <w:noProof/>
          <w:lang w:val="en-US"/>
        </w:rPr>
        <w:lastRenderedPageBreak/>
        <w:drawing>
          <wp:inline distT="0" distB="0" distL="0" distR="0" wp14:anchorId="638AE199" wp14:editId="61FD87F1">
            <wp:extent cx="5279666" cy="3641632"/>
            <wp:effectExtent l="0" t="0" r="0" b="0"/>
            <wp:docPr id="24" name="Picture 24" descr="D:\KPK 2017\Fotot\Shkurt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Shkurt\IMG_617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43" cy="36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192" w:rsidRPr="005F48BE" w:rsidRDefault="00B144EF" w:rsidP="00AC541D">
      <w:pPr>
        <w:pStyle w:val="Heading2"/>
        <w:jc w:val="center"/>
        <w:rPr>
          <w:rFonts w:eastAsia="Times New Roman"/>
        </w:rPr>
      </w:pPr>
      <w:bookmarkStart w:id="6" w:name="_Toc478386485"/>
      <w:r>
        <w:rPr>
          <w:rFonts w:eastAsia="Times New Roman"/>
        </w:rPr>
        <w:t>Sastanci fokusa u vezi procene rizika korupcije</w:t>
      </w:r>
      <w:bookmarkEnd w:id="6"/>
    </w:p>
    <w:p w:rsidR="00997D38" w:rsidRPr="005F48BE" w:rsidRDefault="00997D38" w:rsidP="00997D38">
      <w:pPr>
        <w:rPr>
          <w:rFonts w:ascii="Book Antiqua" w:hAnsi="Book Antiqua"/>
          <w:b/>
          <w:sz w:val="28"/>
          <w:szCs w:val="28"/>
        </w:rPr>
      </w:pPr>
    </w:p>
    <w:p w:rsidR="005B4CDD" w:rsidRPr="005F48BE" w:rsidRDefault="005B4CDD" w:rsidP="00997D38">
      <w:pPr>
        <w:jc w:val="both"/>
        <w:rPr>
          <w:rFonts w:ascii="Book Antiqua" w:hAnsi="Book Antiqua"/>
          <w:b/>
        </w:rPr>
        <w:sectPr w:rsidR="005B4CDD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880192" w:rsidRPr="00190C01" w:rsidRDefault="00B144EF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Tirana, 24 februar</w:t>
      </w:r>
      <w:r w:rsidR="00880192" w:rsidRPr="00190C01">
        <w:rPr>
          <w:rFonts w:ascii="Book Antiqua" w:hAnsi="Book Antiqua"/>
          <w:b/>
        </w:rPr>
        <w:t xml:space="preserve"> 2017</w:t>
      </w:r>
      <w:r w:rsidR="003049FB">
        <w:rPr>
          <w:rFonts w:ascii="Book Antiqua" w:hAnsi="Book Antiqua"/>
        </w:rPr>
        <w:t xml:space="preserve"> - Predsedavajuči </w:t>
      </w:r>
      <w:r w:rsidR="003049FB" w:rsidRPr="002D4EBE">
        <w:rPr>
          <w:rFonts w:ascii="Book Antiqua" w:hAnsi="Book Antiqua"/>
        </w:rPr>
        <w:t xml:space="preserve">Tužilačkog Saveta </w:t>
      </w:r>
      <w:r w:rsidR="003049FB">
        <w:rPr>
          <w:rFonts w:ascii="Book Antiqua" w:hAnsi="Book Antiqua"/>
        </w:rPr>
        <w:t>Kosova,</w:t>
      </w:r>
      <w:r w:rsidR="003049FB" w:rsidRPr="00B91D18">
        <w:rPr>
          <w:rFonts w:ascii="Book Antiqua" w:hAnsi="Book Antiqua"/>
        </w:rPr>
        <w:t xml:space="preserve"> Bl</w:t>
      </w:r>
      <w:r w:rsidR="003049FB">
        <w:rPr>
          <w:rFonts w:ascii="Book Antiqua" w:hAnsi="Book Antiqua"/>
        </w:rPr>
        <w:t>j</w:t>
      </w:r>
      <w:r w:rsidR="003049FB" w:rsidRPr="00B91D18">
        <w:rPr>
          <w:rFonts w:ascii="Book Antiqua" w:hAnsi="Book Antiqua"/>
        </w:rPr>
        <w:t>erim Isufaj,</w:t>
      </w:r>
      <w:r w:rsidR="003049FB">
        <w:rPr>
          <w:rFonts w:ascii="Book Antiqua" w:hAnsi="Book Antiqua"/>
        </w:rPr>
        <w:t xml:space="preserve"> predsednici komisija Saveta, tužioci i visoki službenici sekretarijata, učestvovali su na sastancima grupa fokusa u vezi procene rizika korupcije u tužilaštvo i sudstvo.</w:t>
      </w:r>
      <w:r w:rsidR="00880192" w:rsidRPr="00190C01">
        <w:rPr>
          <w:rFonts w:ascii="Book Antiqua" w:hAnsi="Book Antiqua"/>
        </w:rPr>
        <w:t xml:space="preserve"> </w:t>
      </w:r>
      <w:r w:rsidR="003049FB">
        <w:rPr>
          <w:rFonts w:ascii="Book Antiqua" w:hAnsi="Book Antiqua"/>
        </w:rPr>
        <w:t xml:space="preserve">Ovi sastanci su organizovani u okviru Zajedničkog Projekta Evropske Zajednice i Evropskog Saveta protiv Privrednog Kriminala na Kosovu </w:t>
      </w:r>
      <w:r w:rsidR="00880192" w:rsidRPr="00190C01">
        <w:rPr>
          <w:rFonts w:ascii="Book Antiqua" w:hAnsi="Book Antiqua"/>
        </w:rPr>
        <w:t xml:space="preserve">(PECKII) </w:t>
      </w:r>
      <w:r w:rsidR="003049FB">
        <w:rPr>
          <w:rFonts w:ascii="Book Antiqua" w:hAnsi="Book Antiqua"/>
        </w:rPr>
        <w:t xml:space="preserve">i održani su 23-24 </w:t>
      </w:r>
      <w:r w:rsidR="00BE386B">
        <w:rPr>
          <w:rFonts w:ascii="Book Antiqua" w:hAnsi="Book Antiqua"/>
        </w:rPr>
        <w:t>februara u Tir</w:t>
      </w:r>
      <w:r w:rsidR="003049FB">
        <w:rPr>
          <w:rFonts w:ascii="Book Antiqua" w:hAnsi="Book Antiqua"/>
        </w:rPr>
        <w:t>ani, Albania</w:t>
      </w:r>
      <w:r w:rsidR="00880192" w:rsidRPr="00190C01">
        <w:rPr>
          <w:rFonts w:ascii="Book Antiqua" w:hAnsi="Book Antiqua"/>
        </w:rPr>
        <w:t>.</w:t>
      </w:r>
    </w:p>
    <w:p w:rsidR="00880192" w:rsidRPr="00190C01" w:rsidRDefault="006D42A9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Među temama koje  se diskutovale na ovim sastancima bile su: upravljanje tužilaštva, regrutovanje, imenovanje, procena, discipliniranje i razvoj karijere tužilaca.</w:t>
      </w:r>
      <w:r w:rsidR="00880192" w:rsidRPr="00190C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Takođe su tretirani i razni </w:t>
      </w:r>
      <w:r>
        <w:rPr>
          <w:rFonts w:ascii="Book Antiqua" w:hAnsi="Book Antiqua"/>
        </w:rPr>
        <w:lastRenderedPageBreak/>
        <w:t xml:space="preserve">aspekti u vezi upravljanja slučajevima, nezavisnosti tužilaca od </w:t>
      </w:r>
      <w:r w:rsidR="00AE42EC">
        <w:rPr>
          <w:rFonts w:ascii="Book Antiqua" w:hAnsi="Book Antiqua"/>
        </w:rPr>
        <w:t>slučajnih uplitanja, upotreba pisanih upustva i instrukcija, etički kodovi, tretiranje slučajeva korupcije od strane tužilaca, i transparentnost u odlučivanju.</w:t>
      </w:r>
    </w:p>
    <w:p w:rsidR="00880192" w:rsidRPr="00190C01" w:rsidRDefault="003067DC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U svojstvu prezentera, sa ciljem razmene iskustva bili su angažovani stručnjaci sa projekta i tužioci iz Crne Gore, Albanije i Makedonije. Dok učesnici na ovim sastancima, osim predsedavajučeg Saveta, bili su i predsednici stalnih komisija Saveta</w:t>
      </w:r>
      <w:r w:rsidR="005B3825">
        <w:rPr>
          <w:rFonts w:ascii="Book Antiqua" w:hAnsi="Book Antiqua"/>
        </w:rPr>
        <w:t>, tužioci raznih nivoa Državnog Tužilaštva, direktor sekretarijata Saveta i Pravni Službenici Saveta.</w:t>
      </w:r>
      <w:r w:rsidR="00880192" w:rsidRPr="00190C01">
        <w:rPr>
          <w:rFonts w:ascii="Book Antiqua" w:hAnsi="Book Antiqua"/>
        </w:rPr>
        <w:t xml:space="preserve"> </w:t>
      </w:r>
    </w:p>
    <w:p w:rsidR="00F971C5" w:rsidRPr="00190C01" w:rsidRDefault="00F971C5" w:rsidP="00190C01">
      <w:pPr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183" w:bottom="1440" w:left="1440" w:header="720" w:footer="720" w:gutter="0"/>
          <w:cols w:num="2" w:space="720"/>
          <w:titlePg/>
          <w:docGrid w:linePitch="360"/>
        </w:sectPr>
      </w:pPr>
    </w:p>
    <w:p w:rsidR="00D63AE2" w:rsidRPr="005F48BE" w:rsidRDefault="00875EBE" w:rsidP="0051581F">
      <w:pPr>
        <w:pStyle w:val="Heading1"/>
        <w:numPr>
          <w:ilvl w:val="0"/>
          <w:numId w:val="14"/>
        </w:numPr>
        <w:jc w:val="center"/>
      </w:pPr>
      <w:bookmarkStart w:id="7" w:name="_Toc478386486"/>
      <w:r w:rsidRPr="005F48BE">
        <w:lastRenderedPageBreak/>
        <w:t>Aktiv</w:t>
      </w:r>
      <w:bookmarkEnd w:id="7"/>
      <w:r w:rsidR="00BF421F">
        <w:t>nosti Stalnih Komisija</w:t>
      </w:r>
    </w:p>
    <w:p w:rsidR="002F01B4" w:rsidRDefault="002F01B4" w:rsidP="00EC1217">
      <w:r w:rsidRPr="005F48BE">
        <w:rPr>
          <w:noProof/>
          <w:lang w:val="en-US"/>
        </w:rPr>
        <w:drawing>
          <wp:inline distT="0" distB="0" distL="0" distR="0" wp14:anchorId="3A4A8DB5" wp14:editId="592B3211">
            <wp:extent cx="6106795" cy="3519918"/>
            <wp:effectExtent l="0" t="0" r="8255" b="4445"/>
            <wp:docPr id="25" name="Picture 25" descr="D:\KPK 2017\Fotot\Shkurt\LP3B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Shkurt\LP3B1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41D" w:rsidRPr="00AC541D" w:rsidRDefault="00AC541D" w:rsidP="00AC541D"/>
    <w:p w:rsidR="00FC6C17" w:rsidRPr="005F48BE" w:rsidRDefault="00BF421F" w:rsidP="00330C73">
      <w:pPr>
        <w:jc w:val="center"/>
        <w:rPr>
          <w:rFonts w:ascii="Book Antiqua" w:hAnsi="Book Antiqua"/>
          <w:b/>
          <w:bCs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Komisija za Normativna Pitanja diskutovala o izradi dvaju pravilnika </w:t>
      </w:r>
    </w:p>
    <w:p w:rsidR="005B4CDD" w:rsidRPr="005F48BE" w:rsidRDefault="005B4CDD" w:rsidP="00276C78">
      <w:pPr>
        <w:spacing w:line="276" w:lineRule="auto"/>
        <w:jc w:val="both"/>
        <w:rPr>
          <w:rFonts w:ascii="Book Antiqua" w:hAnsi="Book Antiqua"/>
          <w:bCs/>
        </w:rPr>
        <w:sectPr w:rsidR="005B4CDD" w:rsidRPr="005F48BE" w:rsidSect="00FA5D0E">
          <w:type w:val="continuous"/>
          <w:pgSz w:w="12240" w:h="15840"/>
          <w:pgMar w:top="1440" w:right="1183" w:bottom="1440" w:left="1440" w:header="720" w:footer="720" w:gutter="0"/>
          <w:cols w:space="720"/>
          <w:titlePg/>
          <w:docGrid w:linePitch="360"/>
        </w:sectPr>
      </w:pPr>
    </w:p>
    <w:p w:rsidR="002F01B4" w:rsidRPr="005F48BE" w:rsidRDefault="002F01B4" w:rsidP="00276C78">
      <w:pPr>
        <w:spacing w:line="276" w:lineRule="auto"/>
        <w:jc w:val="both"/>
        <w:rPr>
          <w:rFonts w:ascii="Book Antiqua" w:hAnsi="Book Antiqua"/>
          <w:bCs/>
        </w:rPr>
      </w:pPr>
    </w:p>
    <w:p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BF421F" w:rsidRDefault="00BF421F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21 februar</w:t>
      </w:r>
      <w:r w:rsidR="002F01B4" w:rsidRPr="00190C01">
        <w:rPr>
          <w:rFonts w:ascii="Book Antiqua" w:hAnsi="Book Antiqua"/>
          <w:b/>
        </w:rPr>
        <w:t xml:space="preserve"> 2017 </w:t>
      </w:r>
      <w:r>
        <w:rPr>
          <w:rFonts w:ascii="Book Antiqua" w:hAnsi="Book Antiqua"/>
          <w:b/>
        </w:rPr>
        <w:t>–</w:t>
      </w:r>
      <w:r>
        <w:rPr>
          <w:rFonts w:ascii="Book Antiqua" w:hAnsi="Book Antiqua"/>
        </w:rPr>
        <w:t xml:space="preserve"> Komisija za Normativna Pitanja održala sastanak u nizu gde je diskutovano u vezi nacrt-pravilnika za klasifikaciju i deklasifikaciju dokumenata u tužilačkom sistemu Kosova. </w:t>
      </w:r>
    </w:p>
    <w:p w:rsidR="002F01B4" w:rsidRPr="00190C01" w:rsidRDefault="00BF421F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sastanku, osim članova Komisije za Normativna</w:t>
      </w:r>
      <w:r w:rsidR="002F01B4" w:rsidRPr="00190C0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Pitanja, učestvovali su i međunarodni predstavnici iz Američke Ambasade, EULEX, UNDP, kao i </w:t>
      </w:r>
      <w:r w:rsidR="00571801">
        <w:rPr>
          <w:rFonts w:ascii="Book Antiqua" w:hAnsi="Book Antiqua"/>
        </w:rPr>
        <w:t>sa projekta bližnjenja, koji su stalno podržali rad Komisije za Normativna Pitanja pa i Saveta uopšte.</w:t>
      </w:r>
    </w:p>
    <w:p w:rsidR="002F01B4" w:rsidRPr="00190C01" w:rsidRDefault="002F01B4" w:rsidP="00190C01">
      <w:pPr>
        <w:jc w:val="both"/>
        <w:rPr>
          <w:rFonts w:ascii="Book Antiqua" w:hAnsi="Book Antiqua"/>
        </w:rPr>
      </w:pPr>
    </w:p>
    <w:p w:rsidR="00571801" w:rsidRDefault="00571801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Tokom diskusija rečeno je da klasifikacija dokumenata u tužilačkom sistemu Kosova je mnogo važna, posebno kada se zna značaj i karakteristike akata koje donose tužioci tokom njihovog rada.</w:t>
      </w:r>
    </w:p>
    <w:p w:rsidR="00F971C5" w:rsidRPr="00190C01" w:rsidRDefault="00571801" w:rsidP="00190C01">
      <w:pPr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Predlogom međunarodnih predstavnika </w:t>
      </w:r>
      <w:r w:rsidR="00FE086D">
        <w:rPr>
          <w:rFonts w:ascii="Book Antiqua" w:hAnsi="Book Antiqua"/>
        </w:rPr>
        <w:t xml:space="preserve">ocenjeno je da, osim gore navedenog Pravilnika, značajna je i izrada Pravilnika za Pristup Dokumentima tužilačkog sistema Kosova. Kao rezultat, tokom ovog sastanka je osnovana radna grupa za izradu ovog pravilnika, čija  će izrada biti prioritetna. </w:t>
      </w:r>
      <w:r w:rsidRPr="00190C01">
        <w:rPr>
          <w:rFonts w:ascii="Book Antiqua" w:hAnsi="Book Antiqua"/>
        </w:rPr>
        <w:t xml:space="preserve"> </w:t>
      </w:r>
    </w:p>
    <w:p w:rsidR="00D64376" w:rsidRPr="005F48BE" w:rsidRDefault="002F01B4" w:rsidP="00AC541D">
      <w:pPr>
        <w:spacing w:after="150"/>
        <w:rPr>
          <w:rFonts w:ascii="Book Antiqua" w:hAnsi="Book Antiqua"/>
          <w:b/>
          <w:sz w:val="32"/>
          <w:szCs w:val="32"/>
        </w:rPr>
      </w:pPr>
      <w:r w:rsidRPr="005F48BE">
        <w:rPr>
          <w:rFonts w:ascii="Book Antiqua" w:eastAsia="Times New Roman" w:hAnsi="Book Antiqua"/>
          <w:color w:val="333333"/>
        </w:rPr>
        <w:lastRenderedPageBreak/>
        <w:t> </w:t>
      </w:r>
      <w:r w:rsidRPr="005F48BE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58188D2B" wp14:editId="40EC8609">
            <wp:extent cx="5943600" cy="3682281"/>
            <wp:effectExtent l="0" t="0" r="0" b="0"/>
            <wp:docPr id="26" name="Picture 26" descr="D:\KPK 2017\Fotot\Shkurt\LP3B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Shkurt\LP3B12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2" w:rsidRPr="005F48BE" w:rsidRDefault="002F01B4" w:rsidP="00AC541D">
      <w:pPr>
        <w:pStyle w:val="Heading2"/>
        <w:jc w:val="center"/>
      </w:pPr>
      <w:bookmarkStart w:id="8" w:name="_Toc478386487"/>
      <w:r w:rsidRPr="005F48BE">
        <w:t>Diskut</w:t>
      </w:r>
      <w:r w:rsidR="00FE086D">
        <w:t>ira se realizacija budžeta za 2016 godinu</w:t>
      </w:r>
      <w:bookmarkEnd w:id="8"/>
    </w:p>
    <w:p w:rsidR="002F01B4" w:rsidRPr="005F48BE" w:rsidRDefault="002F01B4" w:rsidP="00997D38">
      <w:pPr>
        <w:jc w:val="center"/>
        <w:rPr>
          <w:rFonts w:ascii="Book Antiqua" w:hAnsi="Book Antiqua"/>
          <w:b/>
          <w:sz w:val="28"/>
          <w:szCs w:val="28"/>
        </w:rPr>
      </w:pPr>
    </w:p>
    <w:p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F01B4" w:rsidRPr="00190C01" w:rsidRDefault="00FE086D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28 februar</w:t>
      </w:r>
      <w:r w:rsidR="002F01B4" w:rsidRPr="00190C01">
        <w:rPr>
          <w:rFonts w:ascii="Book Antiqua" w:hAnsi="Book Antiqua"/>
          <w:b/>
        </w:rPr>
        <w:t xml:space="preserve"> 2017 </w:t>
      </w:r>
      <w:r w:rsidR="00AB679E">
        <w:rPr>
          <w:rFonts w:ascii="Book Antiqua" w:hAnsi="Book Antiqua"/>
          <w:b/>
        </w:rPr>
        <w:t>–</w:t>
      </w:r>
      <w:r w:rsidR="002F01B4" w:rsidRPr="00190C01">
        <w:rPr>
          <w:rFonts w:ascii="Book Antiqua" w:hAnsi="Book Antiqua"/>
        </w:rPr>
        <w:t> Komisi</w:t>
      </w:r>
      <w:r w:rsidR="00AB679E">
        <w:rPr>
          <w:rFonts w:ascii="Book Antiqua" w:hAnsi="Book Antiqua"/>
        </w:rPr>
        <w:t xml:space="preserve">ja za Budžet, Finansije i Osoblje Tužilačkog Saveta Kosova (TSK), održala sastanak na kojem </w:t>
      </w:r>
      <w:r w:rsidR="00446C56">
        <w:rPr>
          <w:rFonts w:ascii="Book Antiqua" w:hAnsi="Book Antiqua"/>
        </w:rPr>
        <w:t>je diskutovano o realizaciji budžeta za 2016 godinu.</w:t>
      </w:r>
    </w:p>
    <w:p w:rsidR="002F01B4" w:rsidRPr="00190C01" w:rsidRDefault="00446C56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>Na ovom sastanku, kojeg predsedavao predsednik Komisije, ujedno član TSK-a, Zejnulah Gaši, osim članova komisije učestvovali su i Direktor Sekretarijata  i Rukovodilac Divizije za Budžet i Finansije.</w:t>
      </w:r>
      <w:r w:rsidR="002F01B4" w:rsidRPr="00190C01">
        <w:rPr>
          <w:rFonts w:ascii="Book Antiqua" w:hAnsi="Book Antiqua"/>
        </w:rPr>
        <w:t xml:space="preserve"> </w:t>
      </w:r>
    </w:p>
    <w:p w:rsidR="002F01B4" w:rsidRPr="00190C01" w:rsidRDefault="00446C56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Cilj ovog sastanka je diskusija u vezi budžetskih promena vršene tokom 2016 godine, realizacija budžeta za kategorije i programe, kao i  budžetske obaveze prenošene u 2017 godinu</w:t>
      </w:r>
      <w:r w:rsidR="002F01B4" w:rsidRPr="00190C01">
        <w:rPr>
          <w:rFonts w:ascii="Book Antiqua" w:hAnsi="Book Antiqua"/>
        </w:rPr>
        <w:t>.</w:t>
      </w:r>
    </w:p>
    <w:p w:rsidR="00F971C5" w:rsidRPr="00190C01" w:rsidRDefault="00446C56" w:rsidP="00190C01">
      <w:pPr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Na ovom sastanku je odlučeno da se pripremi jedan izveštaj koji će </w:t>
      </w:r>
      <w:r w:rsidR="003B2502">
        <w:rPr>
          <w:rFonts w:ascii="Book Antiqua" w:hAnsi="Book Antiqua"/>
        </w:rPr>
        <w:t>sa</w:t>
      </w:r>
      <w:r w:rsidR="00E91A13">
        <w:rPr>
          <w:rFonts w:ascii="Book Antiqua" w:hAnsi="Book Antiqua"/>
        </w:rPr>
        <w:t>gledati sve aktivnosti budžeta i finansija, gde će se obuhvatiti  i realizacija budžeta za 2016 godinu, i isti izveštaj će se prezentirati pred Tužilačkim Savetom Kosova.</w:t>
      </w:r>
    </w:p>
    <w:p w:rsidR="00D63AE2" w:rsidRDefault="00D63AE2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:rsidR="00190C01" w:rsidRPr="005F48BE" w:rsidRDefault="00190C01" w:rsidP="00F971C5">
      <w:pPr>
        <w:spacing w:after="150"/>
        <w:rPr>
          <w:rFonts w:ascii="Book Antiqua" w:hAnsi="Book Antiqua"/>
          <w:b/>
          <w:sz w:val="32"/>
          <w:szCs w:val="32"/>
        </w:rPr>
      </w:pPr>
    </w:p>
    <w:p w:rsidR="00D16154" w:rsidRPr="005F48BE" w:rsidRDefault="00617CE5" w:rsidP="00D16154">
      <w:pPr>
        <w:pStyle w:val="Heading1"/>
        <w:numPr>
          <w:ilvl w:val="0"/>
          <w:numId w:val="14"/>
        </w:numPr>
        <w:jc w:val="center"/>
      </w:pPr>
      <w:r>
        <w:lastRenderedPageBreak/>
        <w:t>Ostale aktivnosti</w:t>
      </w:r>
    </w:p>
    <w:p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:rsidR="00D63AE2" w:rsidRPr="005F48BE" w:rsidRDefault="00D16154" w:rsidP="00AC541D">
      <w:pPr>
        <w:jc w:val="center"/>
        <w:rPr>
          <w:rFonts w:ascii="Book Antiqua" w:hAnsi="Book Antiqua"/>
          <w:b/>
          <w:sz w:val="32"/>
          <w:szCs w:val="32"/>
        </w:rPr>
      </w:pPr>
      <w:r w:rsidRPr="005F48BE"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4CDED1D3" wp14:editId="1B245B3B">
            <wp:extent cx="5943600" cy="3476940"/>
            <wp:effectExtent l="0" t="0" r="0" b="9525"/>
            <wp:docPr id="27" name="Picture 27" descr="D:\KPK 2017\Fotot\Shkurt\LP3B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Shkurt\LP3B12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AE2" w:rsidRPr="005F48BE" w:rsidRDefault="00617CE5" w:rsidP="00AC541D">
      <w:pPr>
        <w:pStyle w:val="Heading2"/>
        <w:jc w:val="center"/>
      </w:pPr>
      <w:bookmarkStart w:id="9" w:name="_Toc478386489"/>
      <w:r>
        <w:t>Trodnevna obuka za pravne službenike TSK-a</w:t>
      </w:r>
      <w:bookmarkEnd w:id="9"/>
    </w:p>
    <w:p w:rsidR="003A6D9E" w:rsidRPr="005F48BE" w:rsidRDefault="003A6D9E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:rsidR="00F971C5" w:rsidRDefault="00F971C5" w:rsidP="003A6D9E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574E6F" w:rsidRDefault="00574E6F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Priština, 22 februar</w:t>
      </w:r>
      <w:r w:rsidR="003A6D9E" w:rsidRPr="00190C01">
        <w:rPr>
          <w:rFonts w:ascii="Book Antiqua" w:hAnsi="Book Antiqua"/>
          <w:b/>
        </w:rPr>
        <w:t xml:space="preserve"> 2017</w:t>
      </w:r>
      <w:r w:rsidR="003A6D9E" w:rsidRPr="00190C01">
        <w:rPr>
          <w:rFonts w:ascii="Book Antiqua" w:hAnsi="Book Antiqua"/>
        </w:rPr>
        <w:t xml:space="preserve"> -  </w:t>
      </w:r>
      <w:r>
        <w:rPr>
          <w:rFonts w:ascii="Book Antiqua" w:hAnsi="Book Antiqua"/>
        </w:rPr>
        <w:t>U okviru projekta bližnjenja “Povećanje efikasnosti, odgovornosti i transparentnosti sudskog i tužilačkog sistema na Kosovu”, održana je trodnevna obuka pravnih službenika TSK-a.</w:t>
      </w:r>
    </w:p>
    <w:p w:rsidR="00574E6F" w:rsidRPr="00190C01" w:rsidRDefault="00574E6F" w:rsidP="00574E6F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Obuka je imala za cilj da poveća upravljačke kapacitete osoblja TSK-a, sa posebnim naglaskom na izradu zakona, </w:t>
      </w:r>
      <w:r>
        <w:rPr>
          <w:rFonts w:ascii="Book Antiqua" w:hAnsi="Book Antiqua"/>
        </w:rPr>
        <w:lastRenderedPageBreak/>
        <w:t xml:space="preserve">pravilnika, pravno istraživanje i planiranje budžeta. </w:t>
      </w:r>
    </w:p>
    <w:p w:rsidR="003A6D9E" w:rsidRPr="00C64E05" w:rsidRDefault="00574E6F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Obuka je održana od strane italijanskog stručnjaka </w:t>
      </w:r>
      <w:r w:rsidR="003A6D9E" w:rsidRPr="00190C01">
        <w:rPr>
          <w:rFonts w:ascii="Book Antiqua" w:hAnsi="Book Antiqua"/>
        </w:rPr>
        <w:t xml:space="preserve"> Daniele Cappucio, </w:t>
      </w:r>
      <w:r w:rsidR="00C64E05">
        <w:rPr>
          <w:rFonts w:ascii="Book Antiqua" w:hAnsi="Book Antiqua"/>
        </w:rPr>
        <w:t>sudija u Žalbenom Sudu Regije Kalabrija, koji radi u slučajevima organizovanog kriminala.</w:t>
      </w:r>
      <w:r w:rsidR="003A6D9E" w:rsidRPr="00190C01">
        <w:rPr>
          <w:rFonts w:ascii="Book Antiqua" w:hAnsi="Book Antiqua"/>
        </w:rPr>
        <w:t xml:space="preserve"> </w:t>
      </w:r>
      <w:r w:rsidR="00C64E05">
        <w:rPr>
          <w:rFonts w:ascii="Book Antiqua" w:hAnsi="Book Antiqua"/>
        </w:rPr>
        <w:t>On ima veliko iskustvo pošto je radio tri godine u Pravnom Departmanu Visokog Saveta Pravde u Italiji.</w:t>
      </w:r>
      <w:r w:rsidR="003A6D9E" w:rsidRPr="005F48BE">
        <w:rPr>
          <w:rFonts w:ascii="Book Antiqua" w:eastAsia="Times New Roman" w:hAnsi="Book Antiqua"/>
          <w:color w:val="333333"/>
        </w:rPr>
        <w:t> </w:t>
      </w:r>
    </w:p>
    <w:p w:rsidR="00F971C5" w:rsidRDefault="00F971C5" w:rsidP="003A6D9E">
      <w:pPr>
        <w:jc w:val="both"/>
        <w:rPr>
          <w:rFonts w:ascii="Book Antiqua" w:hAnsi="Book Antiqua"/>
          <w:b/>
        </w:rPr>
        <w:sectPr w:rsidR="00F971C5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16154" w:rsidRDefault="003A6D9E" w:rsidP="003A6D9E">
      <w:pPr>
        <w:jc w:val="both"/>
        <w:rPr>
          <w:rFonts w:ascii="Book Antiqua" w:hAnsi="Book Antiqua"/>
          <w:b/>
        </w:rPr>
      </w:pPr>
      <w:r w:rsidRPr="005F48BE">
        <w:rPr>
          <w:rFonts w:ascii="Book Antiqua" w:hAnsi="Book Antiqua"/>
          <w:b/>
        </w:rPr>
        <w:lastRenderedPageBreak/>
        <w:t xml:space="preserve"> </w:t>
      </w:r>
    </w:p>
    <w:p w:rsidR="00190C01" w:rsidRDefault="00190C01" w:rsidP="003A6D9E">
      <w:pPr>
        <w:jc w:val="both"/>
        <w:rPr>
          <w:rFonts w:ascii="Book Antiqua" w:hAnsi="Book Antiqua"/>
          <w:b/>
        </w:rPr>
      </w:pPr>
    </w:p>
    <w:p w:rsidR="00755DB4" w:rsidRDefault="00755DB4" w:rsidP="003A6D9E">
      <w:pPr>
        <w:jc w:val="both"/>
        <w:rPr>
          <w:rFonts w:ascii="Book Antiqua" w:hAnsi="Book Antiqua"/>
          <w:b/>
        </w:rPr>
      </w:pPr>
    </w:p>
    <w:p w:rsidR="00C64E05" w:rsidRDefault="00C64E05" w:rsidP="003A6D9E">
      <w:pPr>
        <w:jc w:val="both"/>
        <w:rPr>
          <w:rFonts w:ascii="Book Antiqua" w:hAnsi="Book Antiqua"/>
          <w:b/>
        </w:rPr>
      </w:pPr>
    </w:p>
    <w:p w:rsidR="00755DB4" w:rsidRPr="005F48BE" w:rsidRDefault="00755DB4" w:rsidP="003A6D9E">
      <w:pPr>
        <w:jc w:val="both"/>
        <w:rPr>
          <w:rFonts w:ascii="Book Antiqua" w:hAnsi="Book Antiqua"/>
          <w:b/>
        </w:rPr>
      </w:pPr>
    </w:p>
    <w:p w:rsidR="00FA2CA7" w:rsidRPr="0096397B" w:rsidRDefault="002D357D" w:rsidP="0096397B">
      <w:pPr>
        <w:pStyle w:val="Heading1"/>
        <w:numPr>
          <w:ilvl w:val="0"/>
          <w:numId w:val="14"/>
        </w:numPr>
        <w:jc w:val="center"/>
      </w:pPr>
      <w:bookmarkStart w:id="10" w:name="_Toc478386490"/>
      <w:r w:rsidRPr="005F48BE">
        <w:lastRenderedPageBreak/>
        <w:t>Akti</w:t>
      </w:r>
      <w:bookmarkEnd w:id="10"/>
      <w:r w:rsidR="00C64E05">
        <w:t>vnosti Sekretarijata Tužilačkog Saveta Kosova</w:t>
      </w:r>
    </w:p>
    <w:p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noProof/>
          <w:lang w:val="en-US"/>
        </w:rPr>
        <w:drawing>
          <wp:inline distT="0" distB="0" distL="0" distR="0" wp14:anchorId="6AC02AF7">
            <wp:extent cx="5749290" cy="387731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397B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A2CA7" w:rsidRPr="005F48BE" w:rsidRDefault="00812B0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lastRenderedPageBreak/>
        <w:t>Sekretarijat</w:t>
      </w:r>
      <w:r w:rsidRPr="00812B0D">
        <w:rPr>
          <w:rFonts w:ascii="Book Antiqua" w:eastAsia="Times New Roman" w:hAnsi="Book Antiqua"/>
          <w:bCs/>
          <w:lang w:eastAsia="sr-Latn-CS"/>
        </w:rPr>
        <w:t xml:space="preserve"> Tužilačkog Saveta Kosova</w:t>
      </w:r>
      <w:r>
        <w:rPr>
          <w:rFonts w:ascii="Book Antiqua" w:eastAsia="Times New Roman" w:hAnsi="Book Antiqua"/>
          <w:bCs/>
          <w:lang w:eastAsia="sr-Latn-CS"/>
        </w:rPr>
        <w:t xml:space="preserve">, oslanjajuči se na zakonskim nadležnostima u podršci Savetu </w:t>
      </w:r>
      <w:r w:rsidR="00513CD1">
        <w:rPr>
          <w:rFonts w:ascii="Book Antiqua" w:eastAsia="Times New Roman" w:hAnsi="Book Antiqua"/>
          <w:bCs/>
          <w:lang w:eastAsia="sr-Latn-CS"/>
        </w:rPr>
        <w:t>za sprovođenje pravila, pravilnika i politika u vezi upravljanja, budžeta i administriranjem tužilaštva tokom februara meseca, realizovao razne aktivnosti.</w:t>
      </w:r>
      <w:r w:rsidRPr="00812B0D"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FA2CA7" w:rsidRPr="005F48BE" w:rsidRDefault="00513CD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Opšte Službe su izvršile svakodnevnu inspekciju objekata tužilačkog sistema Kosova intervenirajuči u održavanju objekata ovog sistema.</w:t>
      </w:r>
    </w:p>
    <w:p w:rsidR="00847DE9" w:rsidRPr="005F48BE" w:rsidRDefault="00847DE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 w:rsidRPr="005F48BE">
        <w:rPr>
          <w:rFonts w:ascii="Book Antiqua" w:eastAsia="Times New Roman" w:hAnsi="Book Antiqua"/>
          <w:bCs/>
          <w:lang w:eastAsia="sr-Latn-CS"/>
        </w:rPr>
        <w:t>Servisi</w:t>
      </w:r>
      <w:r w:rsidR="00513CD1">
        <w:rPr>
          <w:rFonts w:ascii="Book Antiqua" w:eastAsia="Times New Roman" w:hAnsi="Book Antiqua"/>
          <w:bCs/>
          <w:lang w:eastAsia="sr-Latn-CS"/>
        </w:rPr>
        <w:t>ranje vozila, je bila druga aktivnost realizovana od opštih službi.</w:t>
      </w:r>
    </w:p>
    <w:p w:rsidR="00DE29AB" w:rsidRDefault="00513CD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Ljudski Resursi su pripremili opšte podatke tužilačkog sistema Kosova za </w:t>
      </w:r>
      <w:r w:rsidR="00DE29AB">
        <w:rPr>
          <w:rFonts w:ascii="Book Antiqua" w:eastAsia="Times New Roman" w:hAnsi="Book Antiqua"/>
          <w:bCs/>
          <w:lang w:eastAsia="sr-Latn-CS"/>
        </w:rPr>
        <w:t xml:space="preserve">civilne službenike za 2016 godinu, za potrebe MJA-a, pripremljene su odluke </w:t>
      </w:r>
      <w:r w:rsidR="00DE29AB">
        <w:rPr>
          <w:rFonts w:ascii="Book Antiqua" w:eastAsia="Times New Roman" w:hAnsi="Book Antiqua"/>
          <w:bCs/>
          <w:lang w:eastAsia="sr-Latn-CS"/>
        </w:rPr>
        <w:lastRenderedPageBreak/>
        <w:t>za premeštaj i izmene Akt Imenovanja za civilne službenike koji su premešteni na stalnom trajanju u istoj poziciji.</w:t>
      </w:r>
    </w:p>
    <w:p w:rsidR="003C076D" w:rsidRDefault="00DE29A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Otpraćene su forme za redovno deklarisanje </w:t>
      </w:r>
      <w:r w:rsidR="00DC3D3B">
        <w:rPr>
          <w:rFonts w:ascii="Book Antiqua" w:eastAsia="Times New Roman" w:hAnsi="Book Antiqua"/>
          <w:bCs/>
          <w:lang w:eastAsia="sr-Latn-CS"/>
        </w:rPr>
        <w:t xml:space="preserve">imovine </w:t>
      </w:r>
      <w:r>
        <w:rPr>
          <w:rFonts w:ascii="Book Antiqua" w:eastAsia="Times New Roman" w:hAnsi="Book Antiqua"/>
          <w:bCs/>
          <w:lang w:eastAsia="sr-Latn-CS"/>
        </w:rPr>
        <w:t xml:space="preserve">za sve visoke službenike tužilačkog sistema i izvršeno je dopunjavanje baze podataka za </w:t>
      </w:r>
      <w:r w:rsidR="00DC3D3B">
        <w:rPr>
          <w:rFonts w:ascii="Book Antiqua" w:eastAsia="Times New Roman" w:hAnsi="Book Antiqua"/>
          <w:bCs/>
          <w:lang w:eastAsia="sr-Latn-CS"/>
        </w:rPr>
        <w:t>celi tužilački sistem.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D46632" w:rsidRDefault="00D46632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lang w:eastAsia="sr-Latn-CS"/>
        </w:rPr>
      </w:pPr>
    </w:p>
    <w:p w:rsidR="00D46632" w:rsidRDefault="00DC3D3B" w:rsidP="008947ED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>Budžet i Finasije su dostavile u Ministarstvu Finansija spiskove same-procene za Budžetsku Organizaciju</w:t>
      </w:r>
      <w:r w:rsidR="000338F8">
        <w:rPr>
          <w:rFonts w:ascii="Book Antiqua" w:eastAsia="Times New Roman" w:hAnsi="Book Antiqua" w:cs="Book Antiqua"/>
          <w:lang w:eastAsia="sr-Latn-CS"/>
        </w:rPr>
        <w:t>,</w:t>
      </w:r>
      <w:r>
        <w:rPr>
          <w:rFonts w:ascii="Book Antiqua" w:eastAsia="Times New Roman" w:hAnsi="Book Antiqua" w:cs="Book Antiqua"/>
          <w:lang w:eastAsia="sr-Latn-CS"/>
        </w:rPr>
        <w:t xml:space="preserve"> Tužilački Savet Kosova, i predat je izveštaj</w:t>
      </w:r>
      <w:r w:rsidR="000338F8">
        <w:rPr>
          <w:rFonts w:ascii="Book Antiqua" w:eastAsia="Times New Roman" w:hAnsi="Book Antiqua" w:cs="Book Antiqua"/>
          <w:lang w:eastAsia="sr-Latn-CS"/>
        </w:rPr>
        <w:t xml:space="preserve"> sa</w:t>
      </w:r>
      <w:r>
        <w:rPr>
          <w:rFonts w:ascii="Book Antiqua" w:eastAsia="Times New Roman" w:hAnsi="Book Antiqua" w:cs="Book Antiqua"/>
          <w:lang w:eastAsia="sr-Latn-CS"/>
        </w:rPr>
        <w:t xml:space="preserve"> finansijskim obavezama budžetske organizacije. </w:t>
      </w:r>
    </w:p>
    <w:p w:rsidR="00D011CE" w:rsidRDefault="00D011CE" w:rsidP="008947ED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 w:cs="Book Antiqua"/>
          <w:lang w:eastAsia="sr-Latn-CS"/>
        </w:rPr>
      </w:pPr>
    </w:p>
    <w:p w:rsidR="00D011CE" w:rsidRDefault="00DC3D3B" w:rsidP="008947ED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hAnsi="Book Antiqua"/>
          <w:bCs/>
        </w:rPr>
        <w:t xml:space="preserve">Nabavka je izvršila procedure nabavke za projekte: ”Fizičko obezbeđenje </w:t>
      </w:r>
      <w:r>
        <w:rPr>
          <w:rFonts w:ascii="Book Antiqua" w:hAnsi="Book Antiqua"/>
          <w:bCs/>
        </w:rPr>
        <w:lastRenderedPageBreak/>
        <w:t xml:space="preserve">objekata Tužilačkog Sistema Kosova”, “Razvoj i implementiranje elektronskog sistema za </w:t>
      </w:r>
      <w:r w:rsidR="00707712">
        <w:rPr>
          <w:rFonts w:ascii="Book Antiqua" w:hAnsi="Book Antiqua"/>
          <w:bCs/>
        </w:rPr>
        <w:t xml:space="preserve">upravljanje dosijeima Tužilaca </w:t>
      </w:r>
      <w:r w:rsidR="00D011CE" w:rsidRPr="00D011CE">
        <w:rPr>
          <w:rFonts w:ascii="Book Antiqua" w:hAnsi="Book Antiqua"/>
          <w:bCs/>
        </w:rPr>
        <w:t xml:space="preserve">(SEMDP)” </w:t>
      </w:r>
      <w:r w:rsidR="00707712">
        <w:rPr>
          <w:rFonts w:ascii="Book Antiqua" w:hAnsi="Book Antiqua"/>
          <w:bCs/>
        </w:rPr>
        <w:t>i projekat “Snabdevanje tonerima za printere i fotokopirne aparate” za potrebe TSK-a.</w:t>
      </w:r>
      <w:r w:rsidR="00D011CE">
        <w:rPr>
          <w:rFonts w:ascii="Book Antiqua" w:hAnsi="Book Antiqua"/>
          <w:bCs/>
        </w:rPr>
        <w:t xml:space="preserve"> </w:t>
      </w:r>
    </w:p>
    <w:p w:rsidR="008947ED" w:rsidRDefault="008947ED" w:rsidP="008947ED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lang w:eastAsia="sr-Latn-CS"/>
        </w:rPr>
      </w:pPr>
    </w:p>
    <w:p w:rsidR="00FF0A41" w:rsidRDefault="005C520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Informativna Tehnologija je pružila sve potrebne usluge zatražene od strane osoblja tužilaštva za probleme koji su se pojavili tokom upotrebe opreme IT-a i elektronskih sistema.</w:t>
      </w:r>
      <w:r w:rsidR="00D55E58" w:rsidRPr="00D55E58">
        <w:rPr>
          <w:rFonts w:ascii="Book Antiqua" w:eastAsia="Times New Roman" w:hAnsi="Book Antiqua"/>
          <w:lang w:eastAsia="sr-Latn-CS"/>
        </w:rPr>
        <w:t xml:space="preserve"> </w:t>
      </w:r>
    </w:p>
    <w:p w:rsidR="00D55E58" w:rsidRDefault="00D55E58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lang w:eastAsia="sr-Latn-CS"/>
        </w:rPr>
      </w:pPr>
    </w:p>
    <w:p w:rsidR="00CF6FC1" w:rsidRDefault="005C520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Zajedno sa kompanijom koja je odgovorna za razvoj Sistema za informativno upravljanje predmeta pregledan je funkcionalni dokument-specifikacije </w:t>
      </w:r>
      <w:r w:rsidR="00CF6FC1">
        <w:rPr>
          <w:rFonts w:ascii="Book Antiqua" w:eastAsia="Times New Roman" w:hAnsi="Book Antiqua"/>
          <w:bCs/>
          <w:lang w:eastAsia="sr-Latn-CS"/>
        </w:rPr>
        <w:t>kao i u Osnovnim Tužilaštvima u Peći i Prizrenu urađeno snabdevanje i instaliranje simultane opreme prevođenja.</w:t>
      </w:r>
    </w:p>
    <w:p w:rsidR="00D46632" w:rsidRDefault="00CF6FC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D46632" w:rsidRDefault="00CF6FC1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Po zahtevima tužilaštva izvršeno snabdevanje IT opremom.</w:t>
      </w:r>
      <w:r w:rsidR="00D46632" w:rsidRPr="00D46632">
        <w:rPr>
          <w:rFonts w:ascii="Book Antiqua" w:eastAsia="Times New Roman" w:hAnsi="Book Antiqua"/>
          <w:bCs/>
          <w:lang w:eastAsia="sr-Latn-CS"/>
        </w:rPr>
        <w:t xml:space="preserve"> </w:t>
      </w:r>
    </w:p>
    <w:p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D011CE" w:rsidRDefault="00CF6FC1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Kancelarija za Javnu Komunikaciju pratila aktivnosti Tužilačkog Saveta Kosova i Predsedavajučeg, i tom </w:t>
      </w:r>
      <w:r>
        <w:rPr>
          <w:rFonts w:ascii="Book Antiqua" w:eastAsia="Times New Roman" w:hAnsi="Book Antiqua"/>
          <w:lang w:eastAsia="sr-Latn-CS"/>
        </w:rPr>
        <w:lastRenderedPageBreak/>
        <w:t xml:space="preserve">prilikom je pripremala saopštenja koja je izdala za medije i koja je objavila na web stranici TSK-a. </w:t>
      </w:r>
      <w:r w:rsidR="00D011CE">
        <w:rPr>
          <w:rFonts w:ascii="Book Antiqua" w:eastAsia="Times New Roman" w:hAnsi="Book Antiqua"/>
          <w:lang w:eastAsia="sr-Latn-CS"/>
        </w:rPr>
        <w:t xml:space="preserve"> </w:t>
      </w:r>
      <w:r w:rsidR="009C6A9C">
        <w:rPr>
          <w:rFonts w:ascii="Book Antiqua" w:eastAsia="Times New Roman" w:hAnsi="Book Antiqua"/>
          <w:lang w:eastAsia="sr-Latn-CS"/>
        </w:rPr>
        <w:t>Pratila aktivnosti Komisije za Normativna Pitanja i Komisije za Budžet, Finansije i Osoblje, izvršila nadzor štampanih, elektronskih i vizualnih medija.</w:t>
      </w:r>
    </w:p>
    <w:p w:rsidR="00D011CE" w:rsidRDefault="00D011CE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D011CE" w:rsidRDefault="009C6A9C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Tokom ovog meseca, Unutrašnji revizor izvršio reviziju Kancelarije za Zaštitu i pomo</w:t>
      </w:r>
      <w:r w:rsidR="00213932">
        <w:rPr>
          <w:rFonts w:ascii="Book Antiqua" w:eastAsia="Times New Roman" w:hAnsi="Book Antiqua"/>
          <w:lang w:eastAsia="sr-Latn-CS"/>
        </w:rPr>
        <w:t>ć Žrtava i</w:t>
      </w:r>
      <w:r>
        <w:rPr>
          <w:rFonts w:ascii="Book Antiqua" w:eastAsia="Times New Roman" w:hAnsi="Book Antiqua"/>
          <w:lang w:eastAsia="sr-Latn-CS"/>
        </w:rPr>
        <w:t xml:space="preserve"> tretirao potrebnu dokumentaciju da bi izneo potrebne uzorke za ovu reviziju.</w:t>
      </w: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EE7005" w:rsidRDefault="00EE7005" w:rsidP="00D011CE">
      <w:pPr>
        <w:spacing w:line="276" w:lineRule="auto"/>
        <w:jc w:val="both"/>
        <w:rPr>
          <w:rFonts w:ascii="Book Antiqua" w:eastAsia="Times New Roman" w:hAnsi="Book Antiqua"/>
          <w:lang w:eastAsia="sr-Latn-CS"/>
        </w:rPr>
      </w:pPr>
    </w:p>
    <w:p w:rsidR="003C036D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3C036D" w:rsidSect="003C036D">
          <w:type w:val="continuous"/>
          <w:pgSz w:w="12240" w:h="15840"/>
          <w:pgMar w:top="630" w:right="1440" w:bottom="63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/>
          <w:bCs/>
          <w:lang w:eastAsia="sr-Latn-CS"/>
        </w:rPr>
        <w:br w:type="textWrapping" w:clear="all"/>
      </w:r>
    </w:p>
    <w:p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:rsidR="00D55E58" w:rsidRDefault="00D55E58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40369" w:rsidRDefault="0034036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40369" w:rsidRDefault="0034036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40369" w:rsidRDefault="0034036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40369" w:rsidRDefault="0034036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40369" w:rsidRDefault="00340369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bookmarkStart w:id="11" w:name="_Toc478386491"/>
    </w:p>
    <w:p w:rsidR="00F034D9" w:rsidRDefault="00340369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r>
        <w:rPr>
          <w:rFonts w:eastAsia="Times New Roman"/>
          <w:lang w:eastAsia="sr-Latn-CS"/>
        </w:rPr>
        <w:lastRenderedPageBreak/>
        <w:t>Aktivnosti Jedinice za Procenu Učinka Tužilaštva</w:t>
      </w:r>
      <w:r w:rsidR="00345F0A" w:rsidRPr="00E23835">
        <w:rPr>
          <w:rFonts w:eastAsia="Times New Roman"/>
          <w:lang w:eastAsia="sr-Latn-CS"/>
        </w:rPr>
        <w:t xml:space="preserve"> </w:t>
      </w:r>
      <w:r>
        <w:rPr>
          <w:rFonts w:eastAsia="Times New Roman"/>
          <w:lang w:eastAsia="sr-Latn-CS"/>
        </w:rPr>
        <w:t>Tužilačkog Saveta Kosova</w:t>
      </w:r>
      <w:bookmarkEnd w:id="11"/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3C036D" w:rsidRPr="00E23835" w:rsidRDefault="00340369" w:rsidP="003C036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 Tužilačkog Saveta Kosova, oslanjajuči se na zakonske nadležnosti u podršci Savetu, tokom januara meseca izvršila razne aktivnosti.</w:t>
      </w:r>
    </w:p>
    <w:p w:rsidR="003C036D" w:rsidRDefault="00E75047" w:rsidP="003C036D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</w:t>
      </w:r>
      <w:r w:rsidR="00340369">
        <w:rPr>
          <w:rFonts w:ascii="Book Antiqua" w:hAnsi="Book Antiqua"/>
        </w:rPr>
        <w:t xml:space="preserve">ancelarija za Tužilački Nadzor, Analitiku i </w:t>
      </w:r>
      <w:r>
        <w:rPr>
          <w:rFonts w:ascii="Book Antiqua" w:hAnsi="Book Antiqua"/>
        </w:rPr>
        <w:t>P</w:t>
      </w:r>
      <w:r w:rsidR="00340369">
        <w:rPr>
          <w:rFonts w:ascii="Book Antiqua" w:hAnsi="Book Antiqua"/>
        </w:rPr>
        <w:t>roveru izradila nacrt analizu za potreban broj tužioca za 2017 godinu na osnovu predmeta primljenih na rad tokom 2016 godine.</w:t>
      </w:r>
      <w:r>
        <w:rPr>
          <w:rFonts w:ascii="Book Antiqua" w:hAnsi="Book Antiqua"/>
        </w:rPr>
        <w:t xml:space="preserve"> Takođe, podržala K</w:t>
      </w:r>
      <w:r w:rsidR="00340369">
        <w:rPr>
          <w:rFonts w:ascii="Book Antiqua" w:hAnsi="Book Antiqua"/>
        </w:rPr>
        <w:t>omisiju</w:t>
      </w:r>
      <w:r>
        <w:rPr>
          <w:rFonts w:ascii="Book Antiqua" w:hAnsi="Book Antiqua"/>
        </w:rPr>
        <w:t xml:space="preserve"> za Unapređenje i Premeštaj državnih tužioca i izvršila prijem i razmatranje dveju žalbi kao i izradu odluka i zapisnika sastanka Komisije za Rešenje Sporova i Žalbi.</w:t>
      </w:r>
      <w:r w:rsidR="003C036D">
        <w:rPr>
          <w:rFonts w:ascii="Book Antiqua" w:hAnsi="Book Antiqua"/>
        </w:rPr>
        <w:t xml:space="preserve"> </w:t>
      </w:r>
    </w:p>
    <w:p w:rsidR="00E75047" w:rsidRPr="005F48BE" w:rsidRDefault="00E75047" w:rsidP="003C036D">
      <w:pPr>
        <w:spacing w:line="276" w:lineRule="auto"/>
        <w:jc w:val="both"/>
        <w:rPr>
          <w:rFonts w:ascii="Book Antiqua" w:hAnsi="Book Antiqua"/>
        </w:rPr>
      </w:pPr>
    </w:p>
    <w:p w:rsidR="003C036D" w:rsidRDefault="00062FD5" w:rsidP="003C036D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Statistike pripremala izveštaje i statističke podatke za 10 tužilaca koji podležu procesu unapređenja. Takođe, ova kancelarija, pripremala statističke izveštaje za grupe krivičnih dela: organizovani kriminal, korupcija, pranje novca i privredni kriminal.  </w:t>
      </w:r>
      <w:r w:rsidR="003C036D" w:rsidRPr="00755DB4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Izveštaji </w:t>
      </w:r>
      <w:r w:rsidR="001133FA">
        <w:rPr>
          <w:rFonts w:ascii="Book Antiqua" w:hAnsi="Book Antiqua"/>
        </w:rPr>
        <w:t>se tiču januara meseca i posvečeni su Kancelariji Evropske Zajednice.</w:t>
      </w:r>
    </w:p>
    <w:p w:rsidR="003C036D" w:rsidRDefault="001133FA" w:rsidP="00EE7005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 xml:space="preserve">Pripremala statističke izveštaje grupe krivičnih dela: korupcije, nasilje nad novinarima i terorizam. </w:t>
      </w:r>
    </w:p>
    <w:p w:rsidR="003C036D" w:rsidRPr="00755DB4" w:rsidRDefault="001133FA" w:rsidP="003C036D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Primila o odgovorila na tri zahteva za statističke podatke od strane medija i kandidata za akademske titule.</w:t>
      </w:r>
    </w:p>
    <w:p w:rsidR="003C036D" w:rsidRPr="005F48BE" w:rsidRDefault="001133FA" w:rsidP="003C036D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obuke, na odnosu saradnje sa Akademijom Pravde (bivši pravni institut Kosova), sa ostalim nacionalnim i međunarodnim agencijama za </w:t>
      </w:r>
      <w:r w:rsidR="000F7E1E">
        <w:rPr>
          <w:rFonts w:ascii="Book Antiqua" w:hAnsi="Book Antiqua"/>
        </w:rPr>
        <w:t xml:space="preserve">stručno usavršavanje tužioca i administrativnog osoblja, organizovali su razne obuke. Tužioci su učestvovali u obukama u oblasti “Krivičnog Postupka”, Materijalnog Prava”, i “Ljudska Prava”, dok administrativno osoblje učestvovalo u obukama u oblasti “ Ljudska Prava” i “Upravljanje”. </w:t>
      </w:r>
      <w:r w:rsidR="003C036D">
        <w:rPr>
          <w:rFonts w:ascii="Book Antiqua" w:hAnsi="Book Antiqua"/>
        </w:rPr>
        <w:t xml:space="preserve"> </w:t>
      </w:r>
    </w:p>
    <w:p w:rsidR="00EE7005" w:rsidRDefault="008E1DFC" w:rsidP="003C036D">
      <w:pPr>
        <w:jc w:val="both"/>
        <w:rPr>
          <w:lang w:eastAsia="sr-Latn-CS"/>
        </w:rPr>
        <w:sectPr w:rsidR="00EE7005" w:rsidSect="003C036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>Kancelarija za obuke je koordinisala aktivnosti u vezi stručnog usavršavanja tužilaca i administrativnog osoblja.</w:t>
      </w:r>
      <w:r>
        <w:rPr>
          <w:lang w:eastAsia="sr-Latn-CS"/>
        </w:rPr>
        <w:t xml:space="preserve"> </w:t>
      </w:r>
    </w:p>
    <w:p w:rsidR="00915CFC" w:rsidRDefault="00915CFC" w:rsidP="003C036D">
      <w:pPr>
        <w:jc w:val="both"/>
        <w:rPr>
          <w:lang w:eastAsia="sr-Latn-CS"/>
        </w:rPr>
      </w:pPr>
    </w:p>
    <w:sectPr w:rsidR="00915CFC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509" w:rsidRDefault="00F05509" w:rsidP="00C34467">
      <w:r>
        <w:separator/>
      </w:r>
    </w:p>
  </w:endnote>
  <w:endnote w:type="continuationSeparator" w:id="0">
    <w:p w:rsidR="00F05509" w:rsidRDefault="00F05509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4467" w:rsidRDefault="00C344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6366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34467" w:rsidRDefault="00C34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509" w:rsidRDefault="00F05509" w:rsidP="00C34467">
      <w:r>
        <w:separator/>
      </w:r>
    </w:p>
  </w:footnote>
  <w:footnote w:type="continuationSeparator" w:id="0">
    <w:p w:rsidR="00F05509" w:rsidRDefault="00F05509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467" w:rsidRDefault="00C3446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653CE3AC" wp14:editId="6BF73418">
          <wp:extent cx="785674" cy="730860"/>
          <wp:effectExtent l="0" t="0" r="0" b="0"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D0E" w:rsidRDefault="00FA5D0E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4AEA" w:rsidRDefault="00D04AEA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05966B2B" wp14:editId="7699FA34">
          <wp:extent cx="785674" cy="730860"/>
          <wp:effectExtent l="0" t="0" r="0" b="0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9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4"/>
  </w:num>
  <w:num w:numId="5">
    <w:abstractNumId w:val="5"/>
  </w:num>
  <w:num w:numId="6">
    <w:abstractNumId w:val="3"/>
  </w:num>
  <w:num w:numId="7">
    <w:abstractNumId w:val="2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39D2"/>
    <w:rsid w:val="000338F8"/>
    <w:rsid w:val="00062FD5"/>
    <w:rsid w:val="00064485"/>
    <w:rsid w:val="00083354"/>
    <w:rsid w:val="00084691"/>
    <w:rsid w:val="000C3A8D"/>
    <w:rsid w:val="000F7E1E"/>
    <w:rsid w:val="001133FA"/>
    <w:rsid w:val="001273D5"/>
    <w:rsid w:val="0018024A"/>
    <w:rsid w:val="00181562"/>
    <w:rsid w:val="0018293E"/>
    <w:rsid w:val="00190C01"/>
    <w:rsid w:val="00197606"/>
    <w:rsid w:val="001B16EF"/>
    <w:rsid w:val="001C6366"/>
    <w:rsid w:val="001D44AD"/>
    <w:rsid w:val="00210686"/>
    <w:rsid w:val="00213932"/>
    <w:rsid w:val="00230DEC"/>
    <w:rsid w:val="00236934"/>
    <w:rsid w:val="002433A9"/>
    <w:rsid w:val="00260EC4"/>
    <w:rsid w:val="00265873"/>
    <w:rsid w:val="002725A6"/>
    <w:rsid w:val="00276C78"/>
    <w:rsid w:val="002835E7"/>
    <w:rsid w:val="002B59FF"/>
    <w:rsid w:val="002B7596"/>
    <w:rsid w:val="002C58A1"/>
    <w:rsid w:val="002D144B"/>
    <w:rsid w:val="002D357D"/>
    <w:rsid w:val="002D4EBE"/>
    <w:rsid w:val="002F01B4"/>
    <w:rsid w:val="002F2BE9"/>
    <w:rsid w:val="003049FB"/>
    <w:rsid w:val="003067DC"/>
    <w:rsid w:val="00330C73"/>
    <w:rsid w:val="00340369"/>
    <w:rsid w:val="003411DC"/>
    <w:rsid w:val="00343DE3"/>
    <w:rsid w:val="00345F0A"/>
    <w:rsid w:val="00371433"/>
    <w:rsid w:val="00371F83"/>
    <w:rsid w:val="0039138C"/>
    <w:rsid w:val="003A6D9E"/>
    <w:rsid w:val="003B0523"/>
    <w:rsid w:val="003B2502"/>
    <w:rsid w:val="003C036D"/>
    <w:rsid w:val="003C076D"/>
    <w:rsid w:val="003C1DBB"/>
    <w:rsid w:val="003D47D6"/>
    <w:rsid w:val="00403AE6"/>
    <w:rsid w:val="004058F8"/>
    <w:rsid w:val="00411C54"/>
    <w:rsid w:val="00432911"/>
    <w:rsid w:val="004375F3"/>
    <w:rsid w:val="00444C5B"/>
    <w:rsid w:val="00446C56"/>
    <w:rsid w:val="00460122"/>
    <w:rsid w:val="00462223"/>
    <w:rsid w:val="004735D6"/>
    <w:rsid w:val="00475B30"/>
    <w:rsid w:val="00491072"/>
    <w:rsid w:val="004962A7"/>
    <w:rsid w:val="00496D5C"/>
    <w:rsid w:val="004B7701"/>
    <w:rsid w:val="004D6C9C"/>
    <w:rsid w:val="004E237A"/>
    <w:rsid w:val="00503A06"/>
    <w:rsid w:val="005071C6"/>
    <w:rsid w:val="00513CD1"/>
    <w:rsid w:val="0051581F"/>
    <w:rsid w:val="00532592"/>
    <w:rsid w:val="00536264"/>
    <w:rsid w:val="00542664"/>
    <w:rsid w:val="00550C3E"/>
    <w:rsid w:val="00571801"/>
    <w:rsid w:val="00574E6F"/>
    <w:rsid w:val="0058149B"/>
    <w:rsid w:val="00584887"/>
    <w:rsid w:val="00592E8B"/>
    <w:rsid w:val="005B18A3"/>
    <w:rsid w:val="005B3825"/>
    <w:rsid w:val="005B4CDD"/>
    <w:rsid w:val="005B5784"/>
    <w:rsid w:val="005C5201"/>
    <w:rsid w:val="005C758C"/>
    <w:rsid w:val="005C794D"/>
    <w:rsid w:val="005C7C54"/>
    <w:rsid w:val="005D4B3D"/>
    <w:rsid w:val="005E2DFC"/>
    <w:rsid w:val="005E529F"/>
    <w:rsid w:val="005F0190"/>
    <w:rsid w:val="005F0FE4"/>
    <w:rsid w:val="005F48BE"/>
    <w:rsid w:val="006172C8"/>
    <w:rsid w:val="00617CE5"/>
    <w:rsid w:val="00636477"/>
    <w:rsid w:val="00647840"/>
    <w:rsid w:val="006800AA"/>
    <w:rsid w:val="006D2E67"/>
    <w:rsid w:val="006D42A9"/>
    <w:rsid w:val="006F2954"/>
    <w:rsid w:val="006F3465"/>
    <w:rsid w:val="00707712"/>
    <w:rsid w:val="00717AAE"/>
    <w:rsid w:val="007256B5"/>
    <w:rsid w:val="00737407"/>
    <w:rsid w:val="00754C6D"/>
    <w:rsid w:val="007553E9"/>
    <w:rsid w:val="00755DB4"/>
    <w:rsid w:val="00777786"/>
    <w:rsid w:val="00792F07"/>
    <w:rsid w:val="007936B6"/>
    <w:rsid w:val="007A4C6F"/>
    <w:rsid w:val="007B4A21"/>
    <w:rsid w:val="007C54FE"/>
    <w:rsid w:val="007D389B"/>
    <w:rsid w:val="00800515"/>
    <w:rsid w:val="00801990"/>
    <w:rsid w:val="00806B54"/>
    <w:rsid w:val="00812B0D"/>
    <w:rsid w:val="00826D9D"/>
    <w:rsid w:val="00837316"/>
    <w:rsid w:val="008447FF"/>
    <w:rsid w:val="008455C1"/>
    <w:rsid w:val="00847DE9"/>
    <w:rsid w:val="008616A4"/>
    <w:rsid w:val="00871065"/>
    <w:rsid w:val="00875EBE"/>
    <w:rsid w:val="00880192"/>
    <w:rsid w:val="008947ED"/>
    <w:rsid w:val="008E1DFC"/>
    <w:rsid w:val="008E41CE"/>
    <w:rsid w:val="00900685"/>
    <w:rsid w:val="009053CC"/>
    <w:rsid w:val="00915CFC"/>
    <w:rsid w:val="009454B9"/>
    <w:rsid w:val="0096397B"/>
    <w:rsid w:val="00986A01"/>
    <w:rsid w:val="009873ED"/>
    <w:rsid w:val="00997D38"/>
    <w:rsid w:val="009A4E58"/>
    <w:rsid w:val="009B2EC5"/>
    <w:rsid w:val="009C6A9C"/>
    <w:rsid w:val="009E3CB1"/>
    <w:rsid w:val="00A32462"/>
    <w:rsid w:val="00A66750"/>
    <w:rsid w:val="00A66946"/>
    <w:rsid w:val="00A805EC"/>
    <w:rsid w:val="00A8711B"/>
    <w:rsid w:val="00A9699F"/>
    <w:rsid w:val="00AB679E"/>
    <w:rsid w:val="00AC34B5"/>
    <w:rsid w:val="00AC541D"/>
    <w:rsid w:val="00AC6ECB"/>
    <w:rsid w:val="00AD06BE"/>
    <w:rsid w:val="00AE42EC"/>
    <w:rsid w:val="00AE7BB4"/>
    <w:rsid w:val="00AF152D"/>
    <w:rsid w:val="00AF298E"/>
    <w:rsid w:val="00AF344D"/>
    <w:rsid w:val="00B144EF"/>
    <w:rsid w:val="00B43233"/>
    <w:rsid w:val="00B51249"/>
    <w:rsid w:val="00B538C9"/>
    <w:rsid w:val="00B74FA0"/>
    <w:rsid w:val="00B85721"/>
    <w:rsid w:val="00B9175C"/>
    <w:rsid w:val="00B91D18"/>
    <w:rsid w:val="00BA35A6"/>
    <w:rsid w:val="00BB0B38"/>
    <w:rsid w:val="00BB7472"/>
    <w:rsid w:val="00BD2F4A"/>
    <w:rsid w:val="00BE386B"/>
    <w:rsid w:val="00BE6545"/>
    <w:rsid w:val="00BF421F"/>
    <w:rsid w:val="00C32718"/>
    <w:rsid w:val="00C34467"/>
    <w:rsid w:val="00C47E93"/>
    <w:rsid w:val="00C52B22"/>
    <w:rsid w:val="00C55BFC"/>
    <w:rsid w:val="00C64E05"/>
    <w:rsid w:val="00C711E2"/>
    <w:rsid w:val="00C845EA"/>
    <w:rsid w:val="00C92C4C"/>
    <w:rsid w:val="00CC2B6C"/>
    <w:rsid w:val="00CD5D73"/>
    <w:rsid w:val="00CD6E2E"/>
    <w:rsid w:val="00CF6FC1"/>
    <w:rsid w:val="00D011CE"/>
    <w:rsid w:val="00D04AEA"/>
    <w:rsid w:val="00D16154"/>
    <w:rsid w:val="00D244FC"/>
    <w:rsid w:val="00D43DD3"/>
    <w:rsid w:val="00D46632"/>
    <w:rsid w:val="00D55E58"/>
    <w:rsid w:val="00D5665E"/>
    <w:rsid w:val="00D63AE2"/>
    <w:rsid w:val="00D64376"/>
    <w:rsid w:val="00D82821"/>
    <w:rsid w:val="00DC3D3B"/>
    <w:rsid w:val="00DD64A8"/>
    <w:rsid w:val="00DE29AB"/>
    <w:rsid w:val="00DF6960"/>
    <w:rsid w:val="00E12DE7"/>
    <w:rsid w:val="00E23835"/>
    <w:rsid w:val="00E30AE1"/>
    <w:rsid w:val="00E665C0"/>
    <w:rsid w:val="00E74705"/>
    <w:rsid w:val="00E75047"/>
    <w:rsid w:val="00E7690F"/>
    <w:rsid w:val="00E871D2"/>
    <w:rsid w:val="00E878F4"/>
    <w:rsid w:val="00E91A13"/>
    <w:rsid w:val="00EB6870"/>
    <w:rsid w:val="00EC1217"/>
    <w:rsid w:val="00EC7F45"/>
    <w:rsid w:val="00ED7E33"/>
    <w:rsid w:val="00EE21A1"/>
    <w:rsid w:val="00EE7005"/>
    <w:rsid w:val="00EE7311"/>
    <w:rsid w:val="00EF1D6A"/>
    <w:rsid w:val="00F034D9"/>
    <w:rsid w:val="00F05509"/>
    <w:rsid w:val="00F11A15"/>
    <w:rsid w:val="00F175D9"/>
    <w:rsid w:val="00F20E9B"/>
    <w:rsid w:val="00F2729D"/>
    <w:rsid w:val="00F37007"/>
    <w:rsid w:val="00F379A9"/>
    <w:rsid w:val="00F634E5"/>
    <w:rsid w:val="00F801DD"/>
    <w:rsid w:val="00F90DE0"/>
    <w:rsid w:val="00F95954"/>
    <w:rsid w:val="00F971C5"/>
    <w:rsid w:val="00FA2CA7"/>
    <w:rsid w:val="00FA5D0E"/>
    <w:rsid w:val="00FA6AB3"/>
    <w:rsid w:val="00FC09BB"/>
    <w:rsid w:val="00FC6C17"/>
    <w:rsid w:val="00FD140A"/>
    <w:rsid w:val="00FE086D"/>
    <w:rsid w:val="00FF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9C1B3-9B4A-4C2F-878D-909B4E0AC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2025</Words>
  <Characters>11545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Nora Dedi</cp:lastModifiedBy>
  <cp:revision>2</cp:revision>
  <dcterms:created xsi:type="dcterms:W3CDTF">2018-04-27T12:49:00Z</dcterms:created>
  <dcterms:modified xsi:type="dcterms:W3CDTF">2018-04-27T12:49:00Z</dcterms:modified>
</cp:coreProperties>
</file>